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28DB" w14:textId="77777777" w:rsidR="00D13D99" w:rsidRPr="0003111D" w:rsidRDefault="00D13D99" w:rsidP="00D13D99">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14:paraId="08D34FA6" w14:textId="77777777" w:rsidR="00D13D99" w:rsidRDefault="00D13D99" w:rsidP="00D13D99">
      <w:pPr>
        <w:pStyle w:val="Ch60"/>
        <w:rPr>
          <w:rFonts w:ascii="Times New Roman" w:hAnsi="Times New Roman" w:cs="Times New Roman"/>
          <w:w w:val="100"/>
          <w:sz w:val="28"/>
          <w:szCs w:val="28"/>
        </w:rPr>
      </w:pPr>
    </w:p>
    <w:p w14:paraId="2DA350F9" w14:textId="77777777" w:rsidR="00D13D99" w:rsidRPr="00CB6D7D" w:rsidRDefault="00D13D99" w:rsidP="00D13D9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13D99" w:rsidRPr="0003111D" w14:paraId="59F44F48" w14:textId="77777777" w:rsidTr="00475F1B">
        <w:trPr>
          <w:trHeight w:val="60"/>
        </w:trPr>
        <w:tc>
          <w:tcPr>
            <w:tcW w:w="2063" w:type="pct"/>
            <w:shd w:val="clear" w:color="auto" w:fill="auto"/>
          </w:tcPr>
          <w:p w14:paraId="6D6626BD" w14:textId="77777777" w:rsidR="00D13D99" w:rsidRPr="00396C22" w:rsidRDefault="00D13D99" w:rsidP="00475F1B">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22.09.2025</w:t>
            </w:r>
          </w:p>
          <w:p w14:paraId="02E9090A" w14:textId="77777777" w:rsidR="00D13D99" w:rsidRPr="0003111D" w:rsidRDefault="00D13D99" w:rsidP="00475F1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410C7928" w14:textId="77777777" w:rsidR="00D13D99" w:rsidRPr="0003111D" w:rsidRDefault="00D13D99" w:rsidP="00475F1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1/2209</w:t>
            </w:r>
          </w:p>
          <w:p w14:paraId="1690DA0A" w14:textId="77777777" w:rsidR="00D13D99" w:rsidRPr="0003111D" w:rsidRDefault="00D13D99" w:rsidP="00475F1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4E096854" w14:textId="77777777" w:rsidR="00D13D99" w:rsidRPr="0003111D" w:rsidRDefault="00D13D99" w:rsidP="00475F1B">
            <w:pPr>
              <w:pStyle w:val="TableTABL"/>
              <w:rPr>
                <w:rFonts w:ascii="Times New Roman" w:hAnsi="Times New Roman" w:cs="Times New Roman"/>
                <w:spacing w:val="0"/>
                <w:sz w:val="24"/>
                <w:szCs w:val="24"/>
              </w:rPr>
            </w:pPr>
          </w:p>
        </w:tc>
      </w:tr>
    </w:tbl>
    <w:p w14:paraId="0C926529" w14:textId="77777777" w:rsidR="00D13D99" w:rsidRPr="00FE0630" w:rsidRDefault="00D13D99" w:rsidP="00D13D99">
      <w:pPr>
        <w:pStyle w:val="Ch6"/>
        <w:suppressAutoHyphens/>
        <w:rPr>
          <w:rFonts w:ascii="Times New Roman" w:hAnsi="Times New Roman" w:cs="Times New Roman"/>
          <w:w w:val="100"/>
          <w:sz w:val="24"/>
          <w:szCs w:val="24"/>
        </w:rPr>
      </w:pPr>
    </w:p>
    <w:p w14:paraId="673F8DDD" w14:textId="77777777" w:rsidR="00D13D99" w:rsidRDefault="00D13D99" w:rsidP="00D13D9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0C324B6D" w14:textId="77777777" w:rsidR="00D13D99" w:rsidRPr="00FE0630" w:rsidRDefault="00D13D99" w:rsidP="00D13D9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13D99" w:rsidRPr="0003111D" w14:paraId="70E9BC77" w14:textId="77777777" w:rsidTr="00475F1B">
        <w:trPr>
          <w:trHeight w:val="60"/>
        </w:trPr>
        <w:tc>
          <w:tcPr>
            <w:tcW w:w="1667" w:type="pct"/>
            <w:shd w:val="clear" w:color="auto" w:fill="auto"/>
          </w:tcPr>
          <w:p w14:paraId="00845CE8" w14:textId="77777777" w:rsidR="00D13D99" w:rsidRPr="001F1832" w:rsidRDefault="00D13D99" w:rsidP="00475F1B">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14:paraId="70ECEE9E" w14:textId="77777777" w:rsidR="00D13D99" w:rsidRPr="0003111D" w:rsidRDefault="00D13D99" w:rsidP="00475F1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4C8B2866" w14:textId="77777777" w:rsidR="00D13D99" w:rsidRPr="0003111D" w:rsidRDefault="00D13D99" w:rsidP="00475F1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11999FF5" w14:textId="77777777" w:rsidR="00D13D99" w:rsidRPr="00396C22" w:rsidRDefault="00D13D99" w:rsidP="00475F1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4D9A37BF" w14:textId="77777777" w:rsidR="00D13D99" w:rsidRPr="00BE42D0" w:rsidRDefault="00D13D99" w:rsidP="00475F1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Бурак Ігор Зіновійович</w:t>
            </w:r>
            <w:r w:rsidRPr="00BE42D0">
              <w:rPr>
                <w:rFonts w:ascii="Times New Roman" w:hAnsi="Times New Roman" w:cs="Times New Roman"/>
                <w:w w:val="100"/>
                <w:sz w:val="24"/>
                <w:szCs w:val="24"/>
                <w:u w:val="single"/>
              </w:rPr>
              <w:t xml:space="preserve"> </w:t>
            </w:r>
          </w:p>
          <w:p w14:paraId="305967A4" w14:textId="77777777" w:rsidR="00D13D99" w:rsidRPr="0003111D" w:rsidRDefault="00D13D99" w:rsidP="00475F1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51F022C8" w14:textId="77777777" w:rsidR="00D13D99" w:rsidRDefault="00D13D99" w:rsidP="00D13D99">
      <w:pPr>
        <w:pStyle w:val="Ch60"/>
        <w:rPr>
          <w:rFonts w:ascii="Times New Roman" w:hAnsi="Times New Roman" w:cs="Times New Roman"/>
          <w:w w:val="100"/>
          <w:sz w:val="24"/>
          <w:szCs w:val="24"/>
        </w:rPr>
      </w:pPr>
    </w:p>
    <w:p w14:paraId="04732EBF" w14:textId="77777777" w:rsidR="00D13D99" w:rsidRDefault="00D13D99" w:rsidP="00D13D99">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"ЗАПОРІЗЬКИЙ АБРАЗИВНИЙ КОМБІНАТ" ( ідентифікаційний код : 00222226 )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3 квaртал 2022</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14:paraId="51D511EE" w14:textId="77777777" w:rsidR="00D13D99" w:rsidRPr="00FE0630" w:rsidRDefault="00D13D99" w:rsidP="00D13D99">
      <w:pPr>
        <w:pStyle w:val="Ch60"/>
        <w:rPr>
          <w:rFonts w:ascii="Times New Roman" w:hAnsi="Times New Roman" w:cs="Times New Roman"/>
          <w:w w:val="100"/>
          <w:sz w:val="24"/>
          <w:szCs w:val="24"/>
        </w:rPr>
      </w:pPr>
    </w:p>
    <w:p w14:paraId="761DA84E" w14:textId="77777777" w:rsidR="00D13D99" w:rsidRDefault="00D13D99" w:rsidP="00D13D99">
      <w:pPr>
        <w:pStyle w:val="Ch6"/>
        <w:suppressAutoHyphens/>
        <w:ind w:firstLine="0"/>
        <w:rPr>
          <w:rFonts w:ascii="Times New Roman" w:hAnsi="Times New Roman" w:cs="Times New Roman"/>
          <w:w w:val="100"/>
          <w:sz w:val="24"/>
          <w:szCs w:val="24"/>
          <w:lang w:val="en-US"/>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6ACEB829" w14:textId="77777777" w:rsidR="00D13D99" w:rsidRPr="00FE0630" w:rsidRDefault="00D13D99" w:rsidP="00D13D9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б/н від 15.09.2025р.</w:t>
      </w:r>
    </w:p>
    <w:p w14:paraId="177BF89B" w14:textId="77777777" w:rsidR="00D13D99" w:rsidRDefault="00D13D99" w:rsidP="00D13D99">
      <w:pPr>
        <w:pStyle w:val="Ch62"/>
        <w:suppressAutoHyphens/>
        <w:rPr>
          <w:rFonts w:ascii="Times New Roman" w:hAnsi="Times New Roman" w:cs="Times New Roman"/>
          <w:b/>
          <w:bCs/>
          <w:w w:val="100"/>
          <w:sz w:val="24"/>
          <w:szCs w:val="24"/>
        </w:rPr>
      </w:pPr>
    </w:p>
    <w:p w14:paraId="09FD0198" w14:textId="77777777" w:rsidR="00D13D99" w:rsidRPr="000C526C" w:rsidRDefault="00D13D99" w:rsidP="00D13D99">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4A32C8EF" w14:textId="77777777" w:rsidR="00D13D99" w:rsidRDefault="00D13D99" w:rsidP="00D13D99">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195352D1" w14:textId="77777777" w:rsidR="00D13D99" w:rsidRPr="000C526C" w:rsidRDefault="00D13D99" w:rsidP="00D13D99">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2C9CD52C" w14:textId="77777777" w:rsidR="00D13D99" w:rsidRDefault="00D13D99" w:rsidP="00D13D9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17AACA22" w14:textId="77777777" w:rsidR="00D13D99" w:rsidRDefault="00D13D99" w:rsidP="00D13D9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0E194954" w14:textId="77777777" w:rsidR="00D13D99" w:rsidRDefault="00D13D99" w:rsidP="00D13D9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7B1EE039" w14:textId="77777777" w:rsidR="00D13D99" w:rsidRDefault="00D13D99" w:rsidP="00D13D9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6A8CDA33" w14:textId="77777777" w:rsidR="00D13D99" w:rsidRPr="000C526C" w:rsidRDefault="00D13D99" w:rsidP="00D13D99">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14:paraId="389BBB28" w14:textId="77777777" w:rsidR="00D13D99" w:rsidRPr="00FE0630" w:rsidRDefault="00D13D99" w:rsidP="00D13D9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D13D99" w:rsidRPr="0003111D" w14:paraId="76D5B7AA" w14:textId="77777777" w:rsidTr="00475F1B">
        <w:trPr>
          <w:trHeight w:val="60"/>
        </w:trPr>
        <w:tc>
          <w:tcPr>
            <w:tcW w:w="1736" w:type="pct"/>
            <w:shd w:val="clear" w:color="auto" w:fill="auto"/>
          </w:tcPr>
          <w:p w14:paraId="4967C532" w14:textId="77777777" w:rsidR="00D13D99" w:rsidRPr="0003111D" w:rsidRDefault="00D13D99" w:rsidP="00475F1B">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вебсайті емітента</w:t>
            </w:r>
          </w:p>
        </w:tc>
        <w:tc>
          <w:tcPr>
            <w:tcW w:w="2158" w:type="pct"/>
            <w:shd w:val="clear" w:color="auto" w:fill="auto"/>
          </w:tcPr>
          <w:p w14:paraId="2D04FCEF" w14:textId="77777777" w:rsidR="00D13D99" w:rsidRPr="00BE42D0" w:rsidRDefault="00D13D99" w:rsidP="00475F1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https://zak.ua/ua/shareholders/</w:t>
            </w:r>
            <w:r w:rsidRPr="00BE42D0">
              <w:rPr>
                <w:rFonts w:ascii="Times New Roman" w:hAnsi="Times New Roman" w:cs="Times New Roman"/>
                <w:w w:val="100"/>
                <w:sz w:val="24"/>
                <w:szCs w:val="24"/>
                <w:u w:val="single"/>
              </w:rPr>
              <w:t xml:space="preserve"> </w:t>
            </w:r>
          </w:p>
          <w:p w14:paraId="33683AA3" w14:textId="77777777" w:rsidR="00D13D99" w:rsidRPr="0003111D" w:rsidRDefault="00D13D99" w:rsidP="00475F1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14:paraId="409E4293" w14:textId="77777777" w:rsidR="00D13D99" w:rsidRPr="00BE42D0" w:rsidRDefault="00D13D99" w:rsidP="00475F1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22.09.2025</w:t>
            </w:r>
            <w:r w:rsidRPr="00BE42D0">
              <w:rPr>
                <w:rFonts w:ascii="Times New Roman" w:hAnsi="Times New Roman" w:cs="Times New Roman"/>
                <w:w w:val="100"/>
                <w:sz w:val="24"/>
                <w:szCs w:val="24"/>
                <w:u w:val="single"/>
              </w:rPr>
              <w:t xml:space="preserve"> </w:t>
            </w:r>
          </w:p>
          <w:p w14:paraId="126CE68F" w14:textId="77777777" w:rsidR="00D13D99" w:rsidRPr="0003111D" w:rsidRDefault="00D13D99" w:rsidP="00475F1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7FF3EC0A" w14:textId="77777777" w:rsidR="00D13D99" w:rsidRDefault="00D13D99" w:rsidP="00D13D99">
      <w:pPr>
        <w:sectPr w:rsidR="00D13D99"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4BB3426E" w14:textId="77777777" w:rsidR="00D13D99" w:rsidRDefault="00D13D99" w:rsidP="00D13D99"/>
    <w:p w14:paraId="19AD9CD4" w14:textId="77777777" w:rsidR="00D13D99" w:rsidRPr="00D13D99" w:rsidRDefault="00D13D99" w:rsidP="00D13D9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13D99">
        <w:rPr>
          <w:rFonts w:ascii="Times New Roman" w:hAnsi="Times New Roman"/>
          <w:b/>
          <w:bCs/>
          <w:color w:val="000000"/>
          <w:sz w:val="24"/>
          <w:szCs w:val="24"/>
        </w:rPr>
        <w:t>Пояснення щодо розкриття інформації</w:t>
      </w:r>
    </w:p>
    <w:p w14:paraId="34662AC9"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E843C9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Проміжного звіту за 3 квартал 2022 року (далі - Звіт), не розкрита особою у складі проміжного звіту через те, що цей звіт подає не особа, яка надає забезпечення.</w:t>
      </w:r>
    </w:p>
    <w:p w14:paraId="4214F89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проміжного звіту через те, що за зобов'язаннями емітента не надаються забезпечення.</w:t>
      </w:r>
    </w:p>
    <w:p w14:paraId="3992B31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4BED768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цього Звіту через те, що протягом звітного періоду особа не мала штрафних санкцій.</w:t>
      </w:r>
    </w:p>
    <w:p w14:paraId="6FEA39C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щодо корпоративного секретаря", що міститься в главі 2  розділу І Звіту, не розкрита особою у складі цього звіту через те, що протягом звітного періоду та на кінець звітного періоду особа не мала  корпоративного секретаря.</w:t>
      </w:r>
    </w:p>
    <w:p w14:paraId="07B8058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володіння посадовими особами емітента акціями особи", що міститься в главі 2  розділу І Звіту, не розкрита особою у складі цього звіту через те, що посадові особи акціями емітента не володіють.</w:t>
      </w:r>
    </w:p>
    <w:p w14:paraId="39B8CB5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що обліковуються на балансі станом на 30.09.2022, виникли та будуть погашені в різні дати.</w:t>
      </w:r>
    </w:p>
    <w:p w14:paraId="015E4E8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про  дату виникнення та дату  погашення в рядку "Інші зобов'язання та забезпечення", оскільки включає в себе різні зобов'язання та забезпечення з різними датами виникнення та термінами погашення, але всі вони мають бути погашені протягом 12 місяців.</w:t>
      </w:r>
    </w:p>
    <w:p w14:paraId="19F8780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облiгацiї",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облігацій.</w:t>
      </w:r>
    </w:p>
    <w:p w14:paraId="6C21613C" w14:textId="77777777" w:rsidR="00D13D99" w:rsidRPr="00D13D99" w:rsidRDefault="00D13D99" w:rsidP="00D13D99">
      <w:pPr>
        <w:spacing w:after="0" w:line="240" w:lineRule="auto"/>
        <w:rPr>
          <w:rFonts w:ascii="Times New Roman" w:hAnsi="Times New Roman"/>
          <w:sz w:val="20"/>
          <w:szCs w:val="20"/>
          <w:lang w:val="en-US"/>
        </w:rPr>
      </w:pPr>
    </w:p>
    <w:p w14:paraId="579C251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1C4776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7C9E32A8" w14:textId="77777777" w:rsidR="00D13D99" w:rsidRPr="00D13D99" w:rsidRDefault="00D13D99" w:rsidP="00D13D99">
      <w:pPr>
        <w:spacing w:after="0" w:line="240" w:lineRule="auto"/>
        <w:rPr>
          <w:rFonts w:ascii="Times New Roman" w:hAnsi="Times New Roman"/>
          <w:sz w:val="20"/>
          <w:szCs w:val="20"/>
          <w:lang w:val="en-US"/>
        </w:rPr>
      </w:pPr>
    </w:p>
    <w:p w14:paraId="5C0A5E2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14C9DEA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1F6F44C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"Iнформацiя про придбання власних акцiй протягом звiтного перiоду", що міститься в главі 1 розділу ІІ Звіту,  не розкрита особою у складі цього звіту через те, що протягом звітного періоду особа не мала випадків придбання власних акцiй.</w:t>
      </w:r>
    </w:p>
    <w:p w14:paraId="0AAF0C5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1 розділу ІІ Звіту, не наводиться, оскільки особа не має інших, крім акцій, зареєстрованих випусків цінних паперів.</w:t>
      </w:r>
    </w:p>
    <w:p w14:paraId="787860D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"Інформація про наявність у власності працівників особи акцій у розмірі понад 0,1% розміру статутного капіталу", що міститься в главі 1 розділу ІІ Звіту, не наводиться, оскільки працівники Товариства акціями у розмірі понад 0,1% розміру статутного капіталу не володіють.</w:t>
      </w:r>
    </w:p>
    <w:p w14:paraId="3D27AA5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14:paraId="35BD9E4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"Звіт щодо огляду проміжної фінансової звітності" і, відповідно Довідка щодо відомостей про такий звіт, що містяться в главі 2 розділу ІІІ Звіту, не наводиться, оскільки проміжна фінансова звітність емітента за звітний період суб'єктом аудиторської діяльності не перевірявся.</w:t>
      </w:r>
    </w:p>
    <w:p w14:paraId="466E9E4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"Відомості про  вчинення значних правочинів", що міститься в главі 4 розділу ІІІ Звіту, не наводиться, оскільки  з 01.01.2022 по 30.09.2022  значні правочини не вчинялися та рішення про вчинення значних правочинів не приймалися.</w:t>
      </w:r>
    </w:p>
    <w:p w14:paraId="1CBAED6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оскільки  з 01.01.2022 по 30.09.2022 правочини, щодо вчинення яких є заінтересованість, не вчинялися та рішення про вчинення правочинів, щодо вчинення яких є заінтересованість, не приймалися.</w:t>
      </w:r>
    </w:p>
    <w:p w14:paraId="4A313EB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"Проміжна фінансова звітність особи, яка надає забезпечення" не наводиться, оскільки  за зобов'язаннями емітента не надаються забезпечення.        </w:t>
      </w:r>
    </w:p>
    <w:p w14:paraId="5E3FA6DB" w14:textId="77777777" w:rsidR="00D13D99" w:rsidRPr="00D13D99" w:rsidRDefault="00D13D99" w:rsidP="00D13D99">
      <w:pPr>
        <w:spacing w:after="0" w:line="240" w:lineRule="auto"/>
        <w:rPr>
          <w:rFonts w:ascii="Times New Roman" w:hAnsi="Times New Roman"/>
          <w:sz w:val="20"/>
          <w:szCs w:val="20"/>
          <w:lang w:val="en-US"/>
        </w:rPr>
      </w:pPr>
    </w:p>
    <w:p w14:paraId="4AF0F82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Емітент не складає консолідовану проміжну фінансову звітність.</w:t>
      </w:r>
    </w:p>
    <w:p w14:paraId="196BB1E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Цей проміжний звіт підписує Голова правління Бурак Ігор Зіновійович, який набув повноважень 19.06.2023 року.</w:t>
      </w:r>
    </w:p>
    <w:p w14:paraId="5395A3D1" w14:textId="77777777" w:rsidR="00D13D99" w:rsidRPr="00D13D99" w:rsidRDefault="00D13D99" w:rsidP="00D13D99">
      <w:pPr>
        <w:spacing w:after="0" w:line="240" w:lineRule="auto"/>
        <w:rPr>
          <w:rFonts w:ascii="Times New Roman" w:hAnsi="Times New Roman"/>
          <w:sz w:val="20"/>
          <w:szCs w:val="20"/>
          <w:lang w:val="en-US"/>
        </w:rPr>
      </w:pPr>
    </w:p>
    <w:p w14:paraId="3680C02A"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D13D99">
        <w:rPr>
          <w:rFonts w:ascii="Times New Roman" w:hAnsi="Times New Roman"/>
          <w:b/>
          <w:color w:val="000000"/>
          <w:sz w:val="24"/>
          <w:szCs w:val="24"/>
        </w:rPr>
        <w:t>Зміст</w:t>
      </w:r>
      <w:r w:rsidRPr="00D13D99">
        <w:rPr>
          <w:rFonts w:ascii="Times New Roman" w:hAnsi="Times New Roman"/>
          <w:b/>
          <w:color w:val="000000"/>
          <w:sz w:val="24"/>
          <w:szCs w:val="24"/>
          <w:vertAlign w:val="superscript"/>
        </w:rPr>
        <w:t xml:space="preserve"> </w:t>
      </w:r>
      <w:r w:rsidRPr="00D13D99">
        <w:rPr>
          <w:rFonts w:ascii="Times New Roman" w:hAnsi="Times New Roman"/>
          <w:b/>
          <w:color w:val="000000"/>
          <w:sz w:val="24"/>
          <w:szCs w:val="24"/>
        </w:rPr>
        <w:t>до проміжного звіту</w:t>
      </w:r>
    </w:p>
    <w:p w14:paraId="0458E866"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ADD9833" w14:textId="2904384E" w:rsidR="00D13D99" w:rsidRDefault="00D13D99">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182458" w:history="1">
        <w:r w:rsidRPr="006F486C">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_Toc209182458 \h </w:instrText>
        </w:r>
        <w:r>
          <w:rPr>
            <w:noProof/>
            <w:webHidden/>
          </w:rPr>
        </w:r>
        <w:r>
          <w:rPr>
            <w:noProof/>
            <w:webHidden/>
          </w:rPr>
          <w:fldChar w:fldCharType="separate"/>
        </w:r>
        <w:r>
          <w:rPr>
            <w:noProof/>
            <w:webHidden/>
          </w:rPr>
          <w:t>3</w:t>
        </w:r>
        <w:r>
          <w:rPr>
            <w:noProof/>
            <w:webHidden/>
          </w:rPr>
          <w:fldChar w:fldCharType="end"/>
        </w:r>
      </w:hyperlink>
    </w:p>
    <w:p w14:paraId="4224A74E" w14:textId="04B16135" w:rsidR="00D13D99" w:rsidRDefault="00D13D99">
      <w:pPr>
        <w:pStyle w:val="1"/>
        <w:tabs>
          <w:tab w:val="right" w:leader="dot" w:pos="9912"/>
        </w:tabs>
        <w:rPr>
          <w:noProof/>
        </w:rPr>
      </w:pPr>
      <w:hyperlink w:anchor="_Toc209182459" w:history="1">
        <w:r w:rsidRPr="006F486C">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_Toc209182459 \h </w:instrText>
        </w:r>
        <w:r>
          <w:rPr>
            <w:noProof/>
            <w:webHidden/>
          </w:rPr>
        </w:r>
        <w:r>
          <w:rPr>
            <w:noProof/>
            <w:webHidden/>
          </w:rPr>
          <w:fldChar w:fldCharType="separate"/>
        </w:r>
        <w:r>
          <w:rPr>
            <w:noProof/>
            <w:webHidden/>
          </w:rPr>
          <w:t>3</w:t>
        </w:r>
        <w:r>
          <w:rPr>
            <w:noProof/>
            <w:webHidden/>
          </w:rPr>
          <w:fldChar w:fldCharType="end"/>
        </w:r>
      </w:hyperlink>
    </w:p>
    <w:p w14:paraId="13333FD1" w14:textId="37D03FCC" w:rsidR="00D13D99" w:rsidRDefault="00D13D99">
      <w:pPr>
        <w:pStyle w:val="1"/>
        <w:tabs>
          <w:tab w:val="right" w:leader="dot" w:pos="9912"/>
        </w:tabs>
        <w:rPr>
          <w:noProof/>
        </w:rPr>
      </w:pPr>
      <w:hyperlink w:anchor="_Toc209182460" w:history="1">
        <w:r w:rsidRPr="006F486C">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_Toc209182460 \h </w:instrText>
        </w:r>
        <w:r>
          <w:rPr>
            <w:noProof/>
            <w:webHidden/>
          </w:rPr>
        </w:r>
        <w:r>
          <w:rPr>
            <w:noProof/>
            <w:webHidden/>
          </w:rPr>
          <w:fldChar w:fldCharType="separate"/>
        </w:r>
        <w:r>
          <w:rPr>
            <w:noProof/>
            <w:webHidden/>
          </w:rPr>
          <w:t>5</w:t>
        </w:r>
        <w:r>
          <w:rPr>
            <w:noProof/>
            <w:webHidden/>
          </w:rPr>
          <w:fldChar w:fldCharType="end"/>
        </w:r>
      </w:hyperlink>
    </w:p>
    <w:p w14:paraId="3023FEA8" w14:textId="3D3F1633" w:rsidR="00D13D99" w:rsidRDefault="00D13D99">
      <w:pPr>
        <w:pStyle w:val="1"/>
        <w:tabs>
          <w:tab w:val="right" w:leader="dot" w:pos="9912"/>
        </w:tabs>
        <w:rPr>
          <w:noProof/>
        </w:rPr>
      </w:pPr>
      <w:hyperlink w:anchor="_Toc209182461" w:history="1">
        <w:r w:rsidRPr="006F486C">
          <w:rPr>
            <w:rStyle w:val="a9"/>
            <w:rFonts w:ascii="Times New Roman" w:hAnsi="Times New Roman"/>
            <w:b/>
            <w:bCs/>
            <w:noProof/>
            <w:kern w:val="28"/>
            <w:lang w:val="ru-RU"/>
          </w:rPr>
          <w:t xml:space="preserve">3. </w:t>
        </w:r>
        <w:r w:rsidRPr="006F486C">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_Toc209182461 \h </w:instrText>
        </w:r>
        <w:r>
          <w:rPr>
            <w:noProof/>
            <w:webHidden/>
          </w:rPr>
        </w:r>
        <w:r>
          <w:rPr>
            <w:noProof/>
            <w:webHidden/>
          </w:rPr>
          <w:fldChar w:fldCharType="separate"/>
        </w:r>
        <w:r>
          <w:rPr>
            <w:noProof/>
            <w:webHidden/>
          </w:rPr>
          <w:t>10</w:t>
        </w:r>
        <w:r>
          <w:rPr>
            <w:noProof/>
            <w:webHidden/>
          </w:rPr>
          <w:fldChar w:fldCharType="end"/>
        </w:r>
      </w:hyperlink>
    </w:p>
    <w:p w14:paraId="6FED42AD" w14:textId="03EFDE89" w:rsidR="00D13D99" w:rsidRDefault="00D13D99">
      <w:pPr>
        <w:pStyle w:val="1"/>
        <w:tabs>
          <w:tab w:val="right" w:leader="dot" w:pos="9912"/>
        </w:tabs>
        <w:rPr>
          <w:noProof/>
        </w:rPr>
      </w:pPr>
      <w:hyperlink w:anchor="_Toc209182462" w:history="1">
        <w:r w:rsidRPr="006F486C">
          <w:rPr>
            <w:rStyle w:val="a9"/>
            <w:rFonts w:ascii="Times New Roman" w:hAnsi="Times New Roman"/>
            <w:b/>
            <w:bCs/>
            <w:noProof/>
            <w:kern w:val="28"/>
            <w:lang w:val="ru-RU"/>
          </w:rPr>
          <w:t xml:space="preserve">4. </w:t>
        </w:r>
        <w:r w:rsidRPr="006F486C">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_Toc209182462 \h </w:instrText>
        </w:r>
        <w:r>
          <w:rPr>
            <w:noProof/>
            <w:webHidden/>
          </w:rPr>
        </w:r>
        <w:r>
          <w:rPr>
            <w:noProof/>
            <w:webHidden/>
          </w:rPr>
          <w:fldChar w:fldCharType="separate"/>
        </w:r>
        <w:r>
          <w:rPr>
            <w:noProof/>
            <w:webHidden/>
          </w:rPr>
          <w:t>10</w:t>
        </w:r>
        <w:r>
          <w:rPr>
            <w:noProof/>
            <w:webHidden/>
          </w:rPr>
          <w:fldChar w:fldCharType="end"/>
        </w:r>
      </w:hyperlink>
    </w:p>
    <w:p w14:paraId="7C23EA45" w14:textId="52770645" w:rsidR="00D13D99" w:rsidRDefault="00D13D99">
      <w:pPr>
        <w:pStyle w:val="1"/>
        <w:tabs>
          <w:tab w:val="right" w:leader="dot" w:pos="9912"/>
        </w:tabs>
        <w:rPr>
          <w:noProof/>
        </w:rPr>
      </w:pPr>
      <w:hyperlink w:anchor="_Toc209182463" w:history="1">
        <w:r w:rsidRPr="006F486C">
          <w:rPr>
            <w:rStyle w:val="a9"/>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_Toc209182463 \h </w:instrText>
        </w:r>
        <w:r>
          <w:rPr>
            <w:noProof/>
            <w:webHidden/>
          </w:rPr>
        </w:r>
        <w:r>
          <w:rPr>
            <w:noProof/>
            <w:webHidden/>
          </w:rPr>
          <w:fldChar w:fldCharType="separate"/>
        </w:r>
        <w:r>
          <w:rPr>
            <w:noProof/>
            <w:webHidden/>
          </w:rPr>
          <w:t>23</w:t>
        </w:r>
        <w:r>
          <w:rPr>
            <w:noProof/>
            <w:webHidden/>
          </w:rPr>
          <w:fldChar w:fldCharType="end"/>
        </w:r>
      </w:hyperlink>
    </w:p>
    <w:p w14:paraId="08DF49FD" w14:textId="2F1AA4F7" w:rsidR="00D13D99" w:rsidRDefault="00D13D99">
      <w:pPr>
        <w:pStyle w:val="1"/>
        <w:tabs>
          <w:tab w:val="right" w:leader="dot" w:pos="9912"/>
        </w:tabs>
        <w:rPr>
          <w:noProof/>
        </w:rPr>
      </w:pPr>
      <w:hyperlink w:anchor="_Toc209182464" w:history="1">
        <w:r w:rsidRPr="006F486C">
          <w:rPr>
            <w:rStyle w:val="a9"/>
            <w:rFonts w:ascii="Times New Roman" w:hAnsi="Times New Roman"/>
            <w:b/>
            <w:bCs/>
            <w:noProof/>
            <w:kern w:val="32"/>
            <w:lang w:val="en-US"/>
          </w:rPr>
          <w:t xml:space="preserve">6. </w:t>
        </w:r>
        <w:r w:rsidRPr="006F486C">
          <w:rPr>
            <w:rStyle w:val="a9"/>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_Toc209182464 \h </w:instrText>
        </w:r>
        <w:r>
          <w:rPr>
            <w:noProof/>
            <w:webHidden/>
          </w:rPr>
        </w:r>
        <w:r>
          <w:rPr>
            <w:noProof/>
            <w:webHidden/>
          </w:rPr>
          <w:fldChar w:fldCharType="separate"/>
        </w:r>
        <w:r>
          <w:rPr>
            <w:noProof/>
            <w:webHidden/>
          </w:rPr>
          <w:t>23</w:t>
        </w:r>
        <w:r>
          <w:rPr>
            <w:noProof/>
            <w:webHidden/>
          </w:rPr>
          <w:fldChar w:fldCharType="end"/>
        </w:r>
      </w:hyperlink>
    </w:p>
    <w:p w14:paraId="79261831" w14:textId="091FF446" w:rsidR="00D13D99" w:rsidRDefault="00D13D99">
      <w:pPr>
        <w:pStyle w:val="1"/>
        <w:tabs>
          <w:tab w:val="right" w:leader="dot" w:pos="9912"/>
        </w:tabs>
        <w:rPr>
          <w:noProof/>
        </w:rPr>
      </w:pPr>
      <w:hyperlink w:anchor="_Toc209182465" w:history="1">
        <w:r w:rsidRPr="006F486C">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_Toc209182465 \h </w:instrText>
        </w:r>
        <w:r>
          <w:rPr>
            <w:noProof/>
            <w:webHidden/>
          </w:rPr>
        </w:r>
        <w:r>
          <w:rPr>
            <w:noProof/>
            <w:webHidden/>
          </w:rPr>
          <w:fldChar w:fldCharType="separate"/>
        </w:r>
        <w:r>
          <w:rPr>
            <w:noProof/>
            <w:webHidden/>
          </w:rPr>
          <w:t>23</w:t>
        </w:r>
        <w:r>
          <w:rPr>
            <w:noProof/>
            <w:webHidden/>
          </w:rPr>
          <w:fldChar w:fldCharType="end"/>
        </w:r>
      </w:hyperlink>
    </w:p>
    <w:p w14:paraId="457B133A" w14:textId="2B74B8BF" w:rsidR="00D13D99" w:rsidRDefault="00D13D99">
      <w:pPr>
        <w:pStyle w:val="1"/>
        <w:tabs>
          <w:tab w:val="right" w:leader="dot" w:pos="9912"/>
        </w:tabs>
        <w:rPr>
          <w:noProof/>
        </w:rPr>
      </w:pPr>
      <w:hyperlink w:anchor="_Toc209182466" w:history="1">
        <w:r w:rsidRPr="006F486C">
          <w:rPr>
            <w:rStyle w:val="a9"/>
            <w:rFonts w:ascii="Times New Roman" w:hAnsi="Times New Roman"/>
            <w:b/>
            <w:bCs/>
            <w:noProof/>
            <w:kern w:val="28"/>
            <w:lang w:val="en-US"/>
          </w:rPr>
          <w:t>1</w:t>
        </w:r>
        <w:r w:rsidRPr="006F486C">
          <w:rPr>
            <w:rStyle w:val="a9"/>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_Toc209182466 \h </w:instrText>
        </w:r>
        <w:r>
          <w:rPr>
            <w:noProof/>
            <w:webHidden/>
          </w:rPr>
        </w:r>
        <w:r>
          <w:rPr>
            <w:noProof/>
            <w:webHidden/>
          </w:rPr>
          <w:fldChar w:fldCharType="separate"/>
        </w:r>
        <w:r>
          <w:rPr>
            <w:noProof/>
            <w:webHidden/>
          </w:rPr>
          <w:t>23</w:t>
        </w:r>
        <w:r>
          <w:rPr>
            <w:noProof/>
            <w:webHidden/>
          </w:rPr>
          <w:fldChar w:fldCharType="end"/>
        </w:r>
      </w:hyperlink>
    </w:p>
    <w:p w14:paraId="1D9D62A0" w14:textId="4374498F" w:rsidR="00D13D99" w:rsidRDefault="00D13D99">
      <w:pPr>
        <w:pStyle w:val="1"/>
        <w:tabs>
          <w:tab w:val="right" w:leader="dot" w:pos="9912"/>
        </w:tabs>
        <w:rPr>
          <w:noProof/>
        </w:rPr>
      </w:pPr>
      <w:hyperlink w:anchor="_Toc209182467" w:history="1">
        <w:r w:rsidRPr="006F486C">
          <w:rPr>
            <w:rStyle w:val="a9"/>
            <w:rFonts w:ascii="Times New Roman" w:hAnsi="Times New Roman"/>
            <w:b/>
            <w:bCs/>
            <w:noProof/>
            <w:kern w:val="28"/>
            <w:lang w:val="en-US"/>
          </w:rPr>
          <w:t xml:space="preserve">III. </w:t>
        </w:r>
        <w:r w:rsidRPr="006F486C">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_Toc209182467 \h </w:instrText>
        </w:r>
        <w:r>
          <w:rPr>
            <w:noProof/>
            <w:webHidden/>
          </w:rPr>
        </w:r>
        <w:r>
          <w:rPr>
            <w:noProof/>
            <w:webHidden/>
          </w:rPr>
          <w:fldChar w:fldCharType="separate"/>
        </w:r>
        <w:r>
          <w:rPr>
            <w:noProof/>
            <w:webHidden/>
          </w:rPr>
          <w:t>26</w:t>
        </w:r>
        <w:r>
          <w:rPr>
            <w:noProof/>
            <w:webHidden/>
          </w:rPr>
          <w:fldChar w:fldCharType="end"/>
        </w:r>
      </w:hyperlink>
    </w:p>
    <w:p w14:paraId="39DD63B3" w14:textId="0F90B23D" w:rsidR="00D13D99" w:rsidRDefault="00D13D99">
      <w:pPr>
        <w:pStyle w:val="1"/>
        <w:tabs>
          <w:tab w:val="right" w:leader="dot" w:pos="9912"/>
        </w:tabs>
        <w:rPr>
          <w:noProof/>
        </w:rPr>
      </w:pPr>
      <w:hyperlink w:anchor="_Toc209182468" w:history="1">
        <w:r w:rsidRPr="006F486C">
          <w:rPr>
            <w:rStyle w:val="a9"/>
            <w:rFonts w:ascii="Times New Roman" w:hAnsi="Times New Roman"/>
            <w:b/>
            <w:bCs/>
            <w:noProof/>
            <w:kern w:val="28"/>
            <w:lang w:val="en-US"/>
          </w:rPr>
          <w:t>1. Проміжна</w:t>
        </w:r>
        <w:r w:rsidRPr="006F486C">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_Toc209182468 \h </w:instrText>
        </w:r>
        <w:r>
          <w:rPr>
            <w:noProof/>
            <w:webHidden/>
          </w:rPr>
        </w:r>
        <w:r>
          <w:rPr>
            <w:noProof/>
            <w:webHidden/>
          </w:rPr>
          <w:fldChar w:fldCharType="separate"/>
        </w:r>
        <w:r>
          <w:rPr>
            <w:noProof/>
            <w:webHidden/>
          </w:rPr>
          <w:t>26</w:t>
        </w:r>
        <w:r>
          <w:rPr>
            <w:noProof/>
            <w:webHidden/>
          </w:rPr>
          <w:fldChar w:fldCharType="end"/>
        </w:r>
      </w:hyperlink>
    </w:p>
    <w:p w14:paraId="7D46A01E" w14:textId="50CC0B48" w:rsidR="00D13D99" w:rsidRDefault="00D13D99">
      <w:pPr>
        <w:pStyle w:val="1"/>
        <w:tabs>
          <w:tab w:val="right" w:leader="dot" w:pos="9912"/>
        </w:tabs>
        <w:rPr>
          <w:noProof/>
        </w:rPr>
      </w:pPr>
      <w:hyperlink w:anchor="_Toc209182469" w:history="1">
        <w:r w:rsidRPr="006F486C">
          <w:rPr>
            <w:rStyle w:val="a9"/>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_Toc209182469 \h </w:instrText>
        </w:r>
        <w:r>
          <w:rPr>
            <w:noProof/>
            <w:webHidden/>
          </w:rPr>
        </w:r>
        <w:r>
          <w:rPr>
            <w:noProof/>
            <w:webHidden/>
          </w:rPr>
          <w:fldChar w:fldCharType="separate"/>
        </w:r>
        <w:r>
          <w:rPr>
            <w:noProof/>
            <w:webHidden/>
          </w:rPr>
          <w:t>26</w:t>
        </w:r>
        <w:r>
          <w:rPr>
            <w:noProof/>
            <w:webHidden/>
          </w:rPr>
          <w:fldChar w:fldCharType="end"/>
        </w:r>
      </w:hyperlink>
    </w:p>
    <w:p w14:paraId="197993CA" w14:textId="1FC12245" w:rsidR="00D13D99" w:rsidRDefault="00D13D99">
      <w:pPr>
        <w:pStyle w:val="1"/>
        <w:tabs>
          <w:tab w:val="right" w:leader="dot" w:pos="9912"/>
        </w:tabs>
        <w:rPr>
          <w:noProof/>
        </w:rPr>
      </w:pPr>
      <w:hyperlink w:anchor="_Toc209182470" w:history="1">
        <w:r w:rsidRPr="006F486C">
          <w:rPr>
            <w:rStyle w:val="a9"/>
            <w:rFonts w:ascii="Times New Roman" w:hAnsi="Times New Roman"/>
            <w:b/>
            <w:bCs/>
            <w:noProof/>
            <w:kern w:val="28"/>
            <w:lang w:val="ru-RU"/>
          </w:rPr>
          <w:t>4</w:t>
        </w:r>
        <w:r w:rsidRPr="006F486C">
          <w:rPr>
            <w:rStyle w:val="a9"/>
            <w:rFonts w:ascii="Times New Roman" w:hAnsi="Times New Roman"/>
            <w:b/>
            <w:bCs/>
            <w:noProof/>
            <w:kern w:val="28"/>
          </w:rPr>
          <w:t>.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_Toc209182470 \h </w:instrText>
        </w:r>
        <w:r>
          <w:rPr>
            <w:noProof/>
            <w:webHidden/>
          </w:rPr>
        </w:r>
        <w:r>
          <w:rPr>
            <w:noProof/>
            <w:webHidden/>
          </w:rPr>
          <w:fldChar w:fldCharType="separate"/>
        </w:r>
        <w:r>
          <w:rPr>
            <w:noProof/>
            <w:webHidden/>
          </w:rPr>
          <w:t>27</w:t>
        </w:r>
        <w:r>
          <w:rPr>
            <w:noProof/>
            <w:webHidden/>
          </w:rPr>
          <w:fldChar w:fldCharType="end"/>
        </w:r>
      </w:hyperlink>
    </w:p>
    <w:p w14:paraId="68276DA5" w14:textId="276C34C3" w:rsidR="00D13D99" w:rsidRDefault="00D13D99">
      <w:pPr>
        <w:pStyle w:val="1"/>
        <w:tabs>
          <w:tab w:val="right" w:leader="dot" w:pos="9912"/>
        </w:tabs>
        <w:rPr>
          <w:noProof/>
        </w:rPr>
      </w:pPr>
      <w:hyperlink w:anchor="_Toc209182471" w:history="1">
        <w:r w:rsidRPr="006F486C">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_Toc209182471 \h </w:instrText>
        </w:r>
        <w:r>
          <w:rPr>
            <w:noProof/>
            <w:webHidden/>
          </w:rPr>
        </w:r>
        <w:r>
          <w:rPr>
            <w:noProof/>
            <w:webHidden/>
          </w:rPr>
          <w:fldChar w:fldCharType="separate"/>
        </w:r>
        <w:r>
          <w:rPr>
            <w:noProof/>
            <w:webHidden/>
          </w:rPr>
          <w:t>28</w:t>
        </w:r>
        <w:r>
          <w:rPr>
            <w:noProof/>
            <w:webHidden/>
          </w:rPr>
          <w:fldChar w:fldCharType="end"/>
        </w:r>
      </w:hyperlink>
    </w:p>
    <w:p w14:paraId="4BA634CC" w14:textId="6A598BDF" w:rsidR="00D13D99" w:rsidRDefault="00D13D99">
      <w:pPr>
        <w:pStyle w:val="1"/>
        <w:tabs>
          <w:tab w:val="right" w:leader="dot" w:pos="9912"/>
        </w:tabs>
        <w:rPr>
          <w:noProof/>
        </w:rPr>
      </w:pPr>
      <w:hyperlink w:anchor="_Toc209182472" w:history="1">
        <w:r w:rsidRPr="006F486C">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_Toc209182472 \h </w:instrText>
        </w:r>
        <w:r>
          <w:rPr>
            <w:noProof/>
            <w:webHidden/>
          </w:rPr>
        </w:r>
        <w:r>
          <w:rPr>
            <w:noProof/>
            <w:webHidden/>
          </w:rPr>
          <w:fldChar w:fldCharType="separate"/>
        </w:r>
        <w:r>
          <w:rPr>
            <w:noProof/>
            <w:webHidden/>
          </w:rPr>
          <w:t>28</w:t>
        </w:r>
        <w:r>
          <w:rPr>
            <w:noProof/>
            <w:webHidden/>
          </w:rPr>
          <w:fldChar w:fldCharType="end"/>
        </w:r>
      </w:hyperlink>
    </w:p>
    <w:p w14:paraId="61D83C10" w14:textId="4244587E" w:rsidR="00D13D99" w:rsidRPr="00D13D99" w:rsidRDefault="00D13D99" w:rsidP="00D13D9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0835FF23" w14:textId="77777777" w:rsidR="00D13D99" w:rsidRPr="00D13D99" w:rsidRDefault="00D13D99" w:rsidP="00D13D99">
      <w:pPr>
        <w:spacing w:before="240" w:after="60" w:line="240" w:lineRule="auto"/>
        <w:jc w:val="center"/>
        <w:outlineLvl w:val="0"/>
        <w:rPr>
          <w:rFonts w:ascii="Times New Roman" w:hAnsi="Times New Roman"/>
          <w:b/>
          <w:bCs/>
          <w:kern w:val="28"/>
          <w:sz w:val="28"/>
          <w:szCs w:val="28"/>
        </w:rPr>
      </w:pPr>
      <w:bookmarkStart w:id="0" w:name="_Toc209182458"/>
      <w:r w:rsidRPr="00D13D99">
        <w:rPr>
          <w:rFonts w:ascii="Times New Roman" w:hAnsi="Times New Roman"/>
          <w:b/>
          <w:bCs/>
          <w:kern w:val="28"/>
          <w:sz w:val="28"/>
          <w:szCs w:val="28"/>
        </w:rPr>
        <w:t>I. Загальна інформація</w:t>
      </w:r>
      <w:bookmarkEnd w:id="0"/>
    </w:p>
    <w:p w14:paraId="1A89A680" w14:textId="77777777" w:rsidR="00D13D99" w:rsidRPr="00D13D99" w:rsidRDefault="00D13D99" w:rsidP="00D13D99">
      <w:pPr>
        <w:spacing w:after="60" w:line="240" w:lineRule="auto"/>
        <w:jc w:val="center"/>
        <w:outlineLvl w:val="0"/>
        <w:rPr>
          <w:rFonts w:ascii="Times New Roman" w:hAnsi="Times New Roman"/>
          <w:b/>
          <w:bCs/>
          <w:kern w:val="28"/>
          <w:sz w:val="26"/>
          <w:szCs w:val="26"/>
        </w:rPr>
      </w:pPr>
      <w:bookmarkStart w:id="1" w:name="_Toc209182459"/>
      <w:r w:rsidRPr="00D13D9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13D99" w:rsidRPr="00D13D99" w14:paraId="777028F0" w14:textId="77777777" w:rsidTr="00475F1B">
        <w:trPr>
          <w:trHeight w:val="397"/>
        </w:trPr>
        <w:tc>
          <w:tcPr>
            <w:tcW w:w="533" w:type="dxa"/>
            <w:tcBorders>
              <w:top w:val="single" w:sz="6" w:space="0" w:color="auto"/>
            </w:tcBorders>
            <w:vAlign w:val="center"/>
          </w:tcPr>
          <w:p w14:paraId="2DC54C9A"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05186A18"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14AACC66"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 xml:space="preserve"> </w:t>
            </w:r>
            <w:r w:rsidRPr="00D13D99">
              <w:rPr>
                <w:rFonts w:ascii="Times New Roman" w:hAnsi="Times New Roman"/>
                <w:sz w:val="20"/>
                <w:szCs w:val="20"/>
                <w:lang w:val="en-US"/>
              </w:rPr>
              <w:t>ПРИВАТНЕ АКЦІОНЕРНЕ ТОВАРИСТВО "ЗАПОРІЗЬКИЙ АБРАЗИВНИЙ КОМБІНАТ"</w:t>
            </w:r>
          </w:p>
        </w:tc>
      </w:tr>
      <w:tr w:rsidR="00D13D99" w:rsidRPr="00D13D99" w14:paraId="6B95B56D" w14:textId="77777777" w:rsidTr="00475F1B">
        <w:trPr>
          <w:trHeight w:val="397"/>
        </w:trPr>
        <w:tc>
          <w:tcPr>
            <w:tcW w:w="533" w:type="dxa"/>
            <w:vAlign w:val="center"/>
          </w:tcPr>
          <w:p w14:paraId="24DF6EC2"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2</w:t>
            </w:r>
          </w:p>
        </w:tc>
        <w:tc>
          <w:tcPr>
            <w:tcW w:w="4384" w:type="dxa"/>
            <w:shd w:val="clear" w:color="auto" w:fill="auto"/>
            <w:vAlign w:val="center"/>
          </w:tcPr>
          <w:p w14:paraId="2AA8CDC9"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14:paraId="28EB7289"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 xml:space="preserve"> </w:t>
            </w:r>
            <w:r w:rsidRPr="00D13D99">
              <w:rPr>
                <w:rFonts w:ascii="Times New Roman" w:hAnsi="Times New Roman"/>
                <w:sz w:val="20"/>
                <w:szCs w:val="20"/>
                <w:lang w:val="en-US"/>
              </w:rPr>
              <w:t>ПРАТ "ЗАПОРІЖАБРАЗИВ"</w:t>
            </w:r>
          </w:p>
        </w:tc>
      </w:tr>
      <w:tr w:rsidR="00D13D99" w:rsidRPr="00D13D99" w14:paraId="4E9F1B9E" w14:textId="77777777" w:rsidTr="00475F1B">
        <w:trPr>
          <w:trHeight w:val="397"/>
        </w:trPr>
        <w:tc>
          <w:tcPr>
            <w:tcW w:w="533" w:type="dxa"/>
            <w:vAlign w:val="center"/>
          </w:tcPr>
          <w:p w14:paraId="695E179F"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3</w:t>
            </w:r>
          </w:p>
        </w:tc>
        <w:tc>
          <w:tcPr>
            <w:tcW w:w="4384" w:type="dxa"/>
            <w:shd w:val="clear" w:color="auto" w:fill="auto"/>
            <w:vAlign w:val="center"/>
          </w:tcPr>
          <w:p w14:paraId="59BD26DF"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4889195F"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00222226</w:t>
            </w:r>
          </w:p>
        </w:tc>
      </w:tr>
      <w:tr w:rsidR="00D13D99" w:rsidRPr="00D13D99" w14:paraId="73073DAF" w14:textId="77777777" w:rsidTr="00475F1B">
        <w:trPr>
          <w:trHeight w:val="397"/>
        </w:trPr>
        <w:tc>
          <w:tcPr>
            <w:tcW w:w="533" w:type="dxa"/>
            <w:vAlign w:val="center"/>
          </w:tcPr>
          <w:p w14:paraId="48F34886"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4</w:t>
            </w:r>
          </w:p>
        </w:tc>
        <w:tc>
          <w:tcPr>
            <w:tcW w:w="4384" w:type="dxa"/>
            <w:shd w:val="clear" w:color="auto" w:fill="auto"/>
            <w:vAlign w:val="center"/>
          </w:tcPr>
          <w:p w14:paraId="38322B80"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Дата державної реєстрації</w:t>
            </w:r>
          </w:p>
        </w:tc>
        <w:tc>
          <w:tcPr>
            <w:tcW w:w="5017" w:type="dxa"/>
            <w:gridSpan w:val="3"/>
            <w:shd w:val="clear" w:color="auto" w:fill="auto"/>
            <w:vAlign w:val="center"/>
          </w:tcPr>
          <w:p w14:paraId="77BB99C6"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 xml:space="preserve"> </w:t>
            </w:r>
            <w:r w:rsidRPr="00D13D99">
              <w:rPr>
                <w:rFonts w:ascii="Times New Roman" w:hAnsi="Times New Roman"/>
                <w:sz w:val="20"/>
                <w:szCs w:val="20"/>
                <w:lang w:val="en-US"/>
              </w:rPr>
              <w:t>25.12.1995</w:t>
            </w:r>
          </w:p>
        </w:tc>
      </w:tr>
      <w:tr w:rsidR="00D13D99" w:rsidRPr="00D13D99" w14:paraId="1A641086" w14:textId="77777777" w:rsidTr="00475F1B">
        <w:trPr>
          <w:trHeight w:val="397"/>
        </w:trPr>
        <w:tc>
          <w:tcPr>
            <w:tcW w:w="533" w:type="dxa"/>
            <w:vAlign w:val="center"/>
          </w:tcPr>
          <w:p w14:paraId="77D64D0B"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5</w:t>
            </w:r>
          </w:p>
        </w:tc>
        <w:tc>
          <w:tcPr>
            <w:tcW w:w="4384" w:type="dxa"/>
            <w:shd w:val="clear" w:color="auto" w:fill="auto"/>
            <w:vAlign w:val="center"/>
          </w:tcPr>
          <w:p w14:paraId="7356A38B"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Місцезнаходження</w:t>
            </w:r>
          </w:p>
        </w:tc>
        <w:tc>
          <w:tcPr>
            <w:tcW w:w="5017" w:type="dxa"/>
            <w:gridSpan w:val="3"/>
            <w:shd w:val="clear" w:color="auto" w:fill="auto"/>
            <w:vAlign w:val="center"/>
          </w:tcPr>
          <w:p w14:paraId="5DCCF1C6"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69014 УКРАЇНА Запорiзька область д/н                                                                                                  мiсто Запорiжжя                                                                                      вул. Олексiя Поради, буд. 44</w:t>
            </w:r>
          </w:p>
        </w:tc>
      </w:tr>
      <w:tr w:rsidR="00D13D99" w:rsidRPr="00D13D99" w14:paraId="5BDBA775" w14:textId="77777777" w:rsidTr="00475F1B">
        <w:trPr>
          <w:trHeight w:val="397"/>
        </w:trPr>
        <w:tc>
          <w:tcPr>
            <w:tcW w:w="533" w:type="dxa"/>
            <w:vAlign w:val="center"/>
          </w:tcPr>
          <w:p w14:paraId="0BDAA51F"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6</w:t>
            </w:r>
          </w:p>
        </w:tc>
        <w:tc>
          <w:tcPr>
            <w:tcW w:w="4384" w:type="dxa"/>
            <w:shd w:val="clear" w:color="auto" w:fill="auto"/>
            <w:vAlign w:val="center"/>
          </w:tcPr>
          <w:p w14:paraId="5DFD51D4"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5A391B5D"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УКРАЇНА, 69014, д/н, мiсто Запорiжжя, вул. Олексiя Поради, буд. 44</w:t>
            </w:r>
          </w:p>
        </w:tc>
      </w:tr>
      <w:tr w:rsidR="00D13D99" w:rsidRPr="00D13D99" w14:paraId="0795809C" w14:textId="77777777" w:rsidTr="00475F1B">
        <w:trPr>
          <w:gridAfter w:val="1"/>
          <w:wAfter w:w="10" w:type="dxa"/>
          <w:trHeight w:val="195"/>
        </w:trPr>
        <w:tc>
          <w:tcPr>
            <w:tcW w:w="533" w:type="dxa"/>
            <w:vMerge w:val="restart"/>
            <w:vAlign w:val="center"/>
          </w:tcPr>
          <w:p w14:paraId="14B42A31"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5EC368D9"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099A3EE0"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7D6ADC61"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Емітент</w:t>
            </w:r>
          </w:p>
        </w:tc>
      </w:tr>
      <w:tr w:rsidR="00D13D99" w:rsidRPr="00D13D99" w14:paraId="4C4B9BAD" w14:textId="77777777" w:rsidTr="00475F1B">
        <w:trPr>
          <w:gridAfter w:val="1"/>
          <w:wAfter w:w="10" w:type="dxa"/>
          <w:trHeight w:val="195"/>
        </w:trPr>
        <w:tc>
          <w:tcPr>
            <w:tcW w:w="533" w:type="dxa"/>
            <w:vMerge/>
            <w:vAlign w:val="center"/>
          </w:tcPr>
          <w:p w14:paraId="0D738E75"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252CD14F"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43667D05"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4DD700EE"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Особа, яка надає забезпечення</w:t>
            </w:r>
          </w:p>
        </w:tc>
      </w:tr>
      <w:tr w:rsidR="00D13D99" w:rsidRPr="00D13D99" w14:paraId="2A65872D" w14:textId="77777777" w:rsidTr="00475F1B">
        <w:trPr>
          <w:trHeight w:val="240"/>
        </w:trPr>
        <w:tc>
          <w:tcPr>
            <w:tcW w:w="533" w:type="dxa"/>
            <w:vMerge w:val="restart"/>
            <w:vAlign w:val="center"/>
          </w:tcPr>
          <w:p w14:paraId="0BA0274C"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8</w:t>
            </w:r>
          </w:p>
        </w:tc>
        <w:tc>
          <w:tcPr>
            <w:tcW w:w="4384" w:type="dxa"/>
            <w:vMerge w:val="restart"/>
            <w:shd w:val="clear" w:color="auto" w:fill="auto"/>
            <w:vAlign w:val="center"/>
          </w:tcPr>
          <w:p w14:paraId="1A105438"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7F7BB85D"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485CC7B0"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Так</w:t>
            </w:r>
          </w:p>
        </w:tc>
      </w:tr>
      <w:tr w:rsidR="00D13D99" w:rsidRPr="00D13D99" w14:paraId="7DE4623D" w14:textId="77777777" w:rsidTr="00475F1B">
        <w:trPr>
          <w:trHeight w:val="240"/>
        </w:trPr>
        <w:tc>
          <w:tcPr>
            <w:tcW w:w="533" w:type="dxa"/>
            <w:vMerge/>
            <w:vAlign w:val="center"/>
          </w:tcPr>
          <w:p w14:paraId="13FF93D4"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ED6F49F"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277351FA"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0E1CB1F9"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Ні</w:t>
            </w:r>
          </w:p>
        </w:tc>
      </w:tr>
      <w:tr w:rsidR="00D13D99" w:rsidRPr="00D13D99" w14:paraId="1E2F15DC" w14:textId="77777777" w:rsidTr="00475F1B">
        <w:trPr>
          <w:trHeight w:val="99"/>
        </w:trPr>
        <w:tc>
          <w:tcPr>
            <w:tcW w:w="533" w:type="dxa"/>
            <w:vMerge w:val="restart"/>
            <w:vAlign w:val="center"/>
          </w:tcPr>
          <w:p w14:paraId="3D99B49F"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9</w:t>
            </w:r>
          </w:p>
        </w:tc>
        <w:tc>
          <w:tcPr>
            <w:tcW w:w="4384" w:type="dxa"/>
            <w:vMerge w:val="restart"/>
            <w:shd w:val="clear" w:color="auto" w:fill="auto"/>
            <w:vAlign w:val="center"/>
          </w:tcPr>
          <w:p w14:paraId="4CB31858"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0DB9C6FB"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2B134AF3"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Велике</w:t>
            </w:r>
          </w:p>
        </w:tc>
      </w:tr>
      <w:tr w:rsidR="00D13D99" w:rsidRPr="00D13D99" w14:paraId="16B59015" w14:textId="77777777" w:rsidTr="00475F1B">
        <w:trPr>
          <w:trHeight w:val="97"/>
        </w:trPr>
        <w:tc>
          <w:tcPr>
            <w:tcW w:w="533" w:type="dxa"/>
            <w:vMerge/>
            <w:vAlign w:val="center"/>
          </w:tcPr>
          <w:p w14:paraId="0F665AA3"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4AFDE27"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9EA6E2F"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4191F01E"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Середнє</w:t>
            </w:r>
          </w:p>
        </w:tc>
      </w:tr>
      <w:tr w:rsidR="00D13D99" w:rsidRPr="00D13D99" w14:paraId="5871F4E2" w14:textId="77777777" w:rsidTr="00475F1B">
        <w:trPr>
          <w:trHeight w:val="97"/>
        </w:trPr>
        <w:tc>
          <w:tcPr>
            <w:tcW w:w="533" w:type="dxa"/>
            <w:vMerge/>
            <w:vAlign w:val="center"/>
          </w:tcPr>
          <w:p w14:paraId="4E653FA8"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1D47FB8E"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6D8A4329"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6C3F6E28"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Мале</w:t>
            </w:r>
          </w:p>
        </w:tc>
      </w:tr>
      <w:tr w:rsidR="00D13D99" w:rsidRPr="00D13D99" w14:paraId="19CAF43C" w14:textId="77777777" w:rsidTr="00475F1B">
        <w:trPr>
          <w:trHeight w:val="97"/>
        </w:trPr>
        <w:tc>
          <w:tcPr>
            <w:tcW w:w="533" w:type="dxa"/>
            <w:vMerge/>
            <w:vAlign w:val="center"/>
          </w:tcPr>
          <w:p w14:paraId="26CC61C9"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9D03424"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136CED92"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54E2BF1F" w14:textId="77777777" w:rsidR="00D13D99" w:rsidRPr="00D13D99" w:rsidRDefault="00D13D99" w:rsidP="00D13D99">
            <w:pPr>
              <w:spacing w:after="0" w:line="240" w:lineRule="auto"/>
              <w:ind w:left="-140" w:firstLine="140"/>
              <w:rPr>
                <w:rFonts w:ascii="Times New Roman" w:hAnsi="Times New Roman"/>
                <w:sz w:val="20"/>
                <w:szCs w:val="20"/>
              </w:rPr>
            </w:pPr>
            <w:r w:rsidRPr="00D13D99">
              <w:rPr>
                <w:rFonts w:ascii="Times New Roman" w:hAnsi="Times New Roman"/>
                <w:sz w:val="20"/>
                <w:szCs w:val="20"/>
              </w:rPr>
              <w:t>Мікро</w:t>
            </w:r>
          </w:p>
        </w:tc>
      </w:tr>
      <w:tr w:rsidR="00D13D99" w:rsidRPr="00D13D99" w14:paraId="543AF338" w14:textId="77777777" w:rsidTr="00475F1B">
        <w:trPr>
          <w:trHeight w:val="397"/>
        </w:trPr>
        <w:tc>
          <w:tcPr>
            <w:tcW w:w="533" w:type="dxa"/>
            <w:vAlign w:val="center"/>
          </w:tcPr>
          <w:p w14:paraId="1A0871D3"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10</w:t>
            </w:r>
          </w:p>
        </w:tc>
        <w:tc>
          <w:tcPr>
            <w:tcW w:w="4384" w:type="dxa"/>
            <w:shd w:val="clear" w:color="auto" w:fill="auto"/>
            <w:vAlign w:val="center"/>
          </w:tcPr>
          <w:p w14:paraId="51035ED4"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0959C72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abrasive@abrasive.zp.ua</w:t>
            </w:r>
          </w:p>
        </w:tc>
      </w:tr>
      <w:tr w:rsidR="00D13D99" w:rsidRPr="00D13D99" w14:paraId="1E4701B9" w14:textId="77777777" w:rsidTr="00475F1B">
        <w:trPr>
          <w:trHeight w:val="397"/>
        </w:trPr>
        <w:tc>
          <w:tcPr>
            <w:tcW w:w="533" w:type="dxa"/>
            <w:vAlign w:val="center"/>
          </w:tcPr>
          <w:p w14:paraId="74919E6E"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11</w:t>
            </w:r>
          </w:p>
        </w:tc>
        <w:tc>
          <w:tcPr>
            <w:tcW w:w="4384" w:type="dxa"/>
            <w:shd w:val="clear" w:color="auto" w:fill="auto"/>
            <w:vAlign w:val="center"/>
          </w:tcPr>
          <w:p w14:paraId="1177E22B"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Адреса вебсайту</w:t>
            </w:r>
          </w:p>
        </w:tc>
        <w:tc>
          <w:tcPr>
            <w:tcW w:w="5017" w:type="dxa"/>
            <w:gridSpan w:val="3"/>
            <w:shd w:val="clear" w:color="auto" w:fill="auto"/>
            <w:vAlign w:val="center"/>
          </w:tcPr>
          <w:p w14:paraId="3F2C370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https://zak.ua/ua</w:t>
            </w:r>
          </w:p>
        </w:tc>
      </w:tr>
      <w:tr w:rsidR="00D13D99" w:rsidRPr="00D13D99" w14:paraId="08828155" w14:textId="77777777" w:rsidTr="00475F1B">
        <w:trPr>
          <w:trHeight w:val="397"/>
        </w:trPr>
        <w:tc>
          <w:tcPr>
            <w:tcW w:w="533" w:type="dxa"/>
            <w:vAlign w:val="center"/>
          </w:tcPr>
          <w:p w14:paraId="2519E050"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12</w:t>
            </w:r>
          </w:p>
        </w:tc>
        <w:tc>
          <w:tcPr>
            <w:tcW w:w="4384" w:type="dxa"/>
            <w:shd w:val="clear" w:color="auto" w:fill="auto"/>
            <w:vAlign w:val="center"/>
          </w:tcPr>
          <w:p w14:paraId="6CBF2930"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7C9C054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(061)278-63-09</w:t>
            </w:r>
          </w:p>
        </w:tc>
      </w:tr>
      <w:tr w:rsidR="00D13D99" w:rsidRPr="00D13D99" w14:paraId="4F35E01C" w14:textId="77777777" w:rsidTr="00475F1B">
        <w:trPr>
          <w:trHeight w:val="397"/>
        </w:trPr>
        <w:tc>
          <w:tcPr>
            <w:tcW w:w="533" w:type="dxa"/>
            <w:vAlign w:val="center"/>
          </w:tcPr>
          <w:p w14:paraId="11A850F4"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13</w:t>
            </w:r>
          </w:p>
        </w:tc>
        <w:tc>
          <w:tcPr>
            <w:tcW w:w="4384" w:type="dxa"/>
            <w:shd w:val="clear" w:color="auto" w:fill="auto"/>
            <w:vAlign w:val="center"/>
          </w:tcPr>
          <w:p w14:paraId="01366787"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Статутний капітал (грн.)</w:t>
            </w:r>
          </w:p>
        </w:tc>
        <w:tc>
          <w:tcPr>
            <w:tcW w:w="5017" w:type="dxa"/>
            <w:gridSpan w:val="3"/>
            <w:shd w:val="clear" w:color="auto" w:fill="auto"/>
            <w:vAlign w:val="center"/>
          </w:tcPr>
          <w:p w14:paraId="1F2E5314"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 xml:space="preserve"> </w:t>
            </w:r>
            <w:r w:rsidRPr="00D13D99">
              <w:rPr>
                <w:rFonts w:ascii="Times New Roman" w:hAnsi="Times New Roman"/>
                <w:sz w:val="20"/>
                <w:szCs w:val="20"/>
                <w:lang w:val="en-US"/>
              </w:rPr>
              <w:t>6350000.00</w:t>
            </w:r>
          </w:p>
        </w:tc>
      </w:tr>
      <w:tr w:rsidR="00D13D99" w:rsidRPr="00D13D99" w14:paraId="01735341" w14:textId="77777777" w:rsidTr="00475F1B">
        <w:trPr>
          <w:trHeight w:val="397"/>
        </w:trPr>
        <w:tc>
          <w:tcPr>
            <w:tcW w:w="533" w:type="dxa"/>
            <w:vAlign w:val="center"/>
          </w:tcPr>
          <w:p w14:paraId="60E38034"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14</w:t>
            </w:r>
          </w:p>
        </w:tc>
        <w:tc>
          <w:tcPr>
            <w:tcW w:w="4384" w:type="dxa"/>
            <w:shd w:val="clear" w:color="auto" w:fill="auto"/>
            <w:vAlign w:val="center"/>
          </w:tcPr>
          <w:p w14:paraId="12BA2DF3"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0B817BB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ru-RU"/>
              </w:rPr>
              <w:t>0.000</w:t>
            </w:r>
          </w:p>
        </w:tc>
      </w:tr>
      <w:tr w:rsidR="00D13D99" w:rsidRPr="00D13D99" w14:paraId="7BAFADDD" w14:textId="77777777" w:rsidTr="00475F1B">
        <w:trPr>
          <w:trHeight w:val="397"/>
        </w:trPr>
        <w:tc>
          <w:tcPr>
            <w:tcW w:w="533" w:type="dxa"/>
            <w:vAlign w:val="center"/>
          </w:tcPr>
          <w:p w14:paraId="404D9431"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15</w:t>
            </w:r>
          </w:p>
        </w:tc>
        <w:tc>
          <w:tcPr>
            <w:tcW w:w="4384" w:type="dxa"/>
            <w:shd w:val="clear" w:color="auto" w:fill="auto"/>
            <w:vAlign w:val="center"/>
          </w:tcPr>
          <w:p w14:paraId="7B3B02C0"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21E57B16"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lang w:val="ru-RU"/>
              </w:rPr>
              <w:t>0.000</w:t>
            </w:r>
          </w:p>
        </w:tc>
      </w:tr>
      <w:tr w:rsidR="00D13D99" w:rsidRPr="00D13D99" w14:paraId="3C7A1F7F" w14:textId="77777777" w:rsidTr="00475F1B">
        <w:trPr>
          <w:trHeight w:val="397"/>
        </w:trPr>
        <w:tc>
          <w:tcPr>
            <w:tcW w:w="533" w:type="dxa"/>
            <w:vAlign w:val="center"/>
          </w:tcPr>
          <w:p w14:paraId="1DAE044D" w14:textId="77777777" w:rsidR="00D13D99" w:rsidRPr="00D13D99" w:rsidRDefault="00D13D99" w:rsidP="00D13D99">
            <w:pPr>
              <w:spacing w:after="0" w:line="240" w:lineRule="auto"/>
              <w:jc w:val="center"/>
              <w:rPr>
                <w:rFonts w:ascii="Times New Roman" w:hAnsi="Times New Roman"/>
                <w:b/>
                <w:sz w:val="20"/>
                <w:szCs w:val="20"/>
                <w:lang w:val="en-US"/>
              </w:rPr>
            </w:pPr>
            <w:r w:rsidRPr="00D13D99">
              <w:rPr>
                <w:rFonts w:ascii="Times New Roman" w:hAnsi="Times New Roman"/>
                <w:b/>
                <w:sz w:val="20"/>
                <w:szCs w:val="20"/>
                <w:lang w:val="en-US"/>
              </w:rPr>
              <w:t>16</w:t>
            </w:r>
          </w:p>
        </w:tc>
        <w:tc>
          <w:tcPr>
            <w:tcW w:w="4384" w:type="dxa"/>
            <w:shd w:val="clear" w:color="auto" w:fill="auto"/>
            <w:vAlign w:val="center"/>
          </w:tcPr>
          <w:p w14:paraId="37E7D21E"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5374A21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ru-RU"/>
              </w:rPr>
              <w:t>1342</w:t>
            </w:r>
          </w:p>
        </w:tc>
      </w:tr>
      <w:tr w:rsidR="00D13D99" w:rsidRPr="00D13D99" w14:paraId="55B70FF8" w14:textId="77777777" w:rsidTr="00475F1B">
        <w:trPr>
          <w:trHeight w:val="397"/>
        </w:trPr>
        <w:tc>
          <w:tcPr>
            <w:tcW w:w="533" w:type="dxa"/>
            <w:vAlign w:val="center"/>
          </w:tcPr>
          <w:p w14:paraId="34172341"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17</w:t>
            </w:r>
          </w:p>
        </w:tc>
        <w:tc>
          <w:tcPr>
            <w:tcW w:w="4384" w:type="dxa"/>
            <w:shd w:val="clear" w:color="auto" w:fill="auto"/>
            <w:vAlign w:val="center"/>
          </w:tcPr>
          <w:p w14:paraId="76B03F77"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627FA3A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w:t>
            </w:r>
          </w:p>
        </w:tc>
      </w:tr>
      <w:tr w:rsidR="00D13D99" w:rsidRPr="00D13D99" w14:paraId="323C57C5" w14:textId="77777777" w:rsidTr="00475F1B">
        <w:trPr>
          <w:trHeight w:val="397"/>
        </w:trPr>
        <w:tc>
          <w:tcPr>
            <w:tcW w:w="533" w:type="dxa"/>
            <w:vAlign w:val="center"/>
          </w:tcPr>
          <w:p w14:paraId="6AEC7B0D"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18</w:t>
            </w:r>
          </w:p>
        </w:tc>
        <w:tc>
          <w:tcPr>
            <w:tcW w:w="4384" w:type="dxa"/>
            <w:shd w:val="clear" w:color="auto" w:fill="auto"/>
            <w:vAlign w:val="center"/>
          </w:tcPr>
          <w:p w14:paraId="0D399963"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75BE219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20.13  </w:t>
            </w:r>
          </w:p>
          <w:p w14:paraId="1A1B614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ВИРОБНИЦТВО ІНШИХ ОСНОВНИХ НЕОРГАНІЧНИХ ХІМІЧНИХ РЕЧОВИН</w:t>
            </w:r>
          </w:p>
          <w:p w14:paraId="277040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23.91  </w:t>
            </w:r>
          </w:p>
          <w:p w14:paraId="1854445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ВИРОБНИЦТВО АБРАЗИВНИХ ВИРОБІВ</w:t>
            </w:r>
          </w:p>
          <w:p w14:paraId="73CDF57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23.99  </w:t>
            </w:r>
          </w:p>
          <w:p w14:paraId="3F4E19B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ВИРОБНИЦТВО НЕМЕТАЛЕВИХ МІНЕРАЛЬНИХ ВИРОБІВ, Н. В. І. У.</w:t>
            </w:r>
          </w:p>
        </w:tc>
      </w:tr>
      <w:tr w:rsidR="00D13D99" w:rsidRPr="00D13D99" w14:paraId="2B3C6402" w14:textId="77777777" w:rsidTr="00475F1B">
        <w:trPr>
          <w:trHeight w:val="130"/>
        </w:trPr>
        <w:tc>
          <w:tcPr>
            <w:tcW w:w="533" w:type="dxa"/>
            <w:vMerge w:val="restart"/>
            <w:vAlign w:val="center"/>
          </w:tcPr>
          <w:p w14:paraId="4FFFEA72"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19</w:t>
            </w:r>
          </w:p>
        </w:tc>
        <w:tc>
          <w:tcPr>
            <w:tcW w:w="4384" w:type="dxa"/>
            <w:vMerge w:val="restart"/>
            <w:shd w:val="clear" w:color="auto" w:fill="auto"/>
            <w:vAlign w:val="center"/>
          </w:tcPr>
          <w:p w14:paraId="27D1F500"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3CB0D5D2"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14:paraId="6707A47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rPr>
              <w:t>Однорівнева</w:t>
            </w:r>
          </w:p>
        </w:tc>
      </w:tr>
      <w:tr w:rsidR="00D13D99" w:rsidRPr="00D13D99" w14:paraId="1D603832" w14:textId="77777777" w:rsidTr="00475F1B">
        <w:trPr>
          <w:trHeight w:val="130"/>
        </w:trPr>
        <w:tc>
          <w:tcPr>
            <w:tcW w:w="533" w:type="dxa"/>
            <w:vMerge/>
            <w:vAlign w:val="center"/>
          </w:tcPr>
          <w:p w14:paraId="46D57C37"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70B1B82"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502AEF51"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14:paraId="1A2BCCE5"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rPr>
              <w:t>Дворівнева</w:t>
            </w:r>
          </w:p>
        </w:tc>
      </w:tr>
      <w:tr w:rsidR="00D13D99" w:rsidRPr="00D13D99" w14:paraId="13FFD803" w14:textId="77777777" w:rsidTr="00475F1B">
        <w:trPr>
          <w:trHeight w:val="130"/>
        </w:trPr>
        <w:tc>
          <w:tcPr>
            <w:tcW w:w="533" w:type="dxa"/>
            <w:vMerge/>
            <w:vAlign w:val="center"/>
          </w:tcPr>
          <w:p w14:paraId="0F58A930"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575F53CD"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7F1ED69B" w14:textId="77777777" w:rsidR="00D13D99" w:rsidRPr="00D13D99" w:rsidRDefault="00D13D99" w:rsidP="00D13D99">
            <w:pPr>
              <w:spacing w:after="0" w:line="240" w:lineRule="auto"/>
              <w:rPr>
                <w:rFonts w:ascii="Times New Roman" w:hAnsi="Times New Roman"/>
                <w:b/>
                <w:sz w:val="20"/>
                <w:szCs w:val="20"/>
                <w:lang w:val="en-US"/>
              </w:rPr>
            </w:pPr>
            <w:r w:rsidRPr="00D13D99">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5D1BF12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rPr>
              <w:t>Інше:</w:t>
            </w:r>
            <w:r w:rsidRPr="00D13D99">
              <w:rPr>
                <w:rFonts w:ascii="Times New Roman" w:hAnsi="Times New Roman"/>
                <w:sz w:val="20"/>
                <w:szCs w:val="20"/>
                <w:lang w:val="en-US"/>
              </w:rPr>
              <w:t xml:space="preserve">  </w:t>
            </w:r>
          </w:p>
        </w:tc>
      </w:tr>
    </w:tbl>
    <w:p w14:paraId="590EB950" w14:textId="77777777" w:rsidR="00D13D99" w:rsidRPr="00D13D99" w:rsidRDefault="00D13D99" w:rsidP="00D13D99">
      <w:pPr>
        <w:spacing w:after="0" w:line="240" w:lineRule="auto"/>
        <w:rPr>
          <w:rFonts w:ascii="Times New Roman" w:hAnsi="Times New Roman"/>
          <w:vanish/>
          <w:sz w:val="24"/>
          <w:szCs w:val="24"/>
        </w:rPr>
      </w:pPr>
    </w:p>
    <w:p w14:paraId="24E8242E" w14:textId="77777777" w:rsidR="00D13D99" w:rsidRPr="00D13D99" w:rsidRDefault="00D13D99" w:rsidP="00D13D99">
      <w:pPr>
        <w:spacing w:after="0" w:line="240" w:lineRule="auto"/>
        <w:rPr>
          <w:rFonts w:ascii="Times New Roman" w:hAnsi="Times New Roman"/>
          <w:sz w:val="24"/>
          <w:szCs w:val="24"/>
          <w:lang w:val="ru-RU"/>
        </w:rPr>
      </w:pPr>
    </w:p>
    <w:p w14:paraId="30495D20"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13D9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13D99" w:rsidRPr="00D13D99" w14:paraId="0C9FE261"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66507"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E6D34"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00516"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ПУБЛIЧНЕ АКЦIОНЕРНЕ ТОВАРИСТВО АКЦІОНЕРНИЙ БАНК "УКРГАЗБАНК"</w:t>
            </w:r>
          </w:p>
        </w:tc>
      </w:tr>
      <w:tr w:rsidR="00D13D99" w:rsidRPr="00D13D99" w14:paraId="76D6D9DB"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C5E5B"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CAEF7"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50EE67"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23697280</w:t>
            </w:r>
          </w:p>
        </w:tc>
      </w:tr>
      <w:tr w:rsidR="00D13D99" w:rsidRPr="00D13D99" w14:paraId="6BC3B3DE"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08AE4"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D08B3"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37387"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UA303204780000026009924911795</w:t>
            </w:r>
          </w:p>
        </w:tc>
      </w:tr>
      <w:tr w:rsidR="00D13D99" w:rsidRPr="00D13D99" w14:paraId="32718150"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843D5"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F29B4"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FCABC"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Долар США, Євро, Гривня</w:t>
            </w:r>
          </w:p>
        </w:tc>
      </w:tr>
      <w:tr w:rsidR="00D13D99" w:rsidRPr="00D13D99" w14:paraId="00CB1442"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AACEF"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9229E"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1E06A"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АКЦІОНЕРНЕ ТОВАРИСТВО "ДЕРЖАВНИЙ ЕКСПОРТНО-ІМПОРТНИЙ БАНК УКРАЇНИ"</w:t>
            </w:r>
          </w:p>
        </w:tc>
      </w:tr>
      <w:tr w:rsidR="00D13D99" w:rsidRPr="00D13D99" w14:paraId="440CA29E"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4E1FA"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DD790"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386F1"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00032112</w:t>
            </w:r>
          </w:p>
        </w:tc>
      </w:tr>
      <w:tr w:rsidR="00D13D99" w:rsidRPr="00D13D99" w14:paraId="0E7370B1"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763C9"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BEE70"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6FF0E"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UA253223130000026004000037173</w:t>
            </w:r>
          </w:p>
        </w:tc>
      </w:tr>
      <w:tr w:rsidR="00D13D99" w:rsidRPr="00D13D99" w14:paraId="7068FFFD" w14:textId="77777777" w:rsidTr="00475F1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6EE0B" w14:textId="77777777" w:rsidR="00D13D99" w:rsidRPr="00D13D99" w:rsidRDefault="00D13D99" w:rsidP="00D13D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72197" w14:textId="77777777" w:rsidR="00D13D99" w:rsidRPr="00D13D99" w:rsidRDefault="00D13D99" w:rsidP="00D13D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13D9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098F6"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sz w:val="20"/>
                <w:szCs w:val="20"/>
              </w:rPr>
            </w:pPr>
            <w:r w:rsidRPr="00D13D99">
              <w:rPr>
                <w:rFonts w:ascii="Times New Roman" w:hAnsi="Times New Roman"/>
                <w:sz w:val="20"/>
                <w:szCs w:val="20"/>
              </w:rPr>
              <w:t>Долар США, Євро, Гривня</w:t>
            </w:r>
          </w:p>
        </w:tc>
      </w:tr>
    </w:tbl>
    <w:p w14:paraId="07317909" w14:textId="77777777" w:rsidR="00D13D99" w:rsidRPr="00D13D99" w:rsidRDefault="00D13D99" w:rsidP="00D13D99">
      <w:pPr>
        <w:ind w:left="-426"/>
      </w:pPr>
    </w:p>
    <w:p w14:paraId="28F9D2A9" w14:textId="77777777" w:rsidR="00D13D99" w:rsidRDefault="00D13D99">
      <w:pPr>
        <w:sectPr w:rsidR="00D13D99" w:rsidSect="00D13D99">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D13D99" w:rsidRPr="00D13D99" w14:paraId="6ACF819E" w14:textId="77777777" w:rsidTr="00475F1B">
        <w:trPr>
          <w:gridAfter w:val="1"/>
          <w:wAfter w:w="512" w:type="dxa"/>
        </w:trPr>
        <w:tc>
          <w:tcPr>
            <w:tcW w:w="15480" w:type="dxa"/>
            <w:gridSpan w:val="8"/>
            <w:tcMar>
              <w:top w:w="60" w:type="dxa"/>
              <w:left w:w="60" w:type="dxa"/>
              <w:bottom w:w="60" w:type="dxa"/>
              <w:right w:w="60" w:type="dxa"/>
            </w:tcMar>
            <w:vAlign w:val="center"/>
          </w:tcPr>
          <w:p w14:paraId="131369D3" w14:textId="77777777" w:rsidR="00D13D99" w:rsidRPr="00D13D99" w:rsidRDefault="00D13D99" w:rsidP="00D13D99">
            <w:pPr>
              <w:spacing w:after="0" w:line="240" w:lineRule="auto"/>
              <w:ind w:left="-210"/>
              <w:jc w:val="center"/>
              <w:rPr>
                <w:rFonts w:ascii="Times New Roman" w:hAnsi="Times New Roman"/>
                <w:b/>
                <w:bCs/>
                <w:sz w:val="28"/>
                <w:szCs w:val="28"/>
                <w:lang w:val="ru-RU"/>
              </w:rPr>
            </w:pPr>
            <w:r w:rsidRPr="00D13D99">
              <w:rPr>
                <w:rFonts w:ascii="Times New Roman" w:hAnsi="Times New Roman"/>
                <w:b/>
                <w:sz w:val="24"/>
                <w:szCs w:val="24"/>
              </w:rPr>
              <w:lastRenderedPageBreak/>
              <w:t>Судові справи емітента</w:t>
            </w:r>
          </w:p>
        </w:tc>
      </w:tr>
      <w:tr w:rsidR="00D13D99" w:rsidRPr="00D13D99" w14:paraId="0D35F2D5" w14:textId="77777777" w:rsidTr="00475F1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C6C8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N</w:t>
            </w:r>
            <w:r w:rsidRPr="00D13D99">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CD5BA1"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Номер справи</w:t>
            </w:r>
          </w:p>
          <w:p w14:paraId="0B40F36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C57314"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DCB1D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14:paraId="37A03ED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14:paraId="1997392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14:paraId="5978B42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Позовні вимоги</w:t>
            </w:r>
            <w:r w:rsidRPr="00D13D99">
              <w:rPr>
                <w:rFonts w:ascii="Times New Roman" w:hAnsi="Times New Roman"/>
                <w:b/>
                <w:sz w:val="20"/>
                <w:szCs w:val="20"/>
                <w:lang w:val="ru-RU"/>
              </w:rPr>
              <w:t xml:space="preserve"> </w:t>
            </w:r>
            <w:r w:rsidRPr="00D13D99">
              <w:rPr>
                <w:rFonts w:ascii="Times New Roman" w:hAnsi="Times New Roman"/>
                <w:b/>
                <w:sz w:val="20"/>
                <w:szCs w:val="20"/>
              </w:rPr>
              <w:t>(в т.ч.</w:t>
            </w:r>
            <w:r w:rsidRPr="00D13D99">
              <w:rPr>
                <w:rFonts w:ascii="Times New Roman" w:hAnsi="Times New Roman"/>
                <w:sz w:val="20"/>
                <w:szCs w:val="20"/>
              </w:rPr>
              <w:t xml:space="preserve"> </w:t>
            </w:r>
            <w:r w:rsidRPr="00D13D99">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A54432"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Стан розгляду справи</w:t>
            </w:r>
          </w:p>
        </w:tc>
      </w:tr>
      <w:tr w:rsidR="00D13D99" w:rsidRPr="00D13D99" w14:paraId="6C9240CB" w14:textId="77777777" w:rsidTr="00475F1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B17F7D"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74BB65"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45FB7D"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CDD689"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14:paraId="2CABFD71"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14:paraId="5D26B051"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14:paraId="3046EC38"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E0DD30"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8</w:t>
            </w:r>
          </w:p>
        </w:tc>
      </w:tr>
      <w:tr w:rsidR="00D13D99" w:rsidRPr="00D13D99" w14:paraId="7662A6F4" w14:textId="77777777" w:rsidTr="00475F1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CC9B17"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66983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 xml:space="preserve">908/1622/22                                       </w:t>
            </w:r>
          </w:p>
          <w:p w14:paraId="37E9A40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05.09.2022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45C58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B6CB7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Перший заступник керівника Шевченківської окружної прокуратури міста Запоріжжя (інтересах держави, в особі органу, уповноваженого державою здійснювати відповідні функції в спірних правовідносинах: Запорізької міської ради ЄДРПОУ 04053915</w:t>
            </w:r>
          </w:p>
        </w:tc>
        <w:tc>
          <w:tcPr>
            <w:tcW w:w="2310" w:type="dxa"/>
            <w:tcBorders>
              <w:top w:val="single" w:sz="6" w:space="0" w:color="000000"/>
              <w:left w:val="single" w:sz="6" w:space="0" w:color="000000"/>
              <w:bottom w:val="single" w:sz="6" w:space="0" w:color="000000"/>
              <w:right w:val="single" w:sz="6" w:space="0" w:color="000000"/>
            </w:tcBorders>
            <w:vAlign w:val="center"/>
          </w:tcPr>
          <w:p w14:paraId="13A879C3"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Приватне акціонерне товариство "Запорізький абразивний комбінат" ЄДРПОУ 00222226</w:t>
            </w:r>
          </w:p>
        </w:tc>
        <w:tc>
          <w:tcPr>
            <w:tcW w:w="2281" w:type="dxa"/>
            <w:tcBorders>
              <w:top w:val="single" w:sz="6" w:space="0" w:color="000000"/>
              <w:left w:val="single" w:sz="6" w:space="0" w:color="000000"/>
              <w:bottom w:val="single" w:sz="6" w:space="0" w:color="000000"/>
              <w:right w:val="single" w:sz="6" w:space="0" w:color="000000"/>
            </w:tcBorders>
            <w:vAlign w:val="center"/>
          </w:tcPr>
          <w:p w14:paraId="4153E609"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14:paraId="4AACC9F3"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Стягнути з ПрАТ "Запорізький абразивний комбінат" на користь Запорізької міської ради до місцевого бюджету дохід, отриманий від безпідставно набутого майна в сумі 18 771 950,61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CC5195"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станом на кінець звітного періоду відкрито провадження</w:t>
            </w:r>
          </w:p>
        </w:tc>
      </w:tr>
    </w:tbl>
    <w:p w14:paraId="41ABD913" w14:textId="77777777" w:rsidR="00D13D99" w:rsidRPr="00D13D99" w:rsidRDefault="00D13D99" w:rsidP="00D13D99">
      <w:pPr>
        <w:spacing w:after="0" w:line="240" w:lineRule="auto"/>
        <w:rPr>
          <w:rFonts w:ascii="Times New Roman" w:hAnsi="Times New Roman"/>
          <w:vanish/>
          <w:color w:val="000000"/>
          <w:sz w:val="24"/>
          <w:szCs w:val="24"/>
        </w:rPr>
      </w:pPr>
    </w:p>
    <w:p w14:paraId="78B3803F" w14:textId="77777777" w:rsidR="00D13D99" w:rsidRPr="00D13D99" w:rsidRDefault="00D13D99" w:rsidP="00D13D99">
      <w:pPr>
        <w:spacing w:after="0" w:line="240" w:lineRule="auto"/>
        <w:rPr>
          <w:rFonts w:ascii="Times New Roman" w:hAnsi="Times New Roman"/>
          <w:sz w:val="24"/>
          <w:szCs w:val="24"/>
        </w:rPr>
      </w:pPr>
    </w:p>
    <w:p w14:paraId="1A6DD917" w14:textId="77777777" w:rsidR="00D13D99" w:rsidRPr="00D13D99" w:rsidRDefault="00D13D99" w:rsidP="00D13D99">
      <w:pPr>
        <w:spacing w:after="60" w:line="240" w:lineRule="auto"/>
        <w:jc w:val="center"/>
        <w:outlineLvl w:val="0"/>
        <w:rPr>
          <w:rFonts w:ascii="Times New Roman" w:hAnsi="Times New Roman"/>
          <w:b/>
          <w:bCs/>
          <w:kern w:val="28"/>
          <w:sz w:val="26"/>
          <w:szCs w:val="26"/>
        </w:rPr>
      </w:pPr>
      <w:bookmarkStart w:id="2" w:name="10086"/>
      <w:bookmarkStart w:id="3" w:name="_Toc209182460"/>
      <w:bookmarkEnd w:id="2"/>
      <w:r w:rsidRPr="00D13D99">
        <w:rPr>
          <w:rFonts w:ascii="Times New Roman" w:hAnsi="Times New Roman"/>
          <w:b/>
          <w:bCs/>
          <w:kern w:val="28"/>
          <w:sz w:val="26"/>
          <w:szCs w:val="26"/>
        </w:rPr>
        <w:t>2. Органи управління та посадові особи. Організаційна структура</w:t>
      </w:r>
      <w:bookmarkEnd w:id="3"/>
    </w:p>
    <w:p w14:paraId="032E167C"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13D99">
        <w:rPr>
          <w:rFonts w:ascii="Times New Roman" w:hAnsi="Times New Roman"/>
          <w:b/>
          <w:color w:val="000000"/>
          <w:sz w:val="24"/>
          <w:szCs w:val="24"/>
        </w:rPr>
        <w:t>Органи управління</w:t>
      </w:r>
    </w:p>
    <w:p w14:paraId="1A213F55"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13D99" w:rsidRPr="00D13D99" w14:paraId="4133BE4A" w14:textId="77777777" w:rsidTr="00475F1B">
        <w:tc>
          <w:tcPr>
            <w:tcW w:w="709" w:type="dxa"/>
            <w:tcBorders>
              <w:top w:val="single" w:sz="6" w:space="0" w:color="000000"/>
              <w:left w:val="single" w:sz="6" w:space="0" w:color="000000"/>
              <w:bottom w:val="single" w:sz="6" w:space="0" w:color="000000"/>
              <w:right w:val="single" w:sz="6" w:space="0" w:color="000000"/>
            </w:tcBorders>
            <w:vAlign w:val="center"/>
          </w:tcPr>
          <w:p w14:paraId="088760C6"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C983B95"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0732B10D"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3EBF051B"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Персональний склад органу управління (контролю)</w:t>
            </w:r>
          </w:p>
        </w:tc>
      </w:tr>
      <w:tr w:rsidR="00D13D99" w:rsidRPr="00D13D99" w14:paraId="46370708" w14:textId="77777777" w:rsidTr="00475F1B">
        <w:tc>
          <w:tcPr>
            <w:tcW w:w="709" w:type="dxa"/>
            <w:tcBorders>
              <w:top w:val="single" w:sz="6" w:space="0" w:color="000000"/>
              <w:left w:val="single" w:sz="6" w:space="0" w:color="000000"/>
              <w:bottom w:val="single" w:sz="6" w:space="0" w:color="000000"/>
              <w:right w:val="single" w:sz="6" w:space="0" w:color="000000"/>
            </w:tcBorders>
            <w:vAlign w:val="center"/>
          </w:tcPr>
          <w:p w14:paraId="791802C8"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292FB40F"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261B719A"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05E1E5BC"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4</w:t>
            </w:r>
          </w:p>
        </w:tc>
      </w:tr>
      <w:tr w:rsidR="00D13D99" w:rsidRPr="00D13D99" w14:paraId="374DF5F9" w14:textId="77777777" w:rsidTr="00475F1B">
        <w:tc>
          <w:tcPr>
            <w:tcW w:w="709" w:type="dxa"/>
            <w:tcBorders>
              <w:top w:val="single" w:sz="6" w:space="0" w:color="000000"/>
              <w:left w:val="single" w:sz="6" w:space="0" w:color="000000"/>
              <w:bottom w:val="single" w:sz="6" w:space="0" w:color="000000"/>
              <w:right w:val="single" w:sz="6" w:space="0" w:color="000000"/>
            </w:tcBorders>
            <w:vAlign w:val="center"/>
          </w:tcPr>
          <w:p w14:paraId="48159E6A"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06B208E"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28CC851C"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Голова Правління та 6 Членів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491B4C61"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Голова Правління - Прокопенко Олександр Іванович, Перший заступник Голови правлiння   - Бондаренко Олександр Анатолійович, Член правління - Дубиніна Світлана Миколаївна,  Член правління - Гудименко Iгор Олексiйович,  Член правління - Школа Олександр Миколайович,  Член правління - Дементьєв Олександр Iгорович, Член правління - Жук Роман Васильович.</w:t>
            </w:r>
          </w:p>
        </w:tc>
      </w:tr>
      <w:tr w:rsidR="00D13D99" w:rsidRPr="00D13D99" w14:paraId="6BA29DC7" w14:textId="77777777" w:rsidTr="00475F1B">
        <w:tc>
          <w:tcPr>
            <w:tcW w:w="709" w:type="dxa"/>
            <w:tcBorders>
              <w:top w:val="single" w:sz="6" w:space="0" w:color="000000"/>
              <w:left w:val="single" w:sz="6" w:space="0" w:color="000000"/>
              <w:bottom w:val="single" w:sz="6" w:space="0" w:color="000000"/>
              <w:right w:val="single" w:sz="6" w:space="0" w:color="000000"/>
            </w:tcBorders>
            <w:vAlign w:val="center"/>
          </w:tcPr>
          <w:p w14:paraId="44E2339D"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34E2E5ED"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7F9B9168"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Голова Наглядової ради та 5 Членів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E263A98"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Голова Наглядової ради - Мартиненко Сергій Іванович, Член Наглядової ради - Білявський Максим Леонідович, Член Наглядової ради - Сова Костянтин Володимирович, Член Наглядової ради - Бондар Олександр Вікторович, Член Наглядової ради - Махіня Андрій Валентинович, Член Наглядової ради - Невечеря Сергій Григорович.</w:t>
            </w:r>
          </w:p>
        </w:tc>
      </w:tr>
      <w:tr w:rsidR="00D13D99" w:rsidRPr="00D13D99" w14:paraId="1D732E4A" w14:textId="77777777" w:rsidTr="00475F1B">
        <w:tc>
          <w:tcPr>
            <w:tcW w:w="709" w:type="dxa"/>
            <w:tcBorders>
              <w:top w:val="single" w:sz="6" w:space="0" w:color="000000"/>
              <w:left w:val="single" w:sz="6" w:space="0" w:color="000000"/>
              <w:bottom w:val="single" w:sz="6" w:space="0" w:color="000000"/>
              <w:right w:val="single" w:sz="6" w:space="0" w:color="000000"/>
            </w:tcBorders>
            <w:vAlign w:val="center"/>
          </w:tcPr>
          <w:p w14:paraId="588BBCD9"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lastRenderedPageBreak/>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03D8BDDB"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2CF8390D"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49B16DEE"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36D324DE"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5D3A3795"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6C39A95" w14:textId="77777777" w:rsidR="00D13D99" w:rsidRPr="00D13D99" w:rsidRDefault="00D13D99" w:rsidP="00D13D99">
      <w:pPr>
        <w:spacing w:after="0" w:line="240" w:lineRule="auto"/>
        <w:ind w:right="173"/>
        <w:rPr>
          <w:rFonts w:ascii="Times New Roman" w:hAnsi="Times New Roman"/>
          <w:sz w:val="24"/>
          <w:szCs w:val="24"/>
        </w:rPr>
      </w:pPr>
    </w:p>
    <w:p w14:paraId="277F7BD2" w14:textId="77777777" w:rsidR="00D13D99" w:rsidRPr="00D13D99" w:rsidRDefault="00D13D99" w:rsidP="00D13D9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13D99">
        <w:rPr>
          <w:rFonts w:ascii="Times New Roman" w:hAnsi="Times New Roman"/>
          <w:b/>
          <w:bCs/>
          <w:color w:val="000000"/>
          <w:sz w:val="24"/>
          <w:szCs w:val="24"/>
        </w:rPr>
        <w:t>Інформація щодо посадових осіб</w:t>
      </w:r>
    </w:p>
    <w:p w14:paraId="60BDF942" w14:textId="77777777" w:rsidR="00D13D99" w:rsidRPr="00D13D99" w:rsidRDefault="00D13D99" w:rsidP="00D13D9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13D99">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13D99" w:rsidRPr="00D13D99" w14:paraId="14767853" w14:textId="77777777" w:rsidTr="00475F1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3104E3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w:t>
            </w:r>
          </w:p>
          <w:p w14:paraId="53965E4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AB23F4" w14:textId="77777777" w:rsidR="00D13D99" w:rsidRPr="00D13D99" w:rsidRDefault="00D13D99" w:rsidP="00D13D99">
            <w:pPr>
              <w:tabs>
                <w:tab w:val="left" w:pos="214"/>
              </w:tabs>
              <w:spacing w:after="0" w:line="240" w:lineRule="auto"/>
              <w:jc w:val="center"/>
              <w:rPr>
                <w:rFonts w:ascii="Times New Roman" w:hAnsi="Times New Roman"/>
                <w:b/>
                <w:bCs/>
                <w:sz w:val="20"/>
                <w:szCs w:val="20"/>
              </w:rPr>
            </w:pPr>
            <w:r w:rsidRPr="00D13D9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28F2BE6" w14:textId="77777777" w:rsidR="00D13D99" w:rsidRPr="00D13D99" w:rsidRDefault="00D13D99" w:rsidP="00D13D99">
            <w:pPr>
              <w:spacing w:after="0" w:line="240" w:lineRule="auto"/>
              <w:rPr>
                <w:rFonts w:ascii="Times New Roman" w:hAnsi="Times New Roman"/>
                <w:b/>
                <w:bCs/>
                <w:sz w:val="20"/>
                <w:szCs w:val="20"/>
              </w:rPr>
            </w:pPr>
            <w:r w:rsidRPr="00D13D9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993CB6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65EE244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F1872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DC1167"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4949C0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432528C" w14:textId="77777777" w:rsidR="00D13D99" w:rsidRPr="00D13D99" w:rsidRDefault="00D13D99" w:rsidP="00D13D99">
            <w:pPr>
              <w:spacing w:after="0" w:line="240" w:lineRule="auto"/>
              <w:jc w:val="center"/>
              <w:rPr>
                <w:rFonts w:ascii="Times New Roman" w:hAnsi="Times New Roman"/>
                <w:b/>
                <w:sz w:val="20"/>
                <w:szCs w:val="20"/>
                <w:lang w:val="ru-RU"/>
              </w:rPr>
            </w:pPr>
            <w:r w:rsidRPr="00D13D99">
              <w:rPr>
                <w:rFonts w:ascii="Times New Roman" w:hAnsi="Times New Roman"/>
                <w:b/>
                <w:sz w:val="20"/>
                <w:szCs w:val="20"/>
              </w:rPr>
              <w:t>Повне найменування, ідентифікаційний код юридичної особи</w:t>
            </w:r>
            <w:r w:rsidRPr="00D13D99">
              <w:rPr>
                <w:rFonts w:ascii="Times New Roman" w:hAnsi="Times New Roman"/>
                <w:b/>
                <w:sz w:val="20"/>
                <w:szCs w:val="20"/>
                <w:lang w:val="ru-RU"/>
              </w:rPr>
              <w:t xml:space="preserve"> </w:t>
            </w:r>
          </w:p>
          <w:p w14:paraId="6995797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та посада(и), яку(і) займав(є) за</w:t>
            </w:r>
            <w:r w:rsidRPr="00D13D99">
              <w:rPr>
                <w:rFonts w:ascii="Times New Roman" w:hAnsi="Times New Roman"/>
                <w:b/>
                <w:sz w:val="20"/>
                <w:szCs w:val="20"/>
                <w:lang w:val="ru-RU"/>
              </w:rPr>
              <w:t xml:space="preserve"> </w:t>
            </w:r>
            <w:r w:rsidRPr="00D13D99">
              <w:rPr>
                <w:rFonts w:ascii="Times New Roman" w:hAnsi="Times New Roman"/>
                <w:b/>
                <w:sz w:val="20"/>
                <w:szCs w:val="20"/>
              </w:rPr>
              <w:t>останні</w:t>
            </w:r>
            <w:r w:rsidRPr="00D13D99">
              <w:rPr>
                <w:rFonts w:ascii="Times New Roman" w:hAnsi="Times New Roman"/>
                <w:b/>
                <w:sz w:val="20"/>
                <w:szCs w:val="20"/>
                <w:lang w:val="ru-RU"/>
              </w:rPr>
              <w:t xml:space="preserve"> </w:t>
            </w:r>
            <w:r w:rsidRPr="00D13D99">
              <w:rPr>
                <w:rFonts w:ascii="Times New Roman" w:hAnsi="Times New Roman"/>
                <w:b/>
                <w:sz w:val="20"/>
                <w:szCs w:val="20"/>
              </w:rPr>
              <w:t>5</w:t>
            </w:r>
            <w:r w:rsidRPr="00D13D99">
              <w:rPr>
                <w:rFonts w:ascii="Times New Roman" w:hAnsi="Times New Roman"/>
                <w:b/>
                <w:sz w:val="20"/>
                <w:szCs w:val="20"/>
                <w:lang w:val="ru-RU"/>
              </w:rPr>
              <w:t xml:space="preserve"> </w:t>
            </w:r>
            <w:r w:rsidRPr="00D13D9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26616AFA" w14:textId="77777777" w:rsidR="00D13D99" w:rsidRPr="00D13D99" w:rsidRDefault="00D13D99" w:rsidP="00D13D99">
            <w:pPr>
              <w:spacing w:after="0" w:line="240" w:lineRule="auto"/>
              <w:ind w:left="-15"/>
              <w:jc w:val="center"/>
              <w:rPr>
                <w:rFonts w:ascii="Times New Roman" w:hAnsi="Times New Roman"/>
                <w:b/>
                <w:bCs/>
                <w:sz w:val="20"/>
                <w:szCs w:val="20"/>
                <w:lang w:val="ru-RU"/>
              </w:rPr>
            </w:pPr>
            <w:r w:rsidRPr="00D13D99">
              <w:rPr>
                <w:rFonts w:ascii="Times New Roman" w:hAnsi="Times New Roman"/>
                <w:b/>
                <w:sz w:val="20"/>
                <w:szCs w:val="20"/>
              </w:rPr>
              <w:t>Дата набуття повноважень та строк, на</w:t>
            </w:r>
            <w:r w:rsidRPr="00D13D99">
              <w:rPr>
                <w:rFonts w:ascii="Times New Roman" w:hAnsi="Times New Roman"/>
                <w:b/>
                <w:sz w:val="20"/>
                <w:szCs w:val="20"/>
                <w:lang w:val="ru-RU"/>
              </w:rPr>
              <w:t xml:space="preserve"> </w:t>
            </w:r>
            <w:r w:rsidRPr="00D13D9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251BAC3" w14:textId="77777777" w:rsidR="00D13D99" w:rsidRPr="00D13D99" w:rsidRDefault="00D13D99" w:rsidP="00D13D99">
            <w:pPr>
              <w:spacing w:after="0" w:line="240" w:lineRule="auto"/>
              <w:ind w:left="-15"/>
              <w:jc w:val="center"/>
              <w:rPr>
                <w:rFonts w:ascii="Times New Roman" w:hAnsi="Times New Roman"/>
                <w:b/>
                <w:bCs/>
                <w:sz w:val="20"/>
                <w:szCs w:val="20"/>
              </w:rPr>
            </w:pPr>
            <w:r w:rsidRPr="00D13D99">
              <w:rPr>
                <w:rFonts w:ascii="Times New Roman" w:hAnsi="Times New Roman"/>
                <w:b/>
                <w:sz w:val="20"/>
                <w:szCs w:val="20"/>
              </w:rPr>
              <w:t>Непогашена судимість за корисливі та</w:t>
            </w:r>
            <w:r w:rsidRPr="00D13D99">
              <w:rPr>
                <w:rFonts w:ascii="Times New Roman" w:hAnsi="Times New Roman"/>
                <w:b/>
                <w:sz w:val="20"/>
                <w:szCs w:val="20"/>
                <w:lang w:val="ru-RU"/>
              </w:rPr>
              <w:t xml:space="preserve"> </w:t>
            </w:r>
            <w:r w:rsidRPr="00D13D99">
              <w:rPr>
                <w:rFonts w:ascii="Times New Roman" w:hAnsi="Times New Roman"/>
                <w:b/>
                <w:sz w:val="20"/>
                <w:szCs w:val="20"/>
              </w:rPr>
              <w:t xml:space="preserve">посадові злочини </w:t>
            </w:r>
            <w:r w:rsidRPr="00D13D99">
              <w:rPr>
                <w:rFonts w:ascii="Times New Roman" w:hAnsi="Times New Roman"/>
                <w:b/>
                <w:sz w:val="20"/>
                <w:szCs w:val="20"/>
              </w:rPr>
              <w:br/>
              <w:t>(Так/Ні)</w:t>
            </w:r>
          </w:p>
        </w:tc>
      </w:tr>
      <w:tr w:rsidR="00D13D99" w:rsidRPr="00D13D99" w14:paraId="07F057F6"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F2C573"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8D8739"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896342"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8B1B4BE"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46FA7BB"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826815"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DFBB7B"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282CF4"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519397"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997C094"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DC3B47F"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11</w:t>
            </w:r>
          </w:p>
        </w:tc>
      </w:tr>
      <w:tr w:rsidR="00D13D99" w:rsidRPr="00D13D99" w14:paraId="57790C18"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A6B3A8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B135C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69840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DFB3EA3"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A9EC63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27CF86"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513ED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E3AA6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0DCA8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ТОВ "Медінвест-консалтинг"</w:t>
            </w:r>
          </w:p>
          <w:p w14:paraId="52204A7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32453698</w:t>
            </w:r>
          </w:p>
          <w:p w14:paraId="3BD6208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0ABD98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05.08.2022</w:t>
            </w:r>
          </w:p>
          <w:p w14:paraId="7BC5DAA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 (як член наглядової ради; 10.08.2022 обраний Головою наглядової ради до переобрання)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7061153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7EFC735D"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9D1D87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69848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EE7B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Махіня Андрій Валентинович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DC572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B08872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35B30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22789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7969F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E3D1A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ТОВ "Інститут клітинної терапії"</w:t>
            </w:r>
          </w:p>
          <w:p w14:paraId="3BEF874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32379957</w:t>
            </w:r>
          </w:p>
          <w:p w14:paraId="6F24A54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6BE648E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05.08.2022</w:t>
            </w:r>
          </w:p>
          <w:p w14:paraId="7C8775C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3BEEFA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219FABDB"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5E2C2A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53457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9D695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Сова Костянтин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1DEC01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97B0C03"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88C60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20D20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26433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EC7C5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ТОВ "Енерготехпром"</w:t>
            </w:r>
          </w:p>
          <w:p w14:paraId="0169F2A4"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32309445</w:t>
            </w:r>
          </w:p>
          <w:p w14:paraId="588E2E8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19AFC2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05.08.2022</w:t>
            </w:r>
          </w:p>
          <w:p w14:paraId="11C8620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F66463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57B4C679"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590B32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lastRenderedPageBreak/>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3664D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C68AD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Невечеря Сергій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BC9C0B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5F3C994"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89387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46FC53"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4ADB9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D7D93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АО "Керезь та партнери"</w:t>
            </w:r>
          </w:p>
          <w:p w14:paraId="26B61D1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41023752</w:t>
            </w:r>
          </w:p>
          <w:p w14:paraId="338758C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A654DB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05.08.2022</w:t>
            </w:r>
          </w:p>
          <w:p w14:paraId="4B643323"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E0A99A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0CDD2097"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D2EFC0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86895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503D7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Бондарь  Олександр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3534DD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DDEB0E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35B92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0C02B4"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D07373"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EA0E9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ПрАТ "Страхова компанія "Мега-Поліс"</w:t>
            </w:r>
          </w:p>
          <w:p w14:paraId="133EB4F6"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30860173</w:t>
            </w:r>
          </w:p>
          <w:p w14:paraId="67B10FB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EB5C5B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05.08.2022</w:t>
            </w:r>
          </w:p>
          <w:p w14:paraId="6E6EC13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9F73C9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679C8229"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A37F44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A252A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4ABAB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AEA190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1D023B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F750F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E8F42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EA9A3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2BE07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Громадська організація "УКРАЇНСЬКИЙ ЦЕНТР ЕКОНОМІЧНИХ І ПОЛІТИЧНИХ ДОСЛІДЖЕНЬ ІМЕНІ ОЛЕКСАНДРА РАЗУМКОВА"</w:t>
            </w:r>
          </w:p>
          <w:p w14:paraId="4A4FFC7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20063407</w:t>
            </w:r>
          </w:p>
          <w:p w14:paraId="79945D8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Провідний експерт енергетичних та інфраструктурних програм</w:t>
            </w:r>
          </w:p>
        </w:tc>
        <w:tc>
          <w:tcPr>
            <w:tcW w:w="1293" w:type="dxa"/>
            <w:tcBorders>
              <w:top w:val="single" w:sz="6" w:space="0" w:color="000000"/>
              <w:left w:val="single" w:sz="6" w:space="0" w:color="000000"/>
              <w:bottom w:val="single" w:sz="6" w:space="0" w:color="000000"/>
              <w:right w:val="single" w:sz="6" w:space="0" w:color="000000"/>
            </w:tcBorders>
            <w:vAlign w:val="center"/>
          </w:tcPr>
          <w:p w14:paraId="4BD411A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05.08.2022</w:t>
            </w:r>
          </w:p>
          <w:p w14:paraId="21B5196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B9BEB3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bl>
    <w:p w14:paraId="7A3A5A86" w14:textId="77777777" w:rsidR="00D13D99" w:rsidRPr="00D13D99" w:rsidRDefault="00D13D99" w:rsidP="00D13D9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2BAFBBA5" w14:textId="77777777" w:rsidR="00D13D99" w:rsidRPr="00D13D99" w:rsidRDefault="00D13D99" w:rsidP="00D13D9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13D99">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13D99" w:rsidRPr="00D13D99" w14:paraId="0C878526" w14:textId="77777777" w:rsidTr="00475F1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FBE714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w:t>
            </w:r>
          </w:p>
          <w:p w14:paraId="180B629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D2197E" w14:textId="77777777" w:rsidR="00D13D99" w:rsidRPr="00D13D99" w:rsidRDefault="00D13D99" w:rsidP="00D13D99">
            <w:pPr>
              <w:tabs>
                <w:tab w:val="left" w:pos="214"/>
              </w:tabs>
              <w:spacing w:after="0" w:line="240" w:lineRule="auto"/>
              <w:jc w:val="center"/>
              <w:rPr>
                <w:rFonts w:ascii="Times New Roman" w:hAnsi="Times New Roman"/>
                <w:b/>
                <w:bCs/>
                <w:sz w:val="20"/>
                <w:szCs w:val="20"/>
              </w:rPr>
            </w:pPr>
            <w:r w:rsidRPr="00D13D9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228BA10" w14:textId="77777777" w:rsidR="00D13D99" w:rsidRPr="00D13D99" w:rsidRDefault="00D13D99" w:rsidP="00D13D99">
            <w:pPr>
              <w:spacing w:after="0" w:line="240" w:lineRule="auto"/>
              <w:rPr>
                <w:rFonts w:ascii="Times New Roman" w:hAnsi="Times New Roman"/>
                <w:b/>
                <w:bCs/>
                <w:sz w:val="20"/>
                <w:szCs w:val="20"/>
              </w:rPr>
            </w:pPr>
            <w:r w:rsidRPr="00D13D9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0F76AFA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573CC00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A0A9A2"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988FC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DD1B78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17A0915" w14:textId="77777777" w:rsidR="00D13D99" w:rsidRPr="00D13D99" w:rsidRDefault="00D13D99" w:rsidP="00D13D99">
            <w:pPr>
              <w:spacing w:after="0" w:line="240" w:lineRule="auto"/>
              <w:jc w:val="center"/>
              <w:rPr>
                <w:rFonts w:ascii="Times New Roman" w:hAnsi="Times New Roman"/>
                <w:b/>
                <w:sz w:val="20"/>
                <w:szCs w:val="20"/>
                <w:lang w:val="ru-RU"/>
              </w:rPr>
            </w:pPr>
            <w:r w:rsidRPr="00D13D99">
              <w:rPr>
                <w:rFonts w:ascii="Times New Roman" w:hAnsi="Times New Roman"/>
                <w:b/>
                <w:sz w:val="20"/>
                <w:szCs w:val="20"/>
              </w:rPr>
              <w:t>Повне найменування, ідентифікаційний код юридичної особи</w:t>
            </w:r>
            <w:r w:rsidRPr="00D13D99">
              <w:rPr>
                <w:rFonts w:ascii="Times New Roman" w:hAnsi="Times New Roman"/>
                <w:b/>
                <w:sz w:val="20"/>
                <w:szCs w:val="20"/>
                <w:lang w:val="ru-RU"/>
              </w:rPr>
              <w:t xml:space="preserve"> </w:t>
            </w:r>
          </w:p>
          <w:p w14:paraId="71BB6B6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та посада(и), яку(і) займав(є) за</w:t>
            </w:r>
            <w:r w:rsidRPr="00D13D99">
              <w:rPr>
                <w:rFonts w:ascii="Times New Roman" w:hAnsi="Times New Roman"/>
                <w:b/>
                <w:sz w:val="20"/>
                <w:szCs w:val="20"/>
                <w:lang w:val="ru-RU"/>
              </w:rPr>
              <w:t xml:space="preserve"> </w:t>
            </w:r>
            <w:r w:rsidRPr="00D13D99">
              <w:rPr>
                <w:rFonts w:ascii="Times New Roman" w:hAnsi="Times New Roman"/>
                <w:b/>
                <w:sz w:val="20"/>
                <w:szCs w:val="20"/>
              </w:rPr>
              <w:t>останні</w:t>
            </w:r>
            <w:r w:rsidRPr="00D13D99">
              <w:rPr>
                <w:rFonts w:ascii="Times New Roman" w:hAnsi="Times New Roman"/>
                <w:b/>
                <w:sz w:val="20"/>
                <w:szCs w:val="20"/>
                <w:lang w:val="ru-RU"/>
              </w:rPr>
              <w:t xml:space="preserve"> </w:t>
            </w:r>
            <w:r w:rsidRPr="00D13D99">
              <w:rPr>
                <w:rFonts w:ascii="Times New Roman" w:hAnsi="Times New Roman"/>
                <w:b/>
                <w:sz w:val="20"/>
                <w:szCs w:val="20"/>
              </w:rPr>
              <w:t>5</w:t>
            </w:r>
            <w:r w:rsidRPr="00D13D99">
              <w:rPr>
                <w:rFonts w:ascii="Times New Roman" w:hAnsi="Times New Roman"/>
                <w:b/>
                <w:sz w:val="20"/>
                <w:szCs w:val="20"/>
                <w:lang w:val="ru-RU"/>
              </w:rPr>
              <w:t xml:space="preserve"> </w:t>
            </w:r>
            <w:r w:rsidRPr="00D13D9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E153E17" w14:textId="77777777" w:rsidR="00D13D99" w:rsidRPr="00D13D99" w:rsidRDefault="00D13D99" w:rsidP="00D13D99">
            <w:pPr>
              <w:spacing w:after="0" w:line="240" w:lineRule="auto"/>
              <w:ind w:left="-15"/>
              <w:jc w:val="center"/>
              <w:rPr>
                <w:rFonts w:ascii="Times New Roman" w:hAnsi="Times New Roman"/>
                <w:b/>
                <w:bCs/>
                <w:sz w:val="20"/>
                <w:szCs w:val="20"/>
                <w:lang w:val="ru-RU"/>
              </w:rPr>
            </w:pPr>
            <w:r w:rsidRPr="00D13D99">
              <w:rPr>
                <w:rFonts w:ascii="Times New Roman" w:hAnsi="Times New Roman"/>
                <w:b/>
                <w:sz w:val="20"/>
                <w:szCs w:val="20"/>
              </w:rPr>
              <w:t>Дата набуття повноважень та строк, на</w:t>
            </w:r>
            <w:r w:rsidRPr="00D13D99">
              <w:rPr>
                <w:rFonts w:ascii="Times New Roman" w:hAnsi="Times New Roman"/>
                <w:b/>
                <w:sz w:val="20"/>
                <w:szCs w:val="20"/>
                <w:lang w:val="ru-RU"/>
              </w:rPr>
              <w:t xml:space="preserve"> </w:t>
            </w:r>
            <w:r w:rsidRPr="00D13D9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FFBDE2F" w14:textId="77777777" w:rsidR="00D13D99" w:rsidRPr="00D13D99" w:rsidRDefault="00D13D99" w:rsidP="00D13D99">
            <w:pPr>
              <w:spacing w:after="0" w:line="240" w:lineRule="auto"/>
              <w:ind w:left="-15"/>
              <w:jc w:val="center"/>
              <w:rPr>
                <w:rFonts w:ascii="Times New Roman" w:hAnsi="Times New Roman"/>
                <w:b/>
                <w:bCs/>
                <w:sz w:val="20"/>
                <w:szCs w:val="20"/>
              </w:rPr>
            </w:pPr>
            <w:r w:rsidRPr="00D13D99">
              <w:rPr>
                <w:rFonts w:ascii="Times New Roman" w:hAnsi="Times New Roman"/>
                <w:b/>
                <w:sz w:val="20"/>
                <w:szCs w:val="20"/>
              </w:rPr>
              <w:t>Непогашена судимість за корисливі та</w:t>
            </w:r>
            <w:r w:rsidRPr="00D13D99">
              <w:rPr>
                <w:rFonts w:ascii="Times New Roman" w:hAnsi="Times New Roman"/>
                <w:b/>
                <w:sz w:val="20"/>
                <w:szCs w:val="20"/>
                <w:lang w:val="ru-RU"/>
              </w:rPr>
              <w:t xml:space="preserve"> </w:t>
            </w:r>
            <w:r w:rsidRPr="00D13D99">
              <w:rPr>
                <w:rFonts w:ascii="Times New Roman" w:hAnsi="Times New Roman"/>
                <w:b/>
                <w:sz w:val="20"/>
                <w:szCs w:val="20"/>
              </w:rPr>
              <w:t xml:space="preserve">посадові злочини </w:t>
            </w:r>
            <w:r w:rsidRPr="00D13D99">
              <w:rPr>
                <w:rFonts w:ascii="Times New Roman" w:hAnsi="Times New Roman"/>
                <w:b/>
                <w:sz w:val="20"/>
                <w:szCs w:val="20"/>
              </w:rPr>
              <w:br/>
              <w:t>(Так/Ні)</w:t>
            </w:r>
          </w:p>
        </w:tc>
      </w:tr>
      <w:tr w:rsidR="00D13D99" w:rsidRPr="00D13D99" w14:paraId="47EE4374"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60BAEA3"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78705"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43A28E"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7C01653"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F2547FF"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47ACF3"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C2994D"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801391"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7B4711"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0622328"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FEB7B84"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11</w:t>
            </w:r>
          </w:p>
        </w:tc>
      </w:tr>
      <w:tr w:rsidR="00D13D99" w:rsidRPr="00D13D99" w14:paraId="3A2C756D"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A9EA47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173AB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34A37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Прокопенко Олександр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7031C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6314F9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C74093"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0536C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12143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9EE2E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Товариство з обмеженою відповід­альністю "ДЕМУРІНСЬКИЙ ГІРНИЧО-ЗБАГАЧУВАЛЬНИЙ КОМБІНАТ"</w:t>
            </w:r>
          </w:p>
          <w:p w14:paraId="447426D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30454644</w:t>
            </w:r>
          </w:p>
          <w:p w14:paraId="3703CFC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перший заступник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28475A9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01.09.2022</w:t>
            </w:r>
          </w:p>
          <w:p w14:paraId="546C17E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1DD846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33C1BCB5"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6A1978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40354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49711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Школа Олександр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E852A7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5BB1BA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1FC7C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3F0FE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51F42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0F35F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ПАТ "ЗАПОРІЖАБРАЗИВ"</w:t>
            </w:r>
          </w:p>
          <w:p w14:paraId="5396CD8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00222226</w:t>
            </w:r>
          </w:p>
          <w:p w14:paraId="5B578AB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виконуючий обов'язки технічного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48722E34"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01.09.2022</w:t>
            </w:r>
          </w:p>
          <w:p w14:paraId="5F636DE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47C688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7E3C9CF6"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A714D2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A9FCD4"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55302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Гудименко Ігор Олексійович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225FC0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643401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FD6846"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9623B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E4041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7E729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ПРАТ "ЗАПОРІЖАБРАЗИВ"</w:t>
            </w:r>
          </w:p>
          <w:p w14:paraId="55FF3BE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00222226</w:t>
            </w:r>
          </w:p>
          <w:p w14:paraId="3BAA3BC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заступник голови правління по фінансовим питанням - фінансовий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CC4FF5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01.09.2022</w:t>
            </w:r>
          </w:p>
          <w:p w14:paraId="7C856F1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603E38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345A705C"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65E914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F88A8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Перший заступник голови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E7B50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Бондаренко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D19F3F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7B20E5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DD334B"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05783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E2E4F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77075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ПАТ "ЗАПОРІЖАБРАЗИВ"</w:t>
            </w:r>
          </w:p>
          <w:p w14:paraId="35624BA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00222226</w:t>
            </w:r>
          </w:p>
          <w:p w14:paraId="16FC5F5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тимчасово виконуючий обов'язки заступника голови правління з виробництва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6AE17B9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01.09.2022</w:t>
            </w:r>
          </w:p>
          <w:p w14:paraId="67504A64"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E42D10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13AB754E"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C95395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C56FC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D454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Дубиніна Світлана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D38CDC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73A27B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12D06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D1E45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31F79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F3F36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ПАТ "ЗАПОРІЖАБРАЗИВ"</w:t>
            </w:r>
          </w:p>
          <w:p w14:paraId="64CCD1C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00222226</w:t>
            </w:r>
          </w:p>
          <w:p w14:paraId="20990E79"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начальник планово-економічного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2ACCF48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01.09.2022</w:t>
            </w:r>
          </w:p>
          <w:p w14:paraId="13CCA35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CA366C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0A2BA462"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3BFF8F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BF0E7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9A08C6"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Дементьєв Олександр Iгорович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24F7A36"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E101AC6"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DFD76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574A1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C2D6C8"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6A2D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ТОВ "Нововодолазький абразивний завод"</w:t>
            </w:r>
          </w:p>
          <w:p w14:paraId="51926A1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38633740</w:t>
            </w:r>
          </w:p>
          <w:p w14:paraId="78FE1AC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475707C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01.09.2022</w:t>
            </w:r>
          </w:p>
          <w:p w14:paraId="70D17CDC"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FAFE687"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r w:rsidR="00D13D99" w:rsidRPr="00D13D99" w14:paraId="3C4647FD"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74E0730"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7</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769023"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843E12"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Жук Роман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E4E0A9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2F8F25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76938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078A26"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4BAC7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2366AE"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ФИЛИЯ АКТЕД (ACTED)</w:t>
            </w:r>
          </w:p>
          <w:p w14:paraId="3227162D"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26620088</w:t>
            </w:r>
          </w:p>
          <w:p w14:paraId="208A8495"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керівник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D0CFF7F"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01.09.2022</w:t>
            </w:r>
          </w:p>
          <w:p w14:paraId="76B2B441"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0BA0B0A" w14:textId="77777777" w:rsidR="00D13D99" w:rsidRPr="00D13D99" w:rsidRDefault="00D13D99" w:rsidP="00D13D99">
            <w:pPr>
              <w:spacing w:after="0" w:line="240" w:lineRule="auto"/>
              <w:jc w:val="center"/>
              <w:rPr>
                <w:rFonts w:ascii="Times New Roman" w:hAnsi="Times New Roman"/>
                <w:bCs/>
                <w:sz w:val="20"/>
                <w:szCs w:val="20"/>
                <w:lang w:val="en-US"/>
              </w:rPr>
            </w:pPr>
            <w:r w:rsidRPr="00D13D99">
              <w:rPr>
                <w:rFonts w:ascii="Times New Roman" w:hAnsi="Times New Roman"/>
                <w:bCs/>
                <w:sz w:val="20"/>
                <w:szCs w:val="20"/>
                <w:lang w:val="en-US"/>
              </w:rPr>
              <w:t>Ні</w:t>
            </w:r>
          </w:p>
        </w:tc>
      </w:tr>
    </w:tbl>
    <w:p w14:paraId="6F448814" w14:textId="77777777" w:rsidR="00D13D99" w:rsidRPr="00D13D99" w:rsidRDefault="00D13D99" w:rsidP="00D13D99">
      <w:pPr>
        <w:spacing w:after="0" w:line="240" w:lineRule="auto"/>
        <w:rPr>
          <w:rFonts w:ascii="Times New Roman" w:hAnsi="Times New Roman"/>
          <w:sz w:val="24"/>
          <w:szCs w:val="24"/>
          <w:lang w:val="en-US"/>
        </w:rPr>
      </w:pPr>
    </w:p>
    <w:p w14:paraId="332558EF" w14:textId="77777777" w:rsidR="00D13D99" w:rsidRPr="00D13D99" w:rsidRDefault="00D13D99" w:rsidP="00D13D9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13D9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13D99" w:rsidRPr="00D13D99" w14:paraId="20336A78" w14:textId="77777777" w:rsidTr="00475F1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AD1916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w:t>
            </w:r>
          </w:p>
          <w:p w14:paraId="14C5032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7A37F" w14:textId="77777777" w:rsidR="00D13D99" w:rsidRPr="00D13D99" w:rsidRDefault="00D13D99" w:rsidP="00D13D99">
            <w:pPr>
              <w:tabs>
                <w:tab w:val="left" w:pos="214"/>
              </w:tabs>
              <w:spacing w:after="0" w:line="240" w:lineRule="auto"/>
              <w:jc w:val="center"/>
              <w:rPr>
                <w:rFonts w:ascii="Times New Roman" w:hAnsi="Times New Roman"/>
                <w:b/>
                <w:bCs/>
                <w:sz w:val="20"/>
                <w:szCs w:val="20"/>
              </w:rPr>
            </w:pPr>
            <w:r w:rsidRPr="00D13D9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6E82A48" w14:textId="77777777" w:rsidR="00D13D99" w:rsidRPr="00D13D99" w:rsidRDefault="00D13D99" w:rsidP="00D13D99">
            <w:pPr>
              <w:spacing w:after="0" w:line="240" w:lineRule="auto"/>
              <w:rPr>
                <w:rFonts w:ascii="Times New Roman" w:hAnsi="Times New Roman"/>
                <w:b/>
                <w:bCs/>
                <w:sz w:val="20"/>
                <w:szCs w:val="20"/>
              </w:rPr>
            </w:pPr>
            <w:r w:rsidRPr="00D13D9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3AB029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29047E7"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23675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3F9F1C"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CC7EBB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CAA6661" w14:textId="77777777" w:rsidR="00D13D99" w:rsidRPr="00D13D99" w:rsidRDefault="00D13D99" w:rsidP="00D13D99">
            <w:pPr>
              <w:spacing w:after="0" w:line="240" w:lineRule="auto"/>
              <w:jc w:val="center"/>
              <w:rPr>
                <w:rFonts w:ascii="Times New Roman" w:hAnsi="Times New Roman"/>
                <w:b/>
                <w:sz w:val="20"/>
                <w:szCs w:val="20"/>
                <w:lang w:val="ru-RU"/>
              </w:rPr>
            </w:pPr>
            <w:r w:rsidRPr="00D13D99">
              <w:rPr>
                <w:rFonts w:ascii="Times New Roman" w:hAnsi="Times New Roman"/>
                <w:b/>
                <w:sz w:val="20"/>
                <w:szCs w:val="20"/>
              </w:rPr>
              <w:t>Повне найменування, ідентифікаційний код юридичної особи</w:t>
            </w:r>
            <w:r w:rsidRPr="00D13D99">
              <w:rPr>
                <w:rFonts w:ascii="Times New Roman" w:hAnsi="Times New Roman"/>
                <w:b/>
                <w:sz w:val="20"/>
                <w:szCs w:val="20"/>
                <w:lang w:val="ru-RU"/>
              </w:rPr>
              <w:t xml:space="preserve"> </w:t>
            </w:r>
          </w:p>
          <w:p w14:paraId="6026791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lastRenderedPageBreak/>
              <w:t>та посада(и), яку(і) займав(є) за</w:t>
            </w:r>
            <w:r w:rsidRPr="00D13D99">
              <w:rPr>
                <w:rFonts w:ascii="Times New Roman" w:hAnsi="Times New Roman"/>
                <w:b/>
                <w:sz w:val="20"/>
                <w:szCs w:val="20"/>
                <w:lang w:val="ru-RU"/>
              </w:rPr>
              <w:t xml:space="preserve"> </w:t>
            </w:r>
            <w:r w:rsidRPr="00D13D99">
              <w:rPr>
                <w:rFonts w:ascii="Times New Roman" w:hAnsi="Times New Roman"/>
                <w:b/>
                <w:sz w:val="20"/>
                <w:szCs w:val="20"/>
              </w:rPr>
              <w:t>останні</w:t>
            </w:r>
            <w:r w:rsidRPr="00D13D99">
              <w:rPr>
                <w:rFonts w:ascii="Times New Roman" w:hAnsi="Times New Roman"/>
                <w:b/>
                <w:sz w:val="20"/>
                <w:szCs w:val="20"/>
                <w:lang w:val="ru-RU"/>
              </w:rPr>
              <w:t xml:space="preserve"> </w:t>
            </w:r>
            <w:r w:rsidRPr="00D13D99">
              <w:rPr>
                <w:rFonts w:ascii="Times New Roman" w:hAnsi="Times New Roman"/>
                <w:b/>
                <w:sz w:val="20"/>
                <w:szCs w:val="20"/>
              </w:rPr>
              <w:t>5</w:t>
            </w:r>
            <w:r w:rsidRPr="00D13D99">
              <w:rPr>
                <w:rFonts w:ascii="Times New Roman" w:hAnsi="Times New Roman"/>
                <w:b/>
                <w:sz w:val="20"/>
                <w:szCs w:val="20"/>
                <w:lang w:val="ru-RU"/>
              </w:rPr>
              <w:t xml:space="preserve"> </w:t>
            </w:r>
            <w:r w:rsidRPr="00D13D9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F007040" w14:textId="77777777" w:rsidR="00D13D99" w:rsidRPr="00D13D99" w:rsidRDefault="00D13D99" w:rsidP="00D13D99">
            <w:pPr>
              <w:spacing w:after="0" w:line="240" w:lineRule="auto"/>
              <w:ind w:left="-15"/>
              <w:jc w:val="center"/>
              <w:rPr>
                <w:rFonts w:ascii="Times New Roman" w:hAnsi="Times New Roman"/>
                <w:b/>
                <w:bCs/>
                <w:sz w:val="20"/>
                <w:szCs w:val="20"/>
                <w:lang w:val="ru-RU"/>
              </w:rPr>
            </w:pPr>
            <w:r w:rsidRPr="00D13D99">
              <w:rPr>
                <w:rFonts w:ascii="Times New Roman" w:hAnsi="Times New Roman"/>
                <w:b/>
                <w:sz w:val="20"/>
                <w:szCs w:val="20"/>
              </w:rPr>
              <w:lastRenderedPageBreak/>
              <w:t>Дата набуття повноважень та строк, на</w:t>
            </w:r>
            <w:r w:rsidRPr="00D13D99">
              <w:rPr>
                <w:rFonts w:ascii="Times New Roman" w:hAnsi="Times New Roman"/>
                <w:b/>
                <w:sz w:val="20"/>
                <w:szCs w:val="20"/>
                <w:lang w:val="ru-RU"/>
              </w:rPr>
              <w:t xml:space="preserve"> </w:t>
            </w:r>
            <w:r w:rsidRPr="00D13D9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EDF1B9F" w14:textId="77777777" w:rsidR="00D13D99" w:rsidRPr="00D13D99" w:rsidRDefault="00D13D99" w:rsidP="00D13D99">
            <w:pPr>
              <w:spacing w:after="0" w:line="240" w:lineRule="auto"/>
              <w:ind w:left="-15"/>
              <w:jc w:val="center"/>
              <w:rPr>
                <w:rFonts w:ascii="Times New Roman" w:hAnsi="Times New Roman"/>
                <w:b/>
                <w:bCs/>
                <w:sz w:val="20"/>
                <w:szCs w:val="20"/>
              </w:rPr>
            </w:pPr>
            <w:r w:rsidRPr="00D13D99">
              <w:rPr>
                <w:rFonts w:ascii="Times New Roman" w:hAnsi="Times New Roman"/>
                <w:b/>
                <w:sz w:val="20"/>
                <w:szCs w:val="20"/>
              </w:rPr>
              <w:t xml:space="preserve">Непогашена судимість за корисливі </w:t>
            </w:r>
            <w:r w:rsidRPr="00D13D99">
              <w:rPr>
                <w:rFonts w:ascii="Times New Roman" w:hAnsi="Times New Roman"/>
                <w:b/>
                <w:sz w:val="20"/>
                <w:szCs w:val="20"/>
              </w:rPr>
              <w:lastRenderedPageBreak/>
              <w:t>та</w:t>
            </w:r>
            <w:r w:rsidRPr="00D13D99">
              <w:rPr>
                <w:rFonts w:ascii="Times New Roman" w:hAnsi="Times New Roman"/>
                <w:b/>
                <w:sz w:val="20"/>
                <w:szCs w:val="20"/>
                <w:lang w:val="ru-RU"/>
              </w:rPr>
              <w:t xml:space="preserve"> </w:t>
            </w:r>
            <w:r w:rsidRPr="00D13D99">
              <w:rPr>
                <w:rFonts w:ascii="Times New Roman" w:hAnsi="Times New Roman"/>
                <w:b/>
                <w:sz w:val="20"/>
                <w:szCs w:val="20"/>
              </w:rPr>
              <w:t xml:space="preserve">посадові злочини </w:t>
            </w:r>
            <w:r w:rsidRPr="00D13D99">
              <w:rPr>
                <w:rFonts w:ascii="Times New Roman" w:hAnsi="Times New Roman"/>
                <w:b/>
                <w:sz w:val="20"/>
                <w:szCs w:val="20"/>
              </w:rPr>
              <w:br/>
              <w:t>(Так/Ні)</w:t>
            </w:r>
          </w:p>
        </w:tc>
      </w:tr>
      <w:tr w:rsidR="00D13D99" w:rsidRPr="00D13D99" w14:paraId="6712871C" w14:textId="77777777" w:rsidTr="00475F1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F8850E9"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94FA3F"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51299C"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DB64700"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4CE9242"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DBDDA"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F91FCC"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5B983"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EABFB7"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FC9A340"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588AAF1" w14:textId="77777777" w:rsidR="00D13D99" w:rsidRPr="00D13D99" w:rsidRDefault="00D13D99" w:rsidP="00D13D99">
            <w:pPr>
              <w:spacing w:after="0" w:line="240" w:lineRule="auto"/>
              <w:jc w:val="center"/>
              <w:rPr>
                <w:rFonts w:ascii="Times New Roman" w:hAnsi="Times New Roman"/>
                <w:b/>
                <w:bCs/>
                <w:sz w:val="20"/>
                <w:szCs w:val="20"/>
                <w:lang w:val="en-US"/>
              </w:rPr>
            </w:pPr>
            <w:r w:rsidRPr="00D13D99">
              <w:rPr>
                <w:rFonts w:ascii="Times New Roman" w:hAnsi="Times New Roman"/>
                <w:b/>
                <w:bCs/>
                <w:sz w:val="20"/>
                <w:szCs w:val="20"/>
                <w:lang w:val="en-US"/>
              </w:rPr>
              <w:t>11</w:t>
            </w:r>
          </w:p>
        </w:tc>
      </w:tr>
    </w:tbl>
    <w:p w14:paraId="4CD639C7" w14:textId="77777777" w:rsidR="00D13D99" w:rsidRPr="00D13D99" w:rsidRDefault="00D13D99" w:rsidP="00D13D99">
      <w:pPr>
        <w:spacing w:after="0" w:line="240" w:lineRule="auto"/>
        <w:rPr>
          <w:rFonts w:ascii="Times New Roman" w:hAnsi="Times New Roman"/>
          <w:sz w:val="24"/>
          <w:szCs w:val="24"/>
          <w:lang w:val="en-US"/>
        </w:rPr>
      </w:pPr>
    </w:p>
    <w:p w14:paraId="517363C1" w14:textId="77777777" w:rsidR="00D13D99" w:rsidRPr="00D13D99" w:rsidRDefault="00D13D99" w:rsidP="00D13D99">
      <w:pPr>
        <w:spacing w:after="0" w:line="240" w:lineRule="auto"/>
        <w:rPr>
          <w:rFonts w:ascii="Times New Roman" w:hAnsi="Times New Roman"/>
          <w:sz w:val="24"/>
          <w:szCs w:val="24"/>
          <w:lang w:val="en-US"/>
        </w:rPr>
      </w:pPr>
    </w:p>
    <w:p w14:paraId="6E6777BE" w14:textId="77777777" w:rsidR="00D13D99" w:rsidRDefault="00D13D99">
      <w:pPr>
        <w:sectPr w:rsidR="00D13D99" w:rsidSect="00D13D99">
          <w:pgSz w:w="16838" w:h="11906" w:orient="landscape"/>
          <w:pgMar w:top="567" w:right="363" w:bottom="567" w:left="363" w:header="709" w:footer="709" w:gutter="0"/>
          <w:cols w:space="708"/>
          <w:docGrid w:linePitch="360"/>
        </w:sectPr>
      </w:pPr>
    </w:p>
    <w:p w14:paraId="12699BF4"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13D99">
        <w:rPr>
          <w:rFonts w:ascii="Times New Roman" w:hAnsi="Times New Roman"/>
          <w:b/>
          <w:bCs/>
          <w:color w:val="000000"/>
          <w:sz w:val="24"/>
          <w:szCs w:val="24"/>
        </w:rPr>
        <w:lastRenderedPageBreak/>
        <w:t>Організаційна структура:</w:t>
      </w:r>
    </w:p>
    <w:p w14:paraId="789090B7"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5D0CBBB5"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13D99">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13D99">
        <w:rPr>
          <w:rFonts w:ascii="Times New Roman" w:hAnsi="Times New Roman"/>
          <w:color w:val="000000"/>
          <w:sz w:val="20"/>
          <w:szCs w:val="20"/>
          <w:lang w:val="ru-RU"/>
        </w:rPr>
        <w:t>:</w:t>
      </w:r>
    </w:p>
    <w:p w14:paraId="4C89F914" w14:textId="77777777" w:rsidR="00D13D99" w:rsidRPr="00D13D99" w:rsidRDefault="00D13D99" w:rsidP="00D13D99">
      <w:pPr>
        <w:spacing w:after="0" w:line="240" w:lineRule="auto"/>
        <w:jc w:val="center"/>
        <w:rPr>
          <w:rFonts w:ascii="Times New Roman" w:hAnsi="Times New Roman"/>
          <w:sz w:val="20"/>
          <w:szCs w:val="20"/>
        </w:rPr>
      </w:pPr>
    </w:p>
    <w:p w14:paraId="64254470"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lang w:val="en-US"/>
        </w:rPr>
        <w:t>https://zak.ua/ua/shareholders/</w:t>
      </w:r>
    </w:p>
    <w:p w14:paraId="28AC23E8" w14:textId="77777777" w:rsidR="00D13D99" w:rsidRPr="00D13D99" w:rsidRDefault="00D13D99" w:rsidP="00D13D99">
      <w:pPr>
        <w:spacing w:after="60" w:line="240" w:lineRule="auto"/>
        <w:jc w:val="center"/>
        <w:outlineLvl w:val="0"/>
        <w:rPr>
          <w:rFonts w:ascii="Times New Roman" w:hAnsi="Times New Roman"/>
          <w:b/>
          <w:bCs/>
          <w:kern w:val="28"/>
          <w:sz w:val="26"/>
          <w:szCs w:val="26"/>
        </w:rPr>
      </w:pPr>
      <w:bookmarkStart w:id="4" w:name="_Toc209182461"/>
      <w:r w:rsidRPr="00D13D99">
        <w:rPr>
          <w:rFonts w:ascii="Times New Roman" w:hAnsi="Times New Roman"/>
          <w:b/>
          <w:bCs/>
          <w:kern w:val="28"/>
          <w:sz w:val="26"/>
          <w:szCs w:val="26"/>
          <w:lang w:val="ru-RU"/>
        </w:rPr>
        <w:t xml:space="preserve">3. </w:t>
      </w:r>
      <w:r w:rsidRPr="00D13D99">
        <w:rPr>
          <w:rFonts w:ascii="Times New Roman" w:hAnsi="Times New Roman"/>
          <w:b/>
          <w:bCs/>
          <w:kern w:val="28"/>
          <w:sz w:val="26"/>
          <w:szCs w:val="26"/>
        </w:rPr>
        <w:t>Структура власності</w:t>
      </w:r>
      <w:bookmarkEnd w:id="4"/>
    </w:p>
    <w:p w14:paraId="6EEA4742"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13D99">
        <w:rPr>
          <w:rFonts w:ascii="Times New Roman" w:hAnsi="Times New Roman"/>
          <w:sz w:val="20"/>
          <w:szCs w:val="20"/>
          <w:lang w:val="ru-RU"/>
        </w:rPr>
        <w:t xml:space="preserve"> :</w:t>
      </w:r>
    </w:p>
    <w:p w14:paraId="2CBC8FDC" w14:textId="77777777" w:rsidR="00D13D99" w:rsidRPr="00D13D99" w:rsidRDefault="00D13D99" w:rsidP="00D13D99">
      <w:pPr>
        <w:spacing w:after="0" w:line="240" w:lineRule="auto"/>
        <w:rPr>
          <w:rFonts w:ascii="Times New Roman" w:hAnsi="Times New Roman"/>
          <w:sz w:val="20"/>
          <w:szCs w:val="20"/>
        </w:rPr>
      </w:pPr>
    </w:p>
    <w:p w14:paraId="58E7BF84"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lang w:val="en-US"/>
        </w:rPr>
        <w:t>https://zak.ua/ua/shareholders/</w:t>
      </w:r>
    </w:p>
    <w:p w14:paraId="6767596C" w14:textId="77777777" w:rsidR="00D13D99" w:rsidRPr="00D13D99" w:rsidRDefault="00D13D99" w:rsidP="00D13D99">
      <w:pPr>
        <w:spacing w:after="60" w:line="240" w:lineRule="auto"/>
        <w:jc w:val="center"/>
        <w:outlineLvl w:val="0"/>
        <w:rPr>
          <w:rFonts w:ascii="Times New Roman" w:hAnsi="Times New Roman"/>
          <w:b/>
          <w:bCs/>
          <w:kern w:val="28"/>
          <w:sz w:val="26"/>
          <w:szCs w:val="26"/>
        </w:rPr>
      </w:pPr>
      <w:bookmarkStart w:id="5" w:name="_Toc209182462"/>
      <w:r w:rsidRPr="00D13D99">
        <w:rPr>
          <w:rFonts w:ascii="Times New Roman" w:hAnsi="Times New Roman"/>
          <w:b/>
          <w:bCs/>
          <w:kern w:val="28"/>
          <w:sz w:val="26"/>
          <w:szCs w:val="26"/>
          <w:lang w:val="ru-RU"/>
        </w:rPr>
        <w:t xml:space="preserve">4. </w:t>
      </w:r>
      <w:r w:rsidRPr="00D13D99">
        <w:rPr>
          <w:rFonts w:ascii="Times New Roman" w:hAnsi="Times New Roman"/>
          <w:b/>
          <w:bCs/>
          <w:kern w:val="28"/>
          <w:sz w:val="26"/>
          <w:szCs w:val="26"/>
        </w:rPr>
        <w:t>Опис господарської та фінансової діяльності</w:t>
      </w:r>
      <w:bookmarkEnd w:id="5"/>
    </w:p>
    <w:p w14:paraId="02DE778E" w14:textId="77777777" w:rsidR="00D13D99" w:rsidRPr="00D13D99" w:rsidRDefault="00D13D99" w:rsidP="00D13D99">
      <w:pPr>
        <w:spacing w:after="0" w:line="240" w:lineRule="auto"/>
        <w:jc w:val="center"/>
        <w:rPr>
          <w:rFonts w:ascii="Times New Roman" w:hAnsi="Times New Roman"/>
          <w:sz w:val="20"/>
          <w:szCs w:val="20"/>
        </w:rPr>
      </w:pPr>
    </w:p>
    <w:p w14:paraId="2B9D249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4692139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Емітент не належить до будь-яких об'єднань підприємств.</w:t>
      </w:r>
    </w:p>
    <w:p w14:paraId="6D0785EA" w14:textId="77777777" w:rsidR="00D13D99" w:rsidRPr="00D13D99" w:rsidRDefault="00D13D99" w:rsidP="00D13D99">
      <w:pPr>
        <w:spacing w:after="0" w:line="240" w:lineRule="auto"/>
        <w:rPr>
          <w:rFonts w:ascii="Times New Roman" w:hAnsi="Times New Roman"/>
          <w:sz w:val="20"/>
          <w:szCs w:val="20"/>
          <w:lang w:val="en-US"/>
        </w:rPr>
      </w:pPr>
    </w:p>
    <w:p w14:paraId="54A942F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7C7AD95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0FF1CA9C" w14:textId="77777777" w:rsidR="00D13D99" w:rsidRPr="00D13D99" w:rsidRDefault="00D13D99" w:rsidP="00D13D99">
      <w:pPr>
        <w:spacing w:after="0" w:line="240" w:lineRule="auto"/>
        <w:rPr>
          <w:rFonts w:ascii="Times New Roman" w:hAnsi="Times New Roman"/>
          <w:sz w:val="20"/>
          <w:szCs w:val="20"/>
          <w:lang w:val="en-US"/>
        </w:rPr>
      </w:pPr>
    </w:p>
    <w:p w14:paraId="49F6860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1180C61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Метод нарахування амортизації: Прямолінійний. Метод оцінки вартості запасів: Середньозважений. Метод облiку та оцiнки вартостi фiнансових iнвестицiй: за методом участі в капіталі.</w:t>
      </w:r>
    </w:p>
    <w:p w14:paraId="143B0F89" w14:textId="77777777" w:rsidR="00D13D99" w:rsidRPr="00D13D99" w:rsidRDefault="00D13D99" w:rsidP="00D13D99">
      <w:pPr>
        <w:spacing w:after="0" w:line="240" w:lineRule="auto"/>
        <w:rPr>
          <w:rFonts w:ascii="Times New Roman" w:hAnsi="Times New Roman"/>
          <w:sz w:val="20"/>
          <w:szCs w:val="20"/>
          <w:lang w:val="en-US"/>
        </w:rPr>
      </w:pPr>
    </w:p>
    <w:p w14:paraId="38CFA55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110667F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недостатньо.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 повернення із бюджету заборгованості комбінату.</w:t>
      </w:r>
    </w:p>
    <w:p w14:paraId="3DCEA65A" w14:textId="77777777" w:rsidR="00D13D99" w:rsidRPr="00D13D99" w:rsidRDefault="00D13D99" w:rsidP="00D13D99">
      <w:pPr>
        <w:spacing w:after="0" w:line="240" w:lineRule="auto"/>
        <w:rPr>
          <w:rFonts w:ascii="Times New Roman" w:hAnsi="Times New Roman"/>
          <w:sz w:val="20"/>
          <w:szCs w:val="20"/>
          <w:lang w:val="en-US"/>
        </w:rPr>
      </w:pPr>
    </w:p>
    <w:p w14:paraId="3BD092B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4B98CC3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звітному періоді дослідження та розробки не здійснювалися.</w:t>
      </w:r>
    </w:p>
    <w:p w14:paraId="3FDF6F76" w14:textId="77777777" w:rsidR="00D13D99" w:rsidRPr="00D13D99" w:rsidRDefault="00D13D99" w:rsidP="00D13D99">
      <w:pPr>
        <w:spacing w:after="0" w:line="240" w:lineRule="auto"/>
        <w:rPr>
          <w:rFonts w:ascii="Times New Roman" w:hAnsi="Times New Roman"/>
          <w:sz w:val="20"/>
          <w:szCs w:val="20"/>
          <w:lang w:val="en-US"/>
        </w:rPr>
      </w:pPr>
    </w:p>
    <w:p w14:paraId="79C3EA0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 Інформація щодо продуктів (товарів або послуг) особи:</w:t>
      </w:r>
    </w:p>
    <w:p w14:paraId="6BF587B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 опис продуктів (товарів та/або послуг), які виробляє/надає особа:</w:t>
      </w:r>
    </w:p>
    <w:p w14:paraId="4564B02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шліфувальні матеріали з електрокорунду нормального; шліфувальні матеріали з карбіду кремнію чорного; абразивний інструмент на керамічній та бакелітовій зв'язці.</w:t>
      </w:r>
    </w:p>
    <w:p w14:paraId="42C7A4C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 обсяги виробництва (у натуральному та грошовому виразі):</w:t>
      </w:r>
    </w:p>
    <w:p w14:paraId="000A79B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обсяги виробництва (у натуральному та грошовому виразі):</w:t>
      </w:r>
    </w:p>
    <w:p w14:paraId="2CEBECC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шліфувальні матеріали з електрокорунду нормального - 4635,05 т. на суму 129648,4 тис грн. </w:t>
      </w:r>
    </w:p>
    <w:p w14:paraId="71E811F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шліфувальні матеріали з карбіду кремнію чорного - 5047,5 т. на суму 211574,3 тис грн.</w:t>
      </w:r>
    </w:p>
    <w:p w14:paraId="6F073A7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абразивний інструмент на керамічній та бакелітовій зв'язці -198,5 т. на суму 12210,5 тис грн.</w:t>
      </w:r>
    </w:p>
    <w:p w14:paraId="035B483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3) середньореалізаційні ціни продуктів: </w:t>
      </w:r>
    </w:p>
    <w:p w14:paraId="5FEF37F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шліфувальні матеріали з електрокорунду нормального - 36222 грн/т;</w:t>
      </w:r>
    </w:p>
    <w:p w14:paraId="774380A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шліфувальні матеріали з карбіду кремнію чорного - 53915 грн/т;</w:t>
      </w:r>
    </w:p>
    <w:p w14:paraId="73AAA8A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абразивний інструмент на керамічній та бакелітовій зв'язці - 93370 грн/т.</w:t>
      </w:r>
    </w:p>
    <w:p w14:paraId="75142A5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 загальна сума виручки - 425876 тис.грн.</w:t>
      </w:r>
    </w:p>
    <w:p w14:paraId="21A91D3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 загальна сума експорту, частка експорту в загальному обсязі продажів</w:t>
      </w:r>
    </w:p>
    <w:p w14:paraId="6FD2266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Загальна суму експорту в 3 кварталі 2022 року  - 374340 тис.грн. Частка експорту в загальному обсязі продажів - 88%. </w:t>
      </w:r>
    </w:p>
    <w:p w14:paraId="6C177D4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 залежність від сезонних змін</w:t>
      </w:r>
    </w:p>
    <w:p w14:paraId="5C2DFA6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Залежність від сезонних змін: Попит на товари та послуги, які надає емітент, піддається сезонним коливанням, зокрема, через створення зимових запасів сировинних матеріалів, а саме: бокситів, нафто коксу, піску кварцового. </w:t>
      </w:r>
    </w:p>
    <w:p w14:paraId="6AEC847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7) основні клієнти (більше 5 % у загальній сумі виручки): "STEURMANN INVESTIONS-HANDELSGESELLSCHAFT", "ZAI AD", "KOLTEX COLOR S.R.O.Z.", "CALDERYS FRANCE S.A.S.", "Q.S.ABRASIVI MARENGO S.R.L.", "IMEXCO-MINERALS GMBN", "KORUND BENATKY S.R.O.", "FITCHEL D.O.O BEOGRAD", "FETAS IC VE DIS", "WEILER ABRASIVES D.O.O", "HOLLAND MINERAL BV.", "UK ABRASIVES, INC.", "GSP SIC KESSL GMBH U.CO.KG", "T.G.A. S.R.O.", "СERABLAST GMBH &amp; CO.KG", </w:t>
      </w:r>
      <w:r w:rsidRPr="00D13D99">
        <w:rPr>
          <w:rFonts w:ascii="Times New Roman" w:hAnsi="Times New Roman"/>
          <w:sz w:val="20"/>
          <w:szCs w:val="20"/>
          <w:lang w:val="en-US"/>
        </w:rPr>
        <w:lastRenderedPageBreak/>
        <w:t>"KUHMICHEL ABRASIV HUNGARIA KFT", "KEYVEST BELGIUM  SA", "SILKOREX SA", ПАТ "ЗАПОРІЖВОГНЕТРИВ", "ТД "АЛЕКСАНДР"</w:t>
      </w:r>
    </w:p>
    <w:p w14:paraId="0EA24F1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8) ринки збуту та країни, в яких особою здійснюється діяльність:</w:t>
      </w:r>
    </w:p>
    <w:p w14:paraId="03C06C5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Основні ринки збуту та країни, в яких особою здійснюється діяльність: 23 країни світу:  Австрія, Бельгія, Болгарія, Чехія, Данія, Англія, Франція, Німеччина, Угорщина, Італія, Люксембург, Голландія, Польща, Румунія, Сербія, Словенія, Словаччина, Іспанія, Швеція, Туреччина, США, Азербайджан, Грузія. Найбільша частина продукції реалізована на ринках країн далекого зарубіжжя - 80,2%; в Україні - 19,8%</w:t>
      </w:r>
    </w:p>
    <w:p w14:paraId="0808F05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9) канали збуту</w:t>
      </w:r>
    </w:p>
    <w:p w14:paraId="59F81B6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Для продажу на території України, а також в країни близького та далекого зарубіжжя, з великими кінцевими споживачами укладаються прямі контракти, а з рештою клієнтів використовується дилерська мережа або роздрібна торгівля (Україна), або поставки здійснюються через оптових покупців (далеке зарубіжжя).</w:t>
      </w:r>
    </w:p>
    <w:p w14:paraId="1E413A2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4760D94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ТОВ "Д.ТРЕЙДІНГ", Україна - постачання електроенергії та природного газу, ПАТ "Запоріжжяобленерго" (розподіл електроенергії) Україна, АТ "Запоріжгаз" (розподіл природного газу) Україна, АТ "Мотор - Січ" (технічна вода) Україна, КП "Водоканал" (водопостачання) Україна, ТОВ "АВ Метал Груп" (метал, вироби з металу) Україна, ПрАТ "Укрграфіт" (маса електродна, графітові вироби) Україна, Padeznik. d.o.o. (пірит, етикетки, металеві кільця та інше) Словенія, Nantong gubang fiberglass (стіклосітка, диски, металічні кільця) Китай, Oxbow Energy Solutions B.V. (нафтовий кокс) Нідерланди. </w:t>
      </w:r>
    </w:p>
    <w:p w14:paraId="697CADA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11) особливості стану розвитку галузі, в якій здійснює діяльність особа:</w:t>
      </w:r>
    </w:p>
    <w:p w14:paraId="6F1F656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об'єм виробництва усіх видів продукції основний вплив здійснює конкуренція з боку китайських виробників аналогічної абразивної продукції.</w:t>
      </w:r>
    </w:p>
    <w:p w14:paraId="2281993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12) опис технологій, які використовує особа у своїй діяльності:</w:t>
      </w:r>
    </w:p>
    <w:p w14:paraId="60E00F2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КОРОТКИЙ ОПИС ТЕХНОЛОГІЧНОГО ПРОЦЕСУ ВИРОБНИЦТВА ЕЛЕКТРОКО-РУНДУ НОРМАЛЬНОГО.</w:t>
      </w:r>
    </w:p>
    <w:p w14:paraId="0EB11C4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Виробництво шматка електрокорунду нормального включає у себе наступні етапи: </w:t>
      </w:r>
    </w:p>
    <w:p w14:paraId="3B96F84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Відновлююча плавка бокситового агломерату у руднотермічних електропечах з потужні-стю трансформатора - 10,5 тис. кВт "на випуск" и 4,5 тис. кВт "на блок", у процесі якої від-бувається відновлення оксидів заліза, титану, кремнію та осадження відновлюючих металів на под печі у вигляді феросплава. Температура розплава у печі підіймається з 1700°С (темпе-ратура плавлення агломерату) до 2200°С (температура розплава електрокорунду). Вміст Al2O3 у процесі плавки зростає з 60-65% до 94-95%.</w:t>
      </w:r>
    </w:p>
    <w:p w14:paraId="29C0B5B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Кристалізація розплава.</w:t>
      </w:r>
    </w:p>
    <w:p w14:paraId="6108A84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Природне водяне охолодження блоків та злитків електрокорунду на естакаді з наступною розбивкою на копрі та передачею для подальшої переробки.</w:t>
      </w:r>
    </w:p>
    <w:p w14:paraId="242C10A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КОРОТКИЙ ОПИС ТЕХНОЛОГІЧНОГО ПРОЦЕСУ ОТРИМАННЯ КАРБІДУ КРЕМНІЮ.</w:t>
      </w:r>
    </w:p>
    <w:p w14:paraId="4988536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Процес синтезу карбіду кремнію полягає у реакції утворення SiC - матеріалу високої твердості - при нагріванні суміші кварцового піску певної якості та мілкоподрібненого наф-тового коксу до температури більше 1700°С.</w:t>
      </w:r>
    </w:p>
    <w:p w14:paraId="0DF463B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 цьому частки SiC при нагріві сублімують та реагують з нафтококсом.</w:t>
      </w:r>
    </w:p>
    <w:p w14:paraId="73A35B3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Підготовка нафтококсу полягає у його подрібненні та контрольному розсіві до круп-ності менше 3 мм, причому фракції мінум1 мм повинно міститися не менш ніж 70%. За не-обхідності нафтококс сушать.</w:t>
      </w:r>
    </w:p>
    <w:p w14:paraId="5CF056F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Процес проходить у печах періодичної дії по технології Ачесона. Печі - гамочного типу, рухомі, мають два торці з електродами, відстань між якими 14,4 м - робоча зона. По боках печі між торцями встановлюються бокові залізобетонні щити, в утворений простів за-сипаються шихтові матеріали, що складаються з кварцового піску, нафтококса, зворотної шихти та лузги або тирси, з дозуванням за рецептом та змішані у змішувачах протягом   4-5 хвилин. Між електродами викладається струмопровідний сердечник - керн - з графіто-ваного нафтококсу перетином 700х350 мм. Електроди у торцях підключаються до однофаз-ного трансформатору потужністю 400 кВ, що має сімнадцять ступенів напруги. Процес про-довжується 26-28 годин. Після витримки у плавильному гнізді та охолодження, здійснюється зняття щитів, видалення зворотної шихти, очистка блоку.</w:t>
      </w:r>
    </w:p>
    <w:p w14:paraId="0B44AB2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Блок охолоджується на душируючих установках протягом чотирьох годин.</w:t>
      </w:r>
    </w:p>
    <w:p w14:paraId="6467C3B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Після простою печі для стоку води вона передається у відділення сортування, де від-сортовуються зростки, аморф, шматок карбіду кремнію, який передається на шліфматеріали.</w:t>
      </w:r>
    </w:p>
    <w:p w14:paraId="7BCB888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КОРОТКИЙ ОПИС ТЕХНОЛОГІЧНОГО ПРОЦЕСУ ВИРОБНИЦТВА АБРАЗИВНО-ГО  ІНСТРУМЕНТУ НА КЕРАМІЧНИЙ ЗВ'ЯЗЦІ, ВОГНЕТРИВКИХ КАРБІДОКРЕ-МНІЄВИХ ПЛИТ, ТНП.</w:t>
      </w:r>
    </w:p>
    <w:p w14:paraId="4A40E54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Технологічний процес виготовлення абразивного інструмента на керамічній зв'язці включає у себе наступні операції:</w:t>
      </w:r>
    </w:p>
    <w:p w14:paraId="36A9A16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Підготовка сировинних матеріалів - шліфзерна, керамічної зв'язки; приготування - 49% розчину рідкого декстрина, рідкого скла щільністю 1,46 - 1,48 г/см3.</w:t>
      </w:r>
    </w:p>
    <w:p w14:paraId="24A1AB8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Приготування формувальних сумішей на основі електрокорунду білого, карбіду кремнію у змішувальних машинах типу СМ-200, СМ-400, АПАМ - 300 по рецеп-турам.</w:t>
      </w:r>
    </w:p>
    <w:p w14:paraId="693D71D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Формування заготовок абразивного інструменту на гідравлічних пресах.</w:t>
      </w:r>
    </w:p>
    <w:p w14:paraId="754445B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Термообробка абразивного інструмента у камерній і тунельній печах.</w:t>
      </w:r>
    </w:p>
    <w:p w14:paraId="5733D28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w:t>
      </w:r>
      <w:r w:rsidRPr="00D13D99">
        <w:rPr>
          <w:rFonts w:ascii="Times New Roman" w:hAnsi="Times New Roman"/>
          <w:sz w:val="20"/>
          <w:szCs w:val="20"/>
          <w:lang w:val="en-US"/>
        </w:rPr>
        <w:tab/>
        <w:t>Механічна обробка заготовок шліфувальних кругів на керамічній зв'язці.</w:t>
      </w:r>
    </w:p>
    <w:p w14:paraId="7A1F61E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w:t>
      </w:r>
      <w:r w:rsidRPr="00D13D99">
        <w:rPr>
          <w:rFonts w:ascii="Times New Roman" w:hAnsi="Times New Roman"/>
          <w:sz w:val="20"/>
          <w:szCs w:val="20"/>
          <w:lang w:val="en-US"/>
        </w:rPr>
        <w:tab/>
        <w:t>Перевірка та випробування.</w:t>
      </w:r>
    </w:p>
    <w:p w14:paraId="20FC8A6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w:t>
      </w:r>
      <w:r w:rsidRPr="00D13D99">
        <w:rPr>
          <w:rFonts w:ascii="Times New Roman" w:hAnsi="Times New Roman"/>
          <w:sz w:val="20"/>
          <w:szCs w:val="20"/>
          <w:lang w:val="en-US"/>
        </w:rPr>
        <w:tab/>
        <w:t>Приймання абразивного інструменту згідно з вимогами ДСТУ, ТУ та іншими ДР.</w:t>
      </w:r>
    </w:p>
    <w:p w14:paraId="1355779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8.</w:t>
      </w:r>
      <w:r w:rsidRPr="00D13D99">
        <w:rPr>
          <w:rFonts w:ascii="Times New Roman" w:hAnsi="Times New Roman"/>
          <w:sz w:val="20"/>
          <w:szCs w:val="20"/>
          <w:lang w:val="en-US"/>
        </w:rPr>
        <w:tab/>
        <w:t>Маркування, пакування та відвантаження.</w:t>
      </w:r>
    </w:p>
    <w:p w14:paraId="50D9B93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КОРОТКИЙ ОПИС ТЕХНОЛОГІЧНОГО ПРОЦЕСУ ВИРОБНИЦТВА АБРАЗИВНО-ГО ІНСТРУМЕНТУ НА БАКЕЛІТОВІЙ ЗВ'ЯЗЦІ.</w:t>
      </w:r>
    </w:p>
    <w:p w14:paraId="4BA3594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Технологічний процес виробництва включає у себе операції:</w:t>
      </w:r>
    </w:p>
    <w:p w14:paraId="54A4107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підготовка сировинних матеріалів;</w:t>
      </w:r>
    </w:p>
    <w:p w14:paraId="3519919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приготування формувальної суміші;</w:t>
      </w:r>
    </w:p>
    <w:p w14:paraId="30F3CD5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формування заготовок кругів;</w:t>
      </w:r>
    </w:p>
    <w:p w14:paraId="141A2B6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термообробка (бакелізація);</w:t>
      </w:r>
    </w:p>
    <w:p w14:paraId="4AFFADE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відвантаження та комплектація;</w:t>
      </w:r>
    </w:p>
    <w:p w14:paraId="4DBEC26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контроль та здача на склад.</w:t>
      </w:r>
    </w:p>
    <w:p w14:paraId="2A3469D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Для підтримання технологічних параметрів по зволоженню, на ділянках сумішіприго-тування та формування працюють установки "туманоутворення". Використовується вода питної якості.</w:t>
      </w:r>
    </w:p>
    <w:p w14:paraId="37CE46E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установці пилоподавлення використовується технічна вода.</w:t>
      </w:r>
    </w:p>
    <w:p w14:paraId="7F841E2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13) місце особи на ринку, на якому вона здійснює діяльність</w:t>
      </w:r>
    </w:p>
    <w:p w14:paraId="0A84D9F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Місце особи на ринку, на якому вона здійснює діяльність - в Україні немає аналогів ПрАТ "ЗАПОРІЖАБРАЗИВ" з виробництва електрокорунду нормального, карбіду кремнію чорного та карбіду бору. В Україні є виробники шліфувального інструмента і відрізних кругів.</w:t>
      </w:r>
    </w:p>
    <w:p w14:paraId="25AB9E7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14) рівень конкуренція в галузі, основні конкуренти особи</w:t>
      </w:r>
    </w:p>
    <w:p w14:paraId="43EA459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Рівень конкуренції - високий. Електрокорунд нормальний - виробники Китаю; карбід кремнію чорний - виробники Китаю; карбід бору - виробники Китаю; відрізні круги - виробники Китаю, ТОВ "НОВОАБРАЗИВ" (Україна), ТОВ "ТОРГОВО-ВИРОБНИЧА КОМПАНІЯ "УКРАБРАЗИВ" (Україна), ТОВ "Клінгспор" (Україна).</w:t>
      </w:r>
    </w:p>
    <w:p w14:paraId="0D7CAB5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15) перспективні плани розвитку особи:</w:t>
      </w:r>
    </w:p>
    <w:p w14:paraId="02C506C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Стабільне і ефективне виробництво, утримання своїх позицій на міжнародному ринку в період стагнації ринку абразивів. Капітальні та поточні ремонти основних засобів виробництва у відповідності з організаційно-технічними заходами. Впровадження енергозберігаючих технологій. Підвищення ефективності систем управління якістю, екологією, охороною праці та здоров`я персоналу на основі міжнародних стандартів.</w:t>
      </w:r>
    </w:p>
    <w:p w14:paraId="5BA1337D" w14:textId="77777777" w:rsidR="00D13D99" w:rsidRPr="00D13D99" w:rsidRDefault="00D13D99" w:rsidP="00D13D99">
      <w:pPr>
        <w:spacing w:after="0" w:line="240" w:lineRule="auto"/>
        <w:rPr>
          <w:rFonts w:ascii="Times New Roman" w:hAnsi="Times New Roman"/>
          <w:sz w:val="20"/>
          <w:szCs w:val="20"/>
          <w:lang w:val="en-US"/>
        </w:rPr>
      </w:pPr>
    </w:p>
    <w:p w14:paraId="52413BA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 Опис ризиків, як притаманні діяльності особи, підходи до управління ризиками, заходи особи щодо зменшення впливу ризиків.</w:t>
      </w:r>
    </w:p>
    <w:p w14:paraId="2B9A15B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5140C39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Декларація схильності до ризиків не створювалась. </w:t>
      </w:r>
    </w:p>
    <w:p w14:paraId="3C9D0A3E" w14:textId="77777777" w:rsidR="00D13D99" w:rsidRPr="00D13D99" w:rsidRDefault="00D13D99" w:rsidP="00D13D99">
      <w:pPr>
        <w:spacing w:after="0" w:line="240" w:lineRule="auto"/>
        <w:rPr>
          <w:rFonts w:ascii="Times New Roman" w:hAnsi="Times New Roman"/>
          <w:sz w:val="20"/>
          <w:szCs w:val="20"/>
          <w:lang w:val="en-US"/>
        </w:rPr>
      </w:pPr>
    </w:p>
    <w:p w14:paraId="6F9ECCC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8.Стратегія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3A23E45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Стратегія подальшої діяльності ПрАТ "Запоріжабразив" щодо розширення виробництва, реконструкції, поліпшення фінансового стану спрямована на технічне переобладнання виробництва, оновлення основних засобів і виробничих потужностей, дотримання чинного законодавства, в тому числі і природоохоронного, виконання виробничої програми та організаційно-технічних засобів в межах запланованого фінансування. Для забезпечення успішної роботи намічені технічні заходи для поліпшення техніко-економічних показників економії енергетичних і сировинних ресурсів, зниження викидів шкідливих речовин, поліпшення умов праці.</w:t>
      </w:r>
    </w:p>
    <w:p w14:paraId="0DFB877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Загальними напрямками стратегічного розвитку ПрАТ "Запоріжабразив" та основними стратегічними задачами є посилення конкурентних позицій комбінату на європейському ринку.</w:t>
      </w:r>
    </w:p>
    <w:p w14:paraId="0589B4D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ПрАТ "Запоріжабразив" є членом двох європейських професійних абразивних організацій - FEPA (Європейська федерація виробників абразивної продукції) і SiCMa (Асоціація виробників карбіду кремнію). Висока якість відрізних і шліфувальних кругів ПрАТ "Запоріжабразив" підтверджено німецькою незалежною випробувальною лабораторією "MPA Hannover" (найстаріша незалежна випробувальна лабораторія для шліфувальних кругів в Європі). Iстотними факторами, якi можуть вплинути на дiяльнiсть емiтента в майбутньому, є збільшення цін на сировину та енергоносії, своєчасне повернення заборгованості з ПДВ, політична та економічна ситуація в країні, проведення бойових дій в країні та поширення зони збройного конфлікту.</w:t>
      </w:r>
    </w:p>
    <w:p w14:paraId="0EEC055C" w14:textId="77777777" w:rsidR="00D13D99" w:rsidRPr="00D13D99" w:rsidRDefault="00D13D99" w:rsidP="00D13D99">
      <w:pPr>
        <w:spacing w:after="0" w:line="240" w:lineRule="auto"/>
        <w:rPr>
          <w:rFonts w:ascii="Times New Roman" w:hAnsi="Times New Roman"/>
          <w:sz w:val="20"/>
          <w:szCs w:val="20"/>
          <w:lang w:val="en-US"/>
        </w:rPr>
      </w:pPr>
    </w:p>
    <w:p w14:paraId="0F965F0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16C984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За останні 5 років (01.10.2017 - 30.09.2022): придбано основних активів - 80423,3 тис. грн., відчужено основних активів - 12537 тис. грн. </w:t>
      </w:r>
    </w:p>
    <w:p w14:paraId="4BF13D6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Планiв щодо значних iнвестицiй або придбань, повязаних з господарською дiяльнiстю, Товариство не має.</w:t>
      </w:r>
    </w:p>
    <w:p w14:paraId="00CE2F88" w14:textId="77777777" w:rsidR="00D13D99" w:rsidRPr="00D13D99" w:rsidRDefault="00D13D99" w:rsidP="00D13D99">
      <w:pPr>
        <w:spacing w:after="0" w:line="240" w:lineRule="auto"/>
        <w:rPr>
          <w:rFonts w:ascii="Times New Roman" w:hAnsi="Times New Roman"/>
          <w:sz w:val="20"/>
          <w:szCs w:val="20"/>
          <w:lang w:val="en-US"/>
        </w:rPr>
      </w:pPr>
    </w:p>
    <w:p w14:paraId="010218F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w:t>
      </w:r>
      <w:r w:rsidRPr="00D13D99">
        <w:rPr>
          <w:rFonts w:ascii="Times New Roman" w:hAnsi="Times New Roman"/>
          <w:sz w:val="20"/>
          <w:szCs w:val="20"/>
          <w:lang w:val="en-US"/>
        </w:rPr>
        <w:lastRenderedPageBreak/>
        <w:t>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4884D48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Основні засоби знаходяться за місцезнаходженням Товариства: вул. Олексiя Поради, буд. 44 та ТОТ м.Пологи, вул. Червоногвардійська, буд. 33. Основні засоби у 3 кварталі 2022 року не орендувались. Будь-які значні правочини емітента щодо об'єктів оренди у звітному періоді не здійснювалися. Ступінь використання обладнання 100%. Спосіб утримання активів: утримання активiв відбувається за рахунок собівартості. </w:t>
      </w:r>
    </w:p>
    <w:p w14:paraId="2AD9729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Екологічні питання, що можуть позначитися на використанні активів підприємства: У встановленому законодавством порядку емітент діє згідно отриманих дозвільних документів: - дозвіл на викиди забруднюючих речовин  в атмосферне повітря стаціонарними джерелами; - дозвіл на спеціальне водокористування. Емітент постійно здійснює контроль викидів забруднюючих речовин в атмосферне повітря та скидів у водні об'єкти згідно узгоджених планів-графіків контролю з метою недопущення порушення вимог природоохоронного законодавства.</w:t>
      </w:r>
    </w:p>
    <w:p w14:paraId="730D5FD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Планів капітального будівництва, розширення або удосконалення основних засобів, Товариство немає.</w:t>
      </w:r>
    </w:p>
    <w:p w14:paraId="6322D7A1" w14:textId="77777777" w:rsidR="00D13D99" w:rsidRPr="00D13D99" w:rsidRDefault="00D13D99" w:rsidP="00D13D99">
      <w:pPr>
        <w:spacing w:after="0" w:line="240" w:lineRule="auto"/>
        <w:rPr>
          <w:rFonts w:ascii="Times New Roman" w:hAnsi="Times New Roman"/>
          <w:sz w:val="20"/>
          <w:szCs w:val="20"/>
          <w:lang w:val="en-US"/>
        </w:rPr>
      </w:pPr>
    </w:p>
    <w:p w14:paraId="4AB7268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14:paraId="6F4F2B7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4B4272AE" w14:textId="77777777" w:rsidR="00D13D99" w:rsidRPr="00D13D99" w:rsidRDefault="00D13D99" w:rsidP="00D13D99">
      <w:pPr>
        <w:spacing w:after="0" w:line="240" w:lineRule="auto"/>
        <w:rPr>
          <w:rFonts w:ascii="Times New Roman" w:hAnsi="Times New Roman"/>
          <w:sz w:val="20"/>
          <w:szCs w:val="20"/>
          <w:lang w:val="en-US"/>
        </w:rPr>
      </w:pPr>
    </w:p>
    <w:p w14:paraId="4F3654F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7265E30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49C2EA24" w14:textId="77777777" w:rsidR="00D13D99" w:rsidRPr="00D13D99" w:rsidRDefault="00D13D99" w:rsidP="00D13D99">
      <w:pPr>
        <w:spacing w:after="0" w:line="240" w:lineRule="auto"/>
        <w:rPr>
          <w:rFonts w:ascii="Times New Roman" w:hAnsi="Times New Roman"/>
          <w:sz w:val="20"/>
          <w:szCs w:val="20"/>
          <w:lang w:val="en-US"/>
        </w:rPr>
      </w:pPr>
    </w:p>
    <w:p w14:paraId="559D514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F42ECD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Середньооблікова чисельність працівників облікового складу - 1299 осіб. Середня чисельність позаштатних працівників - 0 осіб. Середня чисельність осіб, які працюють за сумісництвом - 9 осіб. Чисельність працівників, які працюють на умовах неповного робочого часу (дня, тижня) - 393 осіб. Фонд оплати праці за 3 квартал 2022  року склав 55,129 млн.грн. У 3 кварталі 2022  року фонд оплати праці зменшився відносно аналогічного періоду попереднього року на 19,659 млн.грн.</w:t>
      </w:r>
    </w:p>
    <w:p w14:paraId="1585308E" w14:textId="77777777" w:rsidR="00D13D99" w:rsidRPr="00D13D99" w:rsidRDefault="00D13D99" w:rsidP="00D13D99">
      <w:pPr>
        <w:spacing w:after="0" w:line="240" w:lineRule="auto"/>
        <w:rPr>
          <w:rFonts w:ascii="Times New Roman" w:hAnsi="Times New Roman"/>
          <w:sz w:val="20"/>
          <w:szCs w:val="20"/>
          <w:lang w:val="en-US"/>
        </w:rPr>
      </w:pPr>
    </w:p>
    <w:p w14:paraId="31A4646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14:paraId="0AAC41F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0D6C9C2C" w14:textId="77777777" w:rsidR="00D13D99" w:rsidRPr="00D13D99" w:rsidRDefault="00D13D99" w:rsidP="00D13D99">
      <w:pPr>
        <w:spacing w:after="0" w:line="240" w:lineRule="auto"/>
        <w:rPr>
          <w:rFonts w:ascii="Times New Roman" w:hAnsi="Times New Roman"/>
          <w:sz w:val="20"/>
          <w:szCs w:val="20"/>
          <w:lang w:val="en-US"/>
        </w:rPr>
      </w:pPr>
    </w:p>
    <w:p w14:paraId="1AAFF0D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14:paraId="6AB846E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14:paraId="3A859025" w14:textId="77777777" w:rsidR="00D13D99" w:rsidRPr="00D13D99" w:rsidRDefault="00D13D99" w:rsidP="00D13D99">
      <w:pPr>
        <w:spacing w:after="0" w:line="240" w:lineRule="auto"/>
        <w:rPr>
          <w:rFonts w:ascii="Times New Roman" w:hAnsi="Times New Roman"/>
          <w:sz w:val="20"/>
          <w:szCs w:val="20"/>
          <w:lang w:val="en-US"/>
        </w:rPr>
      </w:pPr>
    </w:p>
    <w:p w14:paraId="30F7AF10" w14:textId="77777777" w:rsidR="00D13D99" w:rsidRPr="00D13D99" w:rsidRDefault="00D13D99" w:rsidP="00D13D99">
      <w:pPr>
        <w:spacing w:after="0" w:line="240" w:lineRule="auto"/>
        <w:rPr>
          <w:rFonts w:ascii="Times New Roman" w:hAnsi="Times New Roman"/>
          <w:sz w:val="20"/>
          <w:szCs w:val="20"/>
          <w:lang w:val="en-US"/>
        </w:rPr>
      </w:pPr>
    </w:p>
    <w:p w14:paraId="2903C790" w14:textId="77777777" w:rsidR="00D13D99" w:rsidRPr="00D13D99" w:rsidRDefault="00D13D99" w:rsidP="00D13D99">
      <w:pPr>
        <w:spacing w:after="0" w:line="240" w:lineRule="auto"/>
        <w:rPr>
          <w:rFonts w:ascii="Times New Roman" w:hAnsi="Times New Roman"/>
          <w:sz w:val="20"/>
          <w:szCs w:val="20"/>
          <w:lang w:val="en-US"/>
        </w:rPr>
      </w:pPr>
    </w:p>
    <w:p w14:paraId="110BB57C" w14:textId="77777777" w:rsidR="00D13D99" w:rsidRPr="00D13D99" w:rsidRDefault="00D13D99" w:rsidP="00D13D99">
      <w:pPr>
        <w:spacing w:after="0" w:line="240" w:lineRule="auto"/>
        <w:rPr>
          <w:rFonts w:ascii="Times New Roman" w:hAnsi="Times New Roman"/>
          <w:sz w:val="20"/>
          <w:szCs w:val="20"/>
          <w:lang w:val="en-US"/>
        </w:rPr>
      </w:pPr>
    </w:p>
    <w:p w14:paraId="093E052E" w14:textId="77777777" w:rsidR="00D13D99" w:rsidRPr="00D13D99" w:rsidRDefault="00D13D99" w:rsidP="00D13D99">
      <w:pPr>
        <w:spacing w:after="0" w:line="240" w:lineRule="auto"/>
        <w:rPr>
          <w:rFonts w:ascii="Times New Roman" w:hAnsi="Times New Roman"/>
          <w:sz w:val="20"/>
          <w:szCs w:val="20"/>
          <w:lang w:val="en-US"/>
        </w:rPr>
      </w:pPr>
    </w:p>
    <w:p w14:paraId="2B5972DB" w14:textId="77777777" w:rsidR="00D13D99" w:rsidRPr="00D13D99" w:rsidRDefault="00D13D99" w:rsidP="00D13D99">
      <w:pPr>
        <w:spacing w:after="0" w:line="240" w:lineRule="auto"/>
        <w:rPr>
          <w:rFonts w:ascii="Times New Roman" w:hAnsi="Times New Roman"/>
          <w:sz w:val="20"/>
          <w:szCs w:val="20"/>
          <w:lang w:val="en-US"/>
        </w:rPr>
      </w:pPr>
    </w:p>
    <w:p w14:paraId="2197F76E" w14:textId="77777777" w:rsidR="00D13D99" w:rsidRPr="00D13D99" w:rsidRDefault="00D13D99" w:rsidP="00D13D99">
      <w:pPr>
        <w:spacing w:after="0" w:line="240" w:lineRule="auto"/>
        <w:rPr>
          <w:rFonts w:ascii="Times New Roman" w:hAnsi="Times New Roman"/>
          <w:sz w:val="20"/>
          <w:szCs w:val="20"/>
          <w:lang w:val="en-US"/>
        </w:rPr>
      </w:pPr>
    </w:p>
    <w:p w14:paraId="5DFBEF75" w14:textId="77777777" w:rsidR="00D13D99" w:rsidRPr="00D13D99" w:rsidRDefault="00D13D99" w:rsidP="00D13D99">
      <w:pPr>
        <w:spacing w:after="0" w:line="240" w:lineRule="auto"/>
        <w:rPr>
          <w:rFonts w:ascii="Times New Roman" w:hAnsi="Times New Roman"/>
          <w:sz w:val="20"/>
          <w:szCs w:val="20"/>
          <w:lang w:val="en-US"/>
        </w:rPr>
      </w:pPr>
    </w:p>
    <w:p w14:paraId="251E33B2" w14:textId="77777777" w:rsidR="00D13D99" w:rsidRPr="00D13D99" w:rsidRDefault="00D13D99" w:rsidP="00D13D99">
      <w:pPr>
        <w:spacing w:after="0" w:line="240" w:lineRule="auto"/>
        <w:rPr>
          <w:rFonts w:ascii="Times New Roman" w:hAnsi="Times New Roman"/>
          <w:sz w:val="20"/>
          <w:szCs w:val="20"/>
          <w:lang w:val="en-US"/>
        </w:rPr>
      </w:pPr>
    </w:p>
    <w:p w14:paraId="12B2057D" w14:textId="77777777" w:rsidR="00D13D99" w:rsidRPr="00D13D99" w:rsidRDefault="00D13D99" w:rsidP="00D13D99">
      <w:pPr>
        <w:spacing w:after="0" w:line="240" w:lineRule="auto"/>
        <w:rPr>
          <w:rFonts w:ascii="Times New Roman" w:hAnsi="Times New Roman"/>
          <w:sz w:val="20"/>
          <w:szCs w:val="20"/>
          <w:lang w:val="en-US"/>
        </w:rPr>
      </w:pPr>
    </w:p>
    <w:p w14:paraId="52894D5F" w14:textId="77777777" w:rsidR="00D13D99" w:rsidRPr="00D13D99" w:rsidRDefault="00D13D99" w:rsidP="00D13D99">
      <w:pPr>
        <w:spacing w:after="0" w:line="240" w:lineRule="auto"/>
        <w:rPr>
          <w:rFonts w:ascii="Times New Roman" w:hAnsi="Times New Roman"/>
          <w:sz w:val="20"/>
          <w:szCs w:val="20"/>
          <w:lang w:val="en-US"/>
        </w:rPr>
      </w:pPr>
    </w:p>
    <w:p w14:paraId="786A21DB" w14:textId="77777777" w:rsidR="00D13D99" w:rsidRPr="00D13D99" w:rsidRDefault="00D13D99" w:rsidP="00D13D99">
      <w:pPr>
        <w:spacing w:after="0" w:line="240" w:lineRule="auto"/>
        <w:rPr>
          <w:rFonts w:ascii="Times New Roman" w:hAnsi="Times New Roman"/>
          <w:sz w:val="20"/>
          <w:szCs w:val="20"/>
          <w:lang w:val="en-US"/>
        </w:rPr>
      </w:pPr>
    </w:p>
    <w:p w14:paraId="1AA1C16D" w14:textId="77777777" w:rsidR="00D13D99" w:rsidRPr="00D13D99" w:rsidRDefault="00D13D99" w:rsidP="00D13D99">
      <w:pPr>
        <w:spacing w:after="0" w:line="240" w:lineRule="auto"/>
        <w:rPr>
          <w:rFonts w:ascii="Times New Roman" w:hAnsi="Times New Roman"/>
          <w:sz w:val="20"/>
          <w:szCs w:val="20"/>
          <w:lang w:val="en-US"/>
        </w:rPr>
      </w:pPr>
    </w:p>
    <w:p w14:paraId="4A86379B" w14:textId="77777777" w:rsidR="00D13D99" w:rsidRPr="00D13D99" w:rsidRDefault="00D13D99" w:rsidP="00D13D99">
      <w:pPr>
        <w:spacing w:after="0" w:line="240" w:lineRule="auto"/>
        <w:rPr>
          <w:rFonts w:ascii="Times New Roman" w:hAnsi="Times New Roman"/>
          <w:sz w:val="20"/>
          <w:szCs w:val="20"/>
          <w:lang w:val="en-US"/>
        </w:rPr>
      </w:pPr>
    </w:p>
    <w:p w14:paraId="1A101A51" w14:textId="77777777" w:rsidR="00D13D99" w:rsidRPr="00D13D99" w:rsidRDefault="00D13D99" w:rsidP="00D13D99">
      <w:pPr>
        <w:spacing w:after="0" w:line="240" w:lineRule="auto"/>
        <w:rPr>
          <w:rFonts w:ascii="Times New Roman" w:hAnsi="Times New Roman"/>
          <w:sz w:val="20"/>
          <w:szCs w:val="20"/>
          <w:lang w:val="en-US"/>
        </w:rPr>
      </w:pPr>
    </w:p>
    <w:p w14:paraId="76CE4334" w14:textId="77777777" w:rsidR="00D13D99" w:rsidRPr="00D13D99" w:rsidRDefault="00D13D99" w:rsidP="00D13D99">
      <w:pPr>
        <w:spacing w:after="0" w:line="240" w:lineRule="auto"/>
        <w:rPr>
          <w:rFonts w:ascii="Times New Roman" w:hAnsi="Times New Roman"/>
          <w:sz w:val="20"/>
          <w:szCs w:val="20"/>
          <w:lang w:val="en-US"/>
        </w:rPr>
      </w:pPr>
    </w:p>
    <w:p w14:paraId="61F5216B" w14:textId="77777777" w:rsidR="00D13D99" w:rsidRPr="00D13D99" w:rsidRDefault="00D13D99" w:rsidP="00D13D99">
      <w:pPr>
        <w:spacing w:after="0" w:line="240" w:lineRule="auto"/>
        <w:rPr>
          <w:rFonts w:ascii="Times New Roman" w:hAnsi="Times New Roman"/>
          <w:sz w:val="20"/>
          <w:szCs w:val="20"/>
          <w:lang w:val="en-US"/>
        </w:rPr>
      </w:pPr>
    </w:p>
    <w:p w14:paraId="140FE5B5" w14:textId="77777777" w:rsidR="00D13D99" w:rsidRPr="00D13D99" w:rsidRDefault="00D13D99" w:rsidP="00D13D99">
      <w:pPr>
        <w:spacing w:after="0" w:line="240" w:lineRule="auto"/>
        <w:rPr>
          <w:rFonts w:ascii="Times New Roman" w:hAnsi="Times New Roman"/>
          <w:sz w:val="20"/>
          <w:szCs w:val="20"/>
          <w:lang w:val="en-US"/>
        </w:rPr>
      </w:pPr>
    </w:p>
    <w:p w14:paraId="40EC1071" w14:textId="77777777" w:rsidR="00D13D99" w:rsidRPr="00D13D99" w:rsidRDefault="00D13D99" w:rsidP="00D13D99">
      <w:pPr>
        <w:spacing w:after="0" w:line="240" w:lineRule="auto"/>
        <w:rPr>
          <w:rFonts w:ascii="Times New Roman" w:hAnsi="Times New Roman"/>
          <w:sz w:val="20"/>
          <w:szCs w:val="20"/>
          <w:lang w:val="en-US"/>
        </w:rPr>
      </w:pPr>
    </w:p>
    <w:p w14:paraId="3B3FA807" w14:textId="77777777" w:rsidR="00D13D99" w:rsidRPr="00D13D99" w:rsidRDefault="00D13D99" w:rsidP="00D13D99">
      <w:pPr>
        <w:spacing w:after="0" w:line="240" w:lineRule="auto"/>
        <w:rPr>
          <w:rFonts w:ascii="Times New Roman" w:hAnsi="Times New Roman"/>
          <w:sz w:val="20"/>
          <w:szCs w:val="20"/>
          <w:lang w:val="en-US"/>
        </w:rPr>
      </w:pPr>
    </w:p>
    <w:p w14:paraId="141DDA61" w14:textId="77777777" w:rsidR="00D13D99" w:rsidRPr="00D13D99" w:rsidRDefault="00D13D99" w:rsidP="00D13D99">
      <w:pPr>
        <w:spacing w:after="0" w:line="240" w:lineRule="auto"/>
        <w:rPr>
          <w:rFonts w:ascii="Times New Roman" w:hAnsi="Times New Roman"/>
          <w:sz w:val="20"/>
          <w:szCs w:val="20"/>
          <w:lang w:val="ru-RU"/>
        </w:rPr>
      </w:pPr>
    </w:p>
    <w:p w14:paraId="0C6E2D74" w14:textId="77777777" w:rsidR="00D13D99" w:rsidRDefault="00D13D99">
      <w:pPr>
        <w:sectPr w:rsidR="00D13D99" w:rsidSect="00D13D99">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13D99" w:rsidRPr="00D13D99" w14:paraId="19F5C90C" w14:textId="77777777" w:rsidTr="00475F1B">
        <w:tc>
          <w:tcPr>
            <w:tcW w:w="15480" w:type="dxa"/>
            <w:tcMar>
              <w:top w:w="60" w:type="dxa"/>
              <w:left w:w="60" w:type="dxa"/>
              <w:bottom w:w="60" w:type="dxa"/>
              <w:right w:w="60" w:type="dxa"/>
            </w:tcMar>
            <w:vAlign w:val="center"/>
          </w:tcPr>
          <w:p w14:paraId="79D27595" w14:textId="77777777" w:rsidR="00D13D99" w:rsidRPr="00D13D99" w:rsidRDefault="00D13D99" w:rsidP="00D13D9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D13D99">
              <w:rPr>
                <w:rFonts w:ascii="Times New Roman" w:hAnsi="Times New Roman"/>
                <w:b/>
                <w:color w:val="000000"/>
                <w:sz w:val="24"/>
                <w:szCs w:val="24"/>
              </w:rPr>
              <w:lastRenderedPageBreak/>
              <w:t>Інформація щодо отриманих особою ліцензій</w:t>
            </w:r>
          </w:p>
        </w:tc>
      </w:tr>
    </w:tbl>
    <w:p w14:paraId="052E84D7" w14:textId="77777777" w:rsidR="00D13D99" w:rsidRPr="00D13D99" w:rsidRDefault="00D13D99" w:rsidP="00D13D99">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D13D99" w:rsidRPr="00D13D99" w14:paraId="0479E126" w14:textId="77777777" w:rsidTr="00475F1B">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AAD76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16D6E7"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Номер ліцензії</w:t>
            </w:r>
            <w:r w:rsidRPr="00D13D99">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3F03C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80DB6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6E171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Дата закінчення дії ліцензії  (за наявності )</w:t>
            </w:r>
          </w:p>
        </w:tc>
      </w:tr>
      <w:tr w:rsidR="00D13D99" w:rsidRPr="00D13D99" w14:paraId="1E754637" w14:textId="77777777" w:rsidTr="00475F1B">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BF1D0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C9BEE2"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ACAB0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2B38D1"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2F5FA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5</w:t>
            </w:r>
          </w:p>
        </w:tc>
      </w:tr>
      <w:tr w:rsidR="00D13D99" w:rsidRPr="00D13D99" w14:paraId="61802337" w14:textId="77777777" w:rsidTr="00475F1B">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136202"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Придбання; Зберігання; Використання; Знищення прекурсорів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A398C7"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Ліцензія СГД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28F106"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29.07.2021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B327C7"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09EAC3"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29.07.2026</w:t>
            </w:r>
          </w:p>
        </w:tc>
      </w:tr>
    </w:tbl>
    <w:p w14:paraId="0BD3CFCC" w14:textId="77777777" w:rsidR="00D13D99" w:rsidRPr="00D13D99" w:rsidRDefault="00D13D99" w:rsidP="00D13D99">
      <w:pPr>
        <w:spacing w:after="0" w:line="240" w:lineRule="auto"/>
        <w:rPr>
          <w:rFonts w:ascii="Times New Roman" w:hAnsi="Times New Roman"/>
          <w:vanish/>
          <w:color w:val="000000"/>
          <w:sz w:val="24"/>
          <w:szCs w:val="24"/>
        </w:rPr>
      </w:pPr>
    </w:p>
    <w:p w14:paraId="57D77E47" w14:textId="77777777" w:rsidR="00D13D99" w:rsidRPr="00D13D99" w:rsidRDefault="00D13D99" w:rsidP="00D13D99">
      <w:pPr>
        <w:spacing w:after="0" w:line="240" w:lineRule="auto"/>
        <w:rPr>
          <w:rFonts w:ascii="Times New Roman" w:hAnsi="Times New Roman"/>
          <w:sz w:val="24"/>
          <w:szCs w:val="24"/>
        </w:rPr>
      </w:pPr>
    </w:p>
    <w:p w14:paraId="01D3AC93" w14:textId="77777777" w:rsidR="00D13D99" w:rsidRDefault="00D13D99">
      <w:pPr>
        <w:sectPr w:rsidR="00D13D99" w:rsidSect="00D13D99">
          <w:pgSz w:w="16838" w:h="11906" w:orient="landscape"/>
          <w:pgMar w:top="567" w:right="363" w:bottom="567" w:left="363" w:header="709" w:footer="709" w:gutter="0"/>
          <w:cols w:space="708"/>
          <w:docGrid w:linePitch="360"/>
        </w:sectPr>
      </w:pPr>
    </w:p>
    <w:p w14:paraId="3090262C" w14:textId="77777777" w:rsidR="00D13D99" w:rsidRPr="00D13D99" w:rsidRDefault="00D13D99" w:rsidP="00D13D99">
      <w:pPr>
        <w:spacing w:after="0" w:line="240" w:lineRule="auto"/>
        <w:rPr>
          <w:rFonts w:ascii="Times New Roman" w:hAnsi="Times New Roman"/>
          <w:vanish/>
          <w:sz w:val="24"/>
          <w:szCs w:val="24"/>
        </w:rPr>
      </w:pPr>
    </w:p>
    <w:p w14:paraId="25152441" w14:textId="77777777" w:rsidR="00D13D99" w:rsidRPr="00D13D99" w:rsidRDefault="00D13D99" w:rsidP="00D13D99">
      <w:pPr>
        <w:spacing w:after="0" w:line="240" w:lineRule="auto"/>
        <w:jc w:val="center"/>
        <w:rPr>
          <w:rFonts w:ascii="Times New Roman" w:hAnsi="Times New Roman"/>
          <w:vanish/>
          <w:sz w:val="24"/>
          <w:szCs w:val="24"/>
        </w:rPr>
      </w:pPr>
      <w:r w:rsidRPr="00D13D99">
        <w:rPr>
          <w:rFonts w:ascii="Times New Roman" w:hAnsi="Times New Roman"/>
          <w:b/>
          <w:bCs/>
          <w:color w:val="000000"/>
          <w:sz w:val="24"/>
          <w:szCs w:val="24"/>
        </w:rPr>
        <w:t>Інформація про основні засоби емітента ( за залишковою вартістю )</w:t>
      </w:r>
    </w:p>
    <w:p w14:paraId="371C99EC" w14:textId="77777777" w:rsidR="00D13D99" w:rsidRPr="00D13D99" w:rsidRDefault="00D13D99" w:rsidP="00D13D9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13D99" w:rsidRPr="00D13D99" w14:paraId="402EB74A" w14:textId="77777777" w:rsidTr="00475F1B">
        <w:trPr>
          <w:trHeight w:val="461"/>
        </w:trPr>
        <w:tc>
          <w:tcPr>
            <w:tcW w:w="3090" w:type="dxa"/>
            <w:vMerge w:val="restart"/>
            <w:shd w:val="clear" w:color="auto" w:fill="auto"/>
            <w:vAlign w:val="center"/>
          </w:tcPr>
          <w:p w14:paraId="5F49B113"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291B048A"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Власні основні засоби (тис.грн.)</w:t>
            </w:r>
          </w:p>
        </w:tc>
        <w:tc>
          <w:tcPr>
            <w:tcW w:w="2323" w:type="dxa"/>
            <w:gridSpan w:val="2"/>
            <w:shd w:val="clear" w:color="auto" w:fill="auto"/>
            <w:vAlign w:val="center"/>
          </w:tcPr>
          <w:p w14:paraId="0C89E56C"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Орендовані основні засоби (тис.грн.)</w:t>
            </w:r>
          </w:p>
        </w:tc>
        <w:tc>
          <w:tcPr>
            <w:tcW w:w="2324" w:type="dxa"/>
            <w:gridSpan w:val="2"/>
            <w:shd w:val="clear" w:color="auto" w:fill="auto"/>
            <w:vAlign w:val="center"/>
          </w:tcPr>
          <w:p w14:paraId="2133180F"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Основні засоби , всього (тис.грн.)</w:t>
            </w:r>
          </w:p>
        </w:tc>
      </w:tr>
      <w:tr w:rsidR="00D13D99" w:rsidRPr="00D13D99" w14:paraId="7EE1581D" w14:textId="77777777" w:rsidTr="00475F1B">
        <w:trPr>
          <w:trHeight w:val="147"/>
        </w:trPr>
        <w:tc>
          <w:tcPr>
            <w:tcW w:w="3090" w:type="dxa"/>
            <w:vMerge/>
            <w:shd w:val="clear" w:color="auto" w:fill="auto"/>
          </w:tcPr>
          <w:p w14:paraId="5B3A626E" w14:textId="77777777" w:rsidR="00D13D99" w:rsidRPr="00D13D99" w:rsidRDefault="00D13D99" w:rsidP="00D13D99">
            <w:pPr>
              <w:spacing w:after="0" w:line="240" w:lineRule="auto"/>
              <w:rPr>
                <w:rFonts w:ascii="Times New Roman" w:hAnsi="Times New Roman"/>
                <w:b/>
                <w:sz w:val="20"/>
                <w:szCs w:val="20"/>
              </w:rPr>
            </w:pPr>
          </w:p>
        </w:tc>
        <w:tc>
          <w:tcPr>
            <w:tcW w:w="1162" w:type="dxa"/>
            <w:shd w:val="clear" w:color="auto" w:fill="auto"/>
            <w:vAlign w:val="center"/>
          </w:tcPr>
          <w:p w14:paraId="69DEF9EA"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На початок періоду</w:t>
            </w:r>
          </w:p>
        </w:tc>
        <w:tc>
          <w:tcPr>
            <w:tcW w:w="1162" w:type="dxa"/>
            <w:shd w:val="clear" w:color="auto" w:fill="auto"/>
            <w:vAlign w:val="center"/>
          </w:tcPr>
          <w:p w14:paraId="2A266BB0"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На кінець періоду</w:t>
            </w:r>
          </w:p>
        </w:tc>
        <w:tc>
          <w:tcPr>
            <w:tcW w:w="1161" w:type="dxa"/>
            <w:shd w:val="clear" w:color="auto" w:fill="auto"/>
            <w:vAlign w:val="center"/>
          </w:tcPr>
          <w:p w14:paraId="1EFE0513"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На початок періоду</w:t>
            </w:r>
          </w:p>
        </w:tc>
        <w:tc>
          <w:tcPr>
            <w:tcW w:w="1162" w:type="dxa"/>
            <w:shd w:val="clear" w:color="auto" w:fill="auto"/>
            <w:vAlign w:val="center"/>
          </w:tcPr>
          <w:p w14:paraId="12155DFB"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На кінець періоду</w:t>
            </w:r>
          </w:p>
        </w:tc>
        <w:tc>
          <w:tcPr>
            <w:tcW w:w="1162" w:type="dxa"/>
            <w:shd w:val="clear" w:color="auto" w:fill="auto"/>
            <w:vAlign w:val="center"/>
          </w:tcPr>
          <w:p w14:paraId="58C322E0"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На початок періоду</w:t>
            </w:r>
          </w:p>
        </w:tc>
        <w:tc>
          <w:tcPr>
            <w:tcW w:w="1162" w:type="dxa"/>
            <w:shd w:val="clear" w:color="auto" w:fill="auto"/>
            <w:vAlign w:val="center"/>
          </w:tcPr>
          <w:p w14:paraId="511DCA29"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На кінець періоду</w:t>
            </w:r>
          </w:p>
        </w:tc>
      </w:tr>
      <w:tr w:rsidR="00D13D99" w:rsidRPr="00D13D99" w14:paraId="43AF7A28" w14:textId="77777777" w:rsidTr="00475F1B">
        <w:trPr>
          <w:trHeight w:val="346"/>
        </w:trPr>
        <w:tc>
          <w:tcPr>
            <w:tcW w:w="3090" w:type="dxa"/>
            <w:shd w:val="clear" w:color="auto" w:fill="auto"/>
            <w:vAlign w:val="center"/>
          </w:tcPr>
          <w:p w14:paraId="25FE4CD8"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1.Виробничого призначення</w:t>
            </w:r>
          </w:p>
        </w:tc>
        <w:tc>
          <w:tcPr>
            <w:tcW w:w="1162" w:type="dxa"/>
            <w:shd w:val="clear" w:color="auto" w:fill="auto"/>
            <w:vAlign w:val="center"/>
          </w:tcPr>
          <w:p w14:paraId="27D6BB22"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153087.000</w:t>
            </w:r>
          </w:p>
        </w:tc>
        <w:tc>
          <w:tcPr>
            <w:tcW w:w="1162" w:type="dxa"/>
            <w:shd w:val="clear" w:color="auto" w:fill="auto"/>
            <w:vAlign w:val="center"/>
          </w:tcPr>
          <w:p w14:paraId="73D5D7D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157430.000</w:t>
            </w:r>
          </w:p>
        </w:tc>
        <w:tc>
          <w:tcPr>
            <w:tcW w:w="1161" w:type="dxa"/>
            <w:shd w:val="clear" w:color="auto" w:fill="auto"/>
            <w:vAlign w:val="center"/>
          </w:tcPr>
          <w:p w14:paraId="6DC596A3"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243.000</w:t>
            </w:r>
          </w:p>
        </w:tc>
        <w:tc>
          <w:tcPr>
            <w:tcW w:w="1162" w:type="dxa"/>
            <w:shd w:val="clear" w:color="auto" w:fill="auto"/>
            <w:vAlign w:val="center"/>
          </w:tcPr>
          <w:p w14:paraId="5030D516"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7C6BA027"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153330.000</w:t>
            </w:r>
          </w:p>
        </w:tc>
        <w:tc>
          <w:tcPr>
            <w:tcW w:w="1162" w:type="dxa"/>
            <w:shd w:val="clear" w:color="auto" w:fill="auto"/>
            <w:vAlign w:val="center"/>
          </w:tcPr>
          <w:p w14:paraId="47EBFF57"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157430.000</w:t>
            </w:r>
          </w:p>
        </w:tc>
      </w:tr>
      <w:tr w:rsidR="00D13D99" w:rsidRPr="00D13D99" w14:paraId="658A1F0E" w14:textId="77777777" w:rsidTr="00475F1B">
        <w:trPr>
          <w:trHeight w:val="346"/>
        </w:trPr>
        <w:tc>
          <w:tcPr>
            <w:tcW w:w="3090" w:type="dxa"/>
            <w:shd w:val="clear" w:color="auto" w:fill="auto"/>
            <w:vAlign w:val="center"/>
          </w:tcPr>
          <w:p w14:paraId="3DEE2A4C"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будівлі та споруди</w:t>
            </w:r>
          </w:p>
        </w:tc>
        <w:tc>
          <w:tcPr>
            <w:tcW w:w="1162" w:type="dxa"/>
            <w:shd w:val="clear" w:color="auto" w:fill="auto"/>
            <w:vAlign w:val="center"/>
          </w:tcPr>
          <w:p w14:paraId="74D9704F"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74513.000</w:t>
            </w:r>
          </w:p>
        </w:tc>
        <w:tc>
          <w:tcPr>
            <w:tcW w:w="1162" w:type="dxa"/>
            <w:shd w:val="clear" w:color="auto" w:fill="auto"/>
            <w:vAlign w:val="center"/>
          </w:tcPr>
          <w:p w14:paraId="54B68A9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73037.000</w:t>
            </w:r>
          </w:p>
        </w:tc>
        <w:tc>
          <w:tcPr>
            <w:tcW w:w="1161" w:type="dxa"/>
            <w:shd w:val="clear" w:color="auto" w:fill="auto"/>
            <w:vAlign w:val="center"/>
          </w:tcPr>
          <w:p w14:paraId="79EEF740"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5F9047E3"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3D22B033"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74513.000</w:t>
            </w:r>
          </w:p>
        </w:tc>
        <w:tc>
          <w:tcPr>
            <w:tcW w:w="1162" w:type="dxa"/>
            <w:shd w:val="clear" w:color="auto" w:fill="auto"/>
            <w:vAlign w:val="center"/>
          </w:tcPr>
          <w:p w14:paraId="76CE5B1B"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73037.000</w:t>
            </w:r>
          </w:p>
        </w:tc>
      </w:tr>
      <w:tr w:rsidR="00D13D99" w:rsidRPr="00D13D99" w14:paraId="070446B1" w14:textId="77777777" w:rsidTr="00475F1B">
        <w:trPr>
          <w:trHeight w:val="346"/>
        </w:trPr>
        <w:tc>
          <w:tcPr>
            <w:tcW w:w="3090" w:type="dxa"/>
            <w:shd w:val="clear" w:color="auto" w:fill="auto"/>
            <w:vAlign w:val="center"/>
          </w:tcPr>
          <w:p w14:paraId="7ED64CD9"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машини та обладнання</w:t>
            </w:r>
          </w:p>
        </w:tc>
        <w:tc>
          <w:tcPr>
            <w:tcW w:w="1162" w:type="dxa"/>
            <w:shd w:val="clear" w:color="auto" w:fill="auto"/>
            <w:vAlign w:val="center"/>
          </w:tcPr>
          <w:p w14:paraId="7E4F2F31"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74384.000</w:t>
            </w:r>
          </w:p>
        </w:tc>
        <w:tc>
          <w:tcPr>
            <w:tcW w:w="1162" w:type="dxa"/>
            <w:shd w:val="clear" w:color="auto" w:fill="auto"/>
            <w:vAlign w:val="center"/>
          </w:tcPr>
          <w:p w14:paraId="3ED26F80"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78729.000</w:t>
            </w:r>
          </w:p>
        </w:tc>
        <w:tc>
          <w:tcPr>
            <w:tcW w:w="1161" w:type="dxa"/>
            <w:shd w:val="clear" w:color="auto" w:fill="auto"/>
            <w:vAlign w:val="center"/>
          </w:tcPr>
          <w:p w14:paraId="2A0C4F5A"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243.000</w:t>
            </w:r>
          </w:p>
        </w:tc>
        <w:tc>
          <w:tcPr>
            <w:tcW w:w="1162" w:type="dxa"/>
            <w:shd w:val="clear" w:color="auto" w:fill="auto"/>
            <w:vAlign w:val="center"/>
          </w:tcPr>
          <w:p w14:paraId="354CFEF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65DE50A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74627.000</w:t>
            </w:r>
          </w:p>
        </w:tc>
        <w:tc>
          <w:tcPr>
            <w:tcW w:w="1162" w:type="dxa"/>
            <w:shd w:val="clear" w:color="auto" w:fill="auto"/>
            <w:vAlign w:val="center"/>
          </w:tcPr>
          <w:p w14:paraId="1CC9DBD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78729.000</w:t>
            </w:r>
          </w:p>
        </w:tc>
      </w:tr>
      <w:tr w:rsidR="00D13D99" w:rsidRPr="00D13D99" w14:paraId="2BF5A54A" w14:textId="77777777" w:rsidTr="00475F1B">
        <w:trPr>
          <w:trHeight w:val="346"/>
        </w:trPr>
        <w:tc>
          <w:tcPr>
            <w:tcW w:w="3090" w:type="dxa"/>
            <w:shd w:val="clear" w:color="auto" w:fill="auto"/>
            <w:vAlign w:val="center"/>
          </w:tcPr>
          <w:p w14:paraId="4A189784"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транспортні засоби</w:t>
            </w:r>
          </w:p>
        </w:tc>
        <w:tc>
          <w:tcPr>
            <w:tcW w:w="1162" w:type="dxa"/>
            <w:shd w:val="clear" w:color="auto" w:fill="auto"/>
            <w:vAlign w:val="center"/>
          </w:tcPr>
          <w:p w14:paraId="2C798B08"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4119.000</w:t>
            </w:r>
          </w:p>
        </w:tc>
        <w:tc>
          <w:tcPr>
            <w:tcW w:w="1162" w:type="dxa"/>
            <w:shd w:val="clear" w:color="auto" w:fill="auto"/>
            <w:vAlign w:val="center"/>
          </w:tcPr>
          <w:p w14:paraId="4DD770D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5598.000</w:t>
            </w:r>
          </w:p>
        </w:tc>
        <w:tc>
          <w:tcPr>
            <w:tcW w:w="1161" w:type="dxa"/>
            <w:shd w:val="clear" w:color="auto" w:fill="auto"/>
            <w:vAlign w:val="center"/>
          </w:tcPr>
          <w:p w14:paraId="5D10FE7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6FFFCA17"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42F8B58A"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4119.000</w:t>
            </w:r>
          </w:p>
        </w:tc>
        <w:tc>
          <w:tcPr>
            <w:tcW w:w="1162" w:type="dxa"/>
            <w:shd w:val="clear" w:color="auto" w:fill="auto"/>
            <w:vAlign w:val="center"/>
          </w:tcPr>
          <w:p w14:paraId="5A59393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5598.000</w:t>
            </w:r>
          </w:p>
        </w:tc>
      </w:tr>
      <w:tr w:rsidR="00D13D99" w:rsidRPr="00D13D99" w14:paraId="3D436217" w14:textId="77777777" w:rsidTr="00475F1B">
        <w:trPr>
          <w:trHeight w:val="346"/>
        </w:trPr>
        <w:tc>
          <w:tcPr>
            <w:tcW w:w="3090" w:type="dxa"/>
            <w:shd w:val="clear" w:color="auto" w:fill="auto"/>
            <w:vAlign w:val="center"/>
          </w:tcPr>
          <w:p w14:paraId="09D2D058"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земельні ділянки</w:t>
            </w:r>
          </w:p>
        </w:tc>
        <w:tc>
          <w:tcPr>
            <w:tcW w:w="1162" w:type="dxa"/>
            <w:shd w:val="clear" w:color="auto" w:fill="auto"/>
            <w:vAlign w:val="center"/>
          </w:tcPr>
          <w:p w14:paraId="778F65E1"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0.000</w:t>
            </w:r>
          </w:p>
        </w:tc>
        <w:tc>
          <w:tcPr>
            <w:tcW w:w="1162" w:type="dxa"/>
            <w:shd w:val="clear" w:color="auto" w:fill="auto"/>
            <w:vAlign w:val="center"/>
          </w:tcPr>
          <w:p w14:paraId="5344657E"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1" w:type="dxa"/>
            <w:shd w:val="clear" w:color="auto" w:fill="auto"/>
            <w:vAlign w:val="center"/>
          </w:tcPr>
          <w:p w14:paraId="01F67D40"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682FB7FF"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09B290E0"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226CA6B0"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r>
      <w:tr w:rsidR="00D13D99" w:rsidRPr="00D13D99" w14:paraId="5EBA8C44" w14:textId="77777777" w:rsidTr="00475F1B">
        <w:trPr>
          <w:trHeight w:val="346"/>
        </w:trPr>
        <w:tc>
          <w:tcPr>
            <w:tcW w:w="3090" w:type="dxa"/>
            <w:shd w:val="clear" w:color="auto" w:fill="auto"/>
            <w:vAlign w:val="center"/>
          </w:tcPr>
          <w:p w14:paraId="5D16D004"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інші</w:t>
            </w:r>
          </w:p>
        </w:tc>
        <w:tc>
          <w:tcPr>
            <w:tcW w:w="1162" w:type="dxa"/>
            <w:shd w:val="clear" w:color="auto" w:fill="auto"/>
            <w:vAlign w:val="center"/>
          </w:tcPr>
          <w:p w14:paraId="4F37041E"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71.000</w:t>
            </w:r>
          </w:p>
        </w:tc>
        <w:tc>
          <w:tcPr>
            <w:tcW w:w="1162" w:type="dxa"/>
            <w:shd w:val="clear" w:color="auto" w:fill="auto"/>
            <w:vAlign w:val="center"/>
          </w:tcPr>
          <w:p w14:paraId="0CA5C480"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66.000</w:t>
            </w:r>
          </w:p>
        </w:tc>
        <w:tc>
          <w:tcPr>
            <w:tcW w:w="1161" w:type="dxa"/>
            <w:shd w:val="clear" w:color="auto" w:fill="auto"/>
            <w:vAlign w:val="center"/>
          </w:tcPr>
          <w:p w14:paraId="4E700E8F"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3BEB564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4E5A6CF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71.000</w:t>
            </w:r>
          </w:p>
        </w:tc>
        <w:tc>
          <w:tcPr>
            <w:tcW w:w="1162" w:type="dxa"/>
            <w:shd w:val="clear" w:color="auto" w:fill="auto"/>
            <w:vAlign w:val="center"/>
          </w:tcPr>
          <w:p w14:paraId="7E13F56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66.000</w:t>
            </w:r>
          </w:p>
        </w:tc>
      </w:tr>
      <w:tr w:rsidR="00D13D99" w:rsidRPr="00D13D99" w14:paraId="5D20D356" w14:textId="77777777" w:rsidTr="00475F1B">
        <w:trPr>
          <w:trHeight w:val="346"/>
        </w:trPr>
        <w:tc>
          <w:tcPr>
            <w:tcW w:w="3090" w:type="dxa"/>
            <w:shd w:val="clear" w:color="auto" w:fill="auto"/>
            <w:vAlign w:val="center"/>
          </w:tcPr>
          <w:p w14:paraId="35A405B7"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2. Невиробничого призначення</w:t>
            </w:r>
          </w:p>
        </w:tc>
        <w:tc>
          <w:tcPr>
            <w:tcW w:w="1162" w:type="dxa"/>
            <w:shd w:val="clear" w:color="auto" w:fill="auto"/>
            <w:vAlign w:val="center"/>
          </w:tcPr>
          <w:p w14:paraId="707BFE5E"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1842.000</w:t>
            </w:r>
          </w:p>
        </w:tc>
        <w:tc>
          <w:tcPr>
            <w:tcW w:w="1162" w:type="dxa"/>
            <w:shd w:val="clear" w:color="auto" w:fill="auto"/>
            <w:vAlign w:val="center"/>
          </w:tcPr>
          <w:p w14:paraId="5FDA4186"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1702.000</w:t>
            </w:r>
          </w:p>
        </w:tc>
        <w:tc>
          <w:tcPr>
            <w:tcW w:w="1161" w:type="dxa"/>
            <w:shd w:val="clear" w:color="auto" w:fill="auto"/>
            <w:vAlign w:val="center"/>
          </w:tcPr>
          <w:p w14:paraId="5310A8B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41264C8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75539AA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1842.000</w:t>
            </w:r>
          </w:p>
        </w:tc>
        <w:tc>
          <w:tcPr>
            <w:tcW w:w="1162" w:type="dxa"/>
            <w:shd w:val="clear" w:color="auto" w:fill="auto"/>
            <w:vAlign w:val="center"/>
          </w:tcPr>
          <w:p w14:paraId="23610C47"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1702.000</w:t>
            </w:r>
          </w:p>
        </w:tc>
      </w:tr>
      <w:tr w:rsidR="00D13D99" w:rsidRPr="00D13D99" w14:paraId="002AF7C2" w14:textId="77777777" w:rsidTr="00475F1B">
        <w:trPr>
          <w:trHeight w:val="346"/>
        </w:trPr>
        <w:tc>
          <w:tcPr>
            <w:tcW w:w="3090" w:type="dxa"/>
            <w:shd w:val="clear" w:color="auto" w:fill="auto"/>
            <w:vAlign w:val="center"/>
          </w:tcPr>
          <w:p w14:paraId="4F587863"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будівлі та споруди</w:t>
            </w:r>
          </w:p>
        </w:tc>
        <w:tc>
          <w:tcPr>
            <w:tcW w:w="1162" w:type="dxa"/>
            <w:shd w:val="clear" w:color="auto" w:fill="auto"/>
            <w:vAlign w:val="center"/>
          </w:tcPr>
          <w:p w14:paraId="100F4842"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1353.000</w:t>
            </w:r>
          </w:p>
        </w:tc>
        <w:tc>
          <w:tcPr>
            <w:tcW w:w="1162" w:type="dxa"/>
            <w:shd w:val="clear" w:color="auto" w:fill="auto"/>
            <w:vAlign w:val="center"/>
          </w:tcPr>
          <w:p w14:paraId="3553BAB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1323.000</w:t>
            </w:r>
          </w:p>
        </w:tc>
        <w:tc>
          <w:tcPr>
            <w:tcW w:w="1161" w:type="dxa"/>
            <w:shd w:val="clear" w:color="auto" w:fill="auto"/>
            <w:vAlign w:val="center"/>
          </w:tcPr>
          <w:p w14:paraId="682F7EF5"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012673D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3B36DC1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1353.000</w:t>
            </w:r>
          </w:p>
        </w:tc>
        <w:tc>
          <w:tcPr>
            <w:tcW w:w="1162" w:type="dxa"/>
            <w:shd w:val="clear" w:color="auto" w:fill="auto"/>
            <w:vAlign w:val="center"/>
          </w:tcPr>
          <w:p w14:paraId="42A6482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1323.000</w:t>
            </w:r>
          </w:p>
        </w:tc>
      </w:tr>
      <w:tr w:rsidR="00D13D99" w:rsidRPr="00D13D99" w14:paraId="02DB0256" w14:textId="77777777" w:rsidTr="00475F1B">
        <w:trPr>
          <w:trHeight w:val="346"/>
        </w:trPr>
        <w:tc>
          <w:tcPr>
            <w:tcW w:w="3090" w:type="dxa"/>
            <w:shd w:val="clear" w:color="auto" w:fill="auto"/>
            <w:vAlign w:val="center"/>
          </w:tcPr>
          <w:p w14:paraId="0B6F7D0F"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машини та обладнання</w:t>
            </w:r>
          </w:p>
        </w:tc>
        <w:tc>
          <w:tcPr>
            <w:tcW w:w="1162" w:type="dxa"/>
            <w:shd w:val="clear" w:color="auto" w:fill="auto"/>
            <w:vAlign w:val="center"/>
          </w:tcPr>
          <w:p w14:paraId="4F1D690A"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455.000</w:t>
            </w:r>
          </w:p>
        </w:tc>
        <w:tc>
          <w:tcPr>
            <w:tcW w:w="1162" w:type="dxa"/>
            <w:shd w:val="clear" w:color="auto" w:fill="auto"/>
            <w:vAlign w:val="center"/>
          </w:tcPr>
          <w:p w14:paraId="36537C84"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350.000</w:t>
            </w:r>
          </w:p>
        </w:tc>
        <w:tc>
          <w:tcPr>
            <w:tcW w:w="1161" w:type="dxa"/>
            <w:shd w:val="clear" w:color="auto" w:fill="auto"/>
            <w:vAlign w:val="center"/>
          </w:tcPr>
          <w:p w14:paraId="3BDCA0FB"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1A188C89"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3AD424F5"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455.000</w:t>
            </w:r>
          </w:p>
        </w:tc>
        <w:tc>
          <w:tcPr>
            <w:tcW w:w="1162" w:type="dxa"/>
            <w:shd w:val="clear" w:color="auto" w:fill="auto"/>
            <w:vAlign w:val="center"/>
          </w:tcPr>
          <w:p w14:paraId="779AA5E4"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350.000</w:t>
            </w:r>
          </w:p>
        </w:tc>
      </w:tr>
      <w:tr w:rsidR="00D13D99" w:rsidRPr="00D13D99" w14:paraId="7E707D13" w14:textId="77777777" w:rsidTr="00475F1B">
        <w:trPr>
          <w:trHeight w:val="346"/>
        </w:trPr>
        <w:tc>
          <w:tcPr>
            <w:tcW w:w="3090" w:type="dxa"/>
            <w:shd w:val="clear" w:color="auto" w:fill="auto"/>
            <w:vAlign w:val="center"/>
          </w:tcPr>
          <w:p w14:paraId="26F53CF0"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транспортні засоби</w:t>
            </w:r>
          </w:p>
        </w:tc>
        <w:tc>
          <w:tcPr>
            <w:tcW w:w="1162" w:type="dxa"/>
            <w:shd w:val="clear" w:color="auto" w:fill="auto"/>
            <w:vAlign w:val="center"/>
          </w:tcPr>
          <w:p w14:paraId="292F96A9"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0.000</w:t>
            </w:r>
          </w:p>
        </w:tc>
        <w:tc>
          <w:tcPr>
            <w:tcW w:w="1162" w:type="dxa"/>
            <w:shd w:val="clear" w:color="auto" w:fill="auto"/>
            <w:vAlign w:val="center"/>
          </w:tcPr>
          <w:p w14:paraId="21B3A936"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1" w:type="dxa"/>
            <w:shd w:val="clear" w:color="auto" w:fill="auto"/>
            <w:vAlign w:val="center"/>
          </w:tcPr>
          <w:p w14:paraId="046F51F7"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3DA81FF0"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75DDFE4B"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607187B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r>
      <w:tr w:rsidR="00D13D99" w:rsidRPr="00D13D99" w14:paraId="782F236F" w14:textId="77777777" w:rsidTr="00475F1B">
        <w:trPr>
          <w:trHeight w:val="346"/>
        </w:trPr>
        <w:tc>
          <w:tcPr>
            <w:tcW w:w="3090" w:type="dxa"/>
            <w:shd w:val="clear" w:color="auto" w:fill="auto"/>
            <w:vAlign w:val="center"/>
          </w:tcPr>
          <w:p w14:paraId="3C7B3CEF"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земельні ділянки</w:t>
            </w:r>
          </w:p>
        </w:tc>
        <w:tc>
          <w:tcPr>
            <w:tcW w:w="1162" w:type="dxa"/>
            <w:shd w:val="clear" w:color="auto" w:fill="auto"/>
            <w:vAlign w:val="center"/>
          </w:tcPr>
          <w:p w14:paraId="5EDD808D"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lang w:val="en-US"/>
              </w:rPr>
              <w:t>0.000</w:t>
            </w:r>
          </w:p>
        </w:tc>
        <w:tc>
          <w:tcPr>
            <w:tcW w:w="1162" w:type="dxa"/>
            <w:shd w:val="clear" w:color="auto" w:fill="auto"/>
            <w:vAlign w:val="center"/>
          </w:tcPr>
          <w:p w14:paraId="7299985B"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lang w:val="en-US"/>
              </w:rPr>
              <w:t>0.000</w:t>
            </w:r>
          </w:p>
        </w:tc>
        <w:tc>
          <w:tcPr>
            <w:tcW w:w="1161" w:type="dxa"/>
            <w:shd w:val="clear" w:color="auto" w:fill="auto"/>
            <w:vAlign w:val="center"/>
          </w:tcPr>
          <w:p w14:paraId="0976D3E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lang w:val="en-US"/>
              </w:rPr>
              <w:t>0.000</w:t>
            </w:r>
          </w:p>
        </w:tc>
        <w:tc>
          <w:tcPr>
            <w:tcW w:w="1162" w:type="dxa"/>
            <w:shd w:val="clear" w:color="auto" w:fill="auto"/>
            <w:vAlign w:val="center"/>
          </w:tcPr>
          <w:p w14:paraId="2EACB7C3"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lang w:val="en-US"/>
              </w:rPr>
              <w:t>0.000</w:t>
            </w:r>
          </w:p>
        </w:tc>
        <w:tc>
          <w:tcPr>
            <w:tcW w:w="1162" w:type="dxa"/>
            <w:shd w:val="clear" w:color="auto" w:fill="auto"/>
            <w:vAlign w:val="center"/>
          </w:tcPr>
          <w:p w14:paraId="33128211"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lang w:val="en-US"/>
              </w:rPr>
              <w:t>0.000</w:t>
            </w:r>
          </w:p>
        </w:tc>
        <w:tc>
          <w:tcPr>
            <w:tcW w:w="1162" w:type="dxa"/>
            <w:shd w:val="clear" w:color="auto" w:fill="auto"/>
            <w:vAlign w:val="center"/>
          </w:tcPr>
          <w:p w14:paraId="681491E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lang w:val="en-US"/>
              </w:rPr>
              <w:t>0.000</w:t>
            </w:r>
          </w:p>
        </w:tc>
      </w:tr>
      <w:tr w:rsidR="00D13D99" w:rsidRPr="00D13D99" w14:paraId="2C096D68" w14:textId="77777777" w:rsidTr="00475F1B">
        <w:trPr>
          <w:trHeight w:val="346"/>
        </w:trPr>
        <w:tc>
          <w:tcPr>
            <w:tcW w:w="3090" w:type="dxa"/>
            <w:shd w:val="clear" w:color="auto" w:fill="auto"/>
            <w:vAlign w:val="center"/>
          </w:tcPr>
          <w:p w14:paraId="436F6092"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xml:space="preserve">- </w:t>
            </w:r>
            <w:r w:rsidRPr="00D13D99">
              <w:rPr>
                <w:rFonts w:ascii="Times New Roman" w:hAnsi="Times New Roman"/>
                <w:b/>
                <w:sz w:val="20"/>
                <w:szCs w:val="20"/>
                <w:lang w:val="en-US"/>
              </w:rPr>
              <w:t>ін</w:t>
            </w:r>
            <w:r w:rsidRPr="00D13D99">
              <w:rPr>
                <w:rFonts w:ascii="Times New Roman" w:hAnsi="Times New Roman"/>
                <w:b/>
                <w:sz w:val="20"/>
                <w:szCs w:val="20"/>
                <w:lang/>
              </w:rPr>
              <w:t>в</w:t>
            </w:r>
            <w:r w:rsidRPr="00D13D99">
              <w:rPr>
                <w:rFonts w:ascii="Times New Roman" w:hAnsi="Times New Roman"/>
                <w:b/>
                <w:sz w:val="20"/>
                <w:szCs w:val="20"/>
                <w:lang w:val="en-US"/>
              </w:rPr>
              <w:t>естиційна нерухомість</w:t>
            </w:r>
          </w:p>
        </w:tc>
        <w:tc>
          <w:tcPr>
            <w:tcW w:w="1162" w:type="dxa"/>
            <w:shd w:val="clear" w:color="auto" w:fill="auto"/>
            <w:vAlign w:val="center"/>
          </w:tcPr>
          <w:p w14:paraId="22D895A3"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lang w:val="en-US"/>
              </w:rPr>
              <w:t>0.000</w:t>
            </w:r>
          </w:p>
        </w:tc>
        <w:tc>
          <w:tcPr>
            <w:tcW w:w="1162" w:type="dxa"/>
            <w:shd w:val="clear" w:color="auto" w:fill="auto"/>
            <w:vAlign w:val="center"/>
          </w:tcPr>
          <w:p w14:paraId="69F14476"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lang w:val="en-US"/>
              </w:rPr>
              <w:t>0.000</w:t>
            </w:r>
          </w:p>
        </w:tc>
        <w:tc>
          <w:tcPr>
            <w:tcW w:w="1161" w:type="dxa"/>
            <w:shd w:val="clear" w:color="auto" w:fill="auto"/>
            <w:vAlign w:val="center"/>
          </w:tcPr>
          <w:p w14:paraId="67DC502F"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lang w:val="en-US"/>
              </w:rPr>
              <w:t>0.000</w:t>
            </w:r>
          </w:p>
        </w:tc>
        <w:tc>
          <w:tcPr>
            <w:tcW w:w="1162" w:type="dxa"/>
            <w:shd w:val="clear" w:color="auto" w:fill="auto"/>
            <w:vAlign w:val="center"/>
          </w:tcPr>
          <w:p w14:paraId="09FD1BCE"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lang w:val="en-US"/>
              </w:rPr>
              <w:t>0.000</w:t>
            </w:r>
          </w:p>
        </w:tc>
        <w:tc>
          <w:tcPr>
            <w:tcW w:w="1162" w:type="dxa"/>
            <w:shd w:val="clear" w:color="auto" w:fill="auto"/>
            <w:vAlign w:val="center"/>
          </w:tcPr>
          <w:p w14:paraId="4E20638F"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lang w:val="en-US"/>
              </w:rPr>
              <w:t>0.000</w:t>
            </w:r>
          </w:p>
        </w:tc>
        <w:tc>
          <w:tcPr>
            <w:tcW w:w="1162" w:type="dxa"/>
            <w:shd w:val="clear" w:color="auto" w:fill="auto"/>
            <w:vAlign w:val="center"/>
          </w:tcPr>
          <w:p w14:paraId="4B9847DB"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lang w:val="en-US"/>
              </w:rPr>
              <w:t>0.000</w:t>
            </w:r>
          </w:p>
        </w:tc>
      </w:tr>
      <w:tr w:rsidR="00D13D99" w:rsidRPr="00D13D99" w14:paraId="6EE5DE13" w14:textId="77777777" w:rsidTr="00475F1B">
        <w:trPr>
          <w:trHeight w:val="346"/>
        </w:trPr>
        <w:tc>
          <w:tcPr>
            <w:tcW w:w="3090" w:type="dxa"/>
            <w:shd w:val="clear" w:color="auto" w:fill="auto"/>
            <w:vAlign w:val="center"/>
          </w:tcPr>
          <w:p w14:paraId="00B70840"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 інші</w:t>
            </w:r>
          </w:p>
        </w:tc>
        <w:tc>
          <w:tcPr>
            <w:tcW w:w="1162" w:type="dxa"/>
            <w:shd w:val="clear" w:color="auto" w:fill="auto"/>
            <w:vAlign w:val="center"/>
          </w:tcPr>
          <w:p w14:paraId="08C42E15"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34.000</w:t>
            </w:r>
          </w:p>
        </w:tc>
        <w:tc>
          <w:tcPr>
            <w:tcW w:w="1162" w:type="dxa"/>
            <w:shd w:val="clear" w:color="auto" w:fill="auto"/>
            <w:vAlign w:val="center"/>
          </w:tcPr>
          <w:p w14:paraId="6928A34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29.000</w:t>
            </w:r>
          </w:p>
        </w:tc>
        <w:tc>
          <w:tcPr>
            <w:tcW w:w="1161" w:type="dxa"/>
            <w:shd w:val="clear" w:color="auto" w:fill="auto"/>
            <w:vAlign w:val="center"/>
          </w:tcPr>
          <w:p w14:paraId="570C1931"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062F58DA"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617053D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34.000</w:t>
            </w:r>
          </w:p>
        </w:tc>
        <w:tc>
          <w:tcPr>
            <w:tcW w:w="1162" w:type="dxa"/>
            <w:shd w:val="clear" w:color="auto" w:fill="auto"/>
            <w:vAlign w:val="center"/>
          </w:tcPr>
          <w:p w14:paraId="2D4C9B1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29.000</w:t>
            </w:r>
          </w:p>
        </w:tc>
      </w:tr>
      <w:tr w:rsidR="00D13D99" w:rsidRPr="00D13D99" w14:paraId="04A66576" w14:textId="77777777" w:rsidTr="00475F1B">
        <w:trPr>
          <w:trHeight w:val="346"/>
        </w:trPr>
        <w:tc>
          <w:tcPr>
            <w:tcW w:w="3090" w:type="dxa"/>
            <w:shd w:val="clear" w:color="auto" w:fill="auto"/>
            <w:vAlign w:val="center"/>
          </w:tcPr>
          <w:p w14:paraId="03856542"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b/>
                <w:sz w:val="20"/>
                <w:szCs w:val="20"/>
              </w:rPr>
              <w:t>Усього</w:t>
            </w:r>
          </w:p>
        </w:tc>
        <w:tc>
          <w:tcPr>
            <w:tcW w:w="1162" w:type="dxa"/>
            <w:shd w:val="clear" w:color="auto" w:fill="auto"/>
            <w:vAlign w:val="center"/>
          </w:tcPr>
          <w:p w14:paraId="2F8A4D40" w14:textId="77777777" w:rsidR="00D13D99" w:rsidRPr="00D13D99" w:rsidRDefault="00D13D99" w:rsidP="00D13D99">
            <w:pPr>
              <w:spacing w:after="0" w:line="240" w:lineRule="auto"/>
              <w:jc w:val="center"/>
              <w:rPr>
                <w:rFonts w:ascii="Times New Roman" w:hAnsi="Times New Roman"/>
                <w:sz w:val="20"/>
                <w:szCs w:val="20"/>
                <w:lang w:val="en-US"/>
              </w:rPr>
            </w:pPr>
            <w:r w:rsidRPr="00D13D99">
              <w:rPr>
                <w:rFonts w:ascii="Times New Roman" w:hAnsi="Times New Roman"/>
                <w:sz w:val="20"/>
                <w:szCs w:val="20"/>
              </w:rPr>
              <w:t>154929.000</w:t>
            </w:r>
          </w:p>
        </w:tc>
        <w:tc>
          <w:tcPr>
            <w:tcW w:w="1162" w:type="dxa"/>
            <w:shd w:val="clear" w:color="auto" w:fill="auto"/>
            <w:vAlign w:val="center"/>
          </w:tcPr>
          <w:p w14:paraId="67C25389"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159132.000</w:t>
            </w:r>
          </w:p>
        </w:tc>
        <w:tc>
          <w:tcPr>
            <w:tcW w:w="1161" w:type="dxa"/>
            <w:shd w:val="clear" w:color="auto" w:fill="auto"/>
            <w:vAlign w:val="center"/>
          </w:tcPr>
          <w:p w14:paraId="250B8CF5"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243.000</w:t>
            </w:r>
          </w:p>
        </w:tc>
        <w:tc>
          <w:tcPr>
            <w:tcW w:w="1162" w:type="dxa"/>
            <w:shd w:val="clear" w:color="auto" w:fill="auto"/>
            <w:vAlign w:val="center"/>
          </w:tcPr>
          <w:p w14:paraId="472B52D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0.000</w:t>
            </w:r>
          </w:p>
        </w:tc>
        <w:tc>
          <w:tcPr>
            <w:tcW w:w="1162" w:type="dxa"/>
            <w:shd w:val="clear" w:color="auto" w:fill="auto"/>
            <w:vAlign w:val="center"/>
          </w:tcPr>
          <w:p w14:paraId="6415F904"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155172.000</w:t>
            </w:r>
          </w:p>
        </w:tc>
        <w:tc>
          <w:tcPr>
            <w:tcW w:w="1162" w:type="dxa"/>
            <w:shd w:val="clear" w:color="auto" w:fill="auto"/>
            <w:vAlign w:val="center"/>
          </w:tcPr>
          <w:p w14:paraId="39FEF268"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159132.000</w:t>
            </w:r>
          </w:p>
        </w:tc>
      </w:tr>
    </w:tbl>
    <w:p w14:paraId="7E8F25FF" w14:textId="77777777" w:rsidR="00D13D99" w:rsidRPr="00D13D99" w:rsidRDefault="00D13D99" w:rsidP="00D13D99">
      <w:pPr>
        <w:spacing w:after="0" w:line="240" w:lineRule="auto"/>
        <w:rPr>
          <w:rFonts w:ascii="Times New Roman" w:hAnsi="Times New Roman"/>
          <w:sz w:val="20"/>
          <w:szCs w:val="20"/>
        </w:rPr>
      </w:pPr>
    </w:p>
    <w:p w14:paraId="54B1A870"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b/>
          <w:sz w:val="20"/>
          <w:szCs w:val="20"/>
        </w:rPr>
        <w:t xml:space="preserve">Пояснення : </w:t>
      </w:r>
      <w:r w:rsidRPr="00D13D99">
        <w:rPr>
          <w:rFonts w:ascii="Times New Roman" w:hAnsi="Times New Roman"/>
          <w:b/>
          <w:sz w:val="20"/>
          <w:szCs w:val="20"/>
          <w:lang w:val="en-US"/>
        </w:rPr>
        <w:t xml:space="preserve"> </w:t>
      </w:r>
      <w:r w:rsidRPr="00D13D99">
        <w:rPr>
          <w:rFonts w:ascii="Times New Roman" w:hAnsi="Times New Roman"/>
          <w:sz w:val="20"/>
          <w:szCs w:val="20"/>
          <w:lang w:val="ru-RU"/>
        </w:rPr>
        <w:t>Строки та умови користування основними засобами (за основними групами)будівлі і споруди - 20 років, машини і обладнання, транспортні засоби- 5 років, інше - від 4 років.</w:t>
      </w:r>
    </w:p>
    <w:p w14:paraId="3E97B3D1"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lang w:val="ru-RU"/>
        </w:rPr>
        <w:t>Первісна вартість основних засобів на початок звітного пероду  (на 01.07.2022) 604 518 тис. грн., на кінець звітного періоду (на 30.09.2022) 612 236 тис. грн. Ступінь їх зносу на початок звітного періоду 74,3%, на кінець звітного періоду 74%. Ступінь їх використання  27%. Сума нарахованого зносу на початок звітного періоду 449 346  тис. грн., на кінець року 453 104 тис. грн.</w:t>
      </w:r>
    </w:p>
    <w:p w14:paraId="5CDA3EAD"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lang w:val="ru-RU"/>
        </w:rPr>
        <w:t>Обмежень на використання майна немає. Суттєвих змін в вартості основних засобів протягом звітного періоду не було.</w:t>
      </w:r>
    </w:p>
    <w:p w14:paraId="3BA36650" w14:textId="77777777" w:rsidR="00D13D99" w:rsidRPr="00D13D99" w:rsidRDefault="00D13D99" w:rsidP="00D13D99">
      <w:pPr>
        <w:spacing w:after="0" w:line="240" w:lineRule="auto"/>
        <w:rPr>
          <w:rFonts w:ascii="Times New Roman" w:hAnsi="Times New Roman"/>
          <w:sz w:val="20"/>
          <w:szCs w:val="20"/>
          <w:lang w:val="ru-RU"/>
        </w:rPr>
      </w:pPr>
    </w:p>
    <w:p w14:paraId="0698E162" w14:textId="77777777" w:rsidR="00D13D99" w:rsidRPr="00D13D99" w:rsidRDefault="00D13D99" w:rsidP="00D13D99">
      <w:pPr>
        <w:spacing w:after="0" w:line="240" w:lineRule="auto"/>
        <w:rPr>
          <w:rFonts w:ascii="Times New Roman" w:hAnsi="Times New Roman"/>
          <w:sz w:val="20"/>
          <w:szCs w:val="20"/>
          <w:lang w:val="en-US"/>
        </w:rPr>
      </w:pPr>
    </w:p>
    <w:p w14:paraId="474C84B7" w14:textId="77777777" w:rsidR="00D13D99" w:rsidRPr="00D13D99" w:rsidRDefault="00D13D99" w:rsidP="00D13D99">
      <w:pPr>
        <w:spacing w:after="0" w:line="240" w:lineRule="auto"/>
        <w:jc w:val="center"/>
        <w:rPr>
          <w:rFonts w:ascii="Times New Roman" w:hAnsi="Times New Roman"/>
          <w:b/>
          <w:sz w:val="24"/>
          <w:szCs w:val="24"/>
        </w:rPr>
      </w:pPr>
      <w:r w:rsidRPr="00D13D99">
        <w:rPr>
          <w:rFonts w:ascii="Times New Roman" w:hAnsi="Times New Roman"/>
          <w:b/>
          <w:sz w:val="24"/>
          <w:szCs w:val="24"/>
          <w:lang w:val="ru-RU"/>
        </w:rPr>
        <w:t>Інформація про зобов'язання та забезпечення емітента</w:t>
      </w:r>
    </w:p>
    <w:p w14:paraId="5D8C499A" w14:textId="77777777" w:rsidR="00D13D99" w:rsidRPr="00D13D99" w:rsidRDefault="00D13D99" w:rsidP="00D13D9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13D99" w:rsidRPr="00D13D99" w14:paraId="770A79C2"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69F09314" w14:textId="77777777" w:rsidR="00D13D99" w:rsidRPr="00D13D99" w:rsidRDefault="00D13D99" w:rsidP="00D13D99">
            <w:pPr>
              <w:spacing w:after="0" w:line="240" w:lineRule="auto"/>
              <w:ind w:left="180" w:hanging="180"/>
              <w:jc w:val="center"/>
              <w:rPr>
                <w:rFonts w:ascii="Times New Roman" w:hAnsi="Times New Roman"/>
                <w:b/>
                <w:bCs/>
                <w:sz w:val="20"/>
                <w:szCs w:val="20"/>
              </w:rPr>
            </w:pPr>
            <w:r w:rsidRPr="00D13D99">
              <w:rPr>
                <w:rFonts w:ascii="Times New Roman" w:hAnsi="Times New Roman"/>
                <w:b/>
                <w:bCs/>
                <w:sz w:val="20"/>
                <w:szCs w:val="20"/>
              </w:rPr>
              <w:t>Види зобов’</w:t>
            </w:r>
            <w:r w:rsidRPr="00D13D9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4D4742F4"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41E05891"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56B288EB"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3B7BD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Дата погашення</w:t>
            </w:r>
          </w:p>
        </w:tc>
      </w:tr>
      <w:tr w:rsidR="00D13D99" w:rsidRPr="00D13D99" w14:paraId="5F5D6D24"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67EE1072"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2F9C0C1"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2646FB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21525.00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1DF9B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0203EC"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6B386F28"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1E30FA50" w14:textId="77777777" w:rsidR="00D13D99" w:rsidRPr="00D13D99" w:rsidRDefault="00D13D99" w:rsidP="00D13D99">
            <w:pPr>
              <w:spacing w:after="0" w:line="240" w:lineRule="auto"/>
              <w:ind w:left="180" w:hanging="180"/>
              <w:rPr>
                <w:rFonts w:ascii="Times New Roman" w:hAnsi="Times New Roman"/>
                <w:bCs/>
                <w:sz w:val="20"/>
                <w:szCs w:val="20"/>
              </w:rPr>
            </w:pPr>
            <w:r w:rsidRPr="00D13D99">
              <w:rPr>
                <w:rFonts w:ascii="Times New Roman" w:hAnsi="Times New Roman"/>
                <w:bCs/>
                <w:sz w:val="20"/>
                <w:szCs w:val="20"/>
              </w:rPr>
              <w:t>Кредити банку АБ "УКРГАЗБАНК"</w:t>
            </w:r>
          </w:p>
        </w:tc>
        <w:tc>
          <w:tcPr>
            <w:tcW w:w="1189" w:type="dxa"/>
            <w:tcBorders>
              <w:top w:val="single" w:sz="6" w:space="0" w:color="000000"/>
              <w:left w:val="single" w:sz="6" w:space="0" w:color="000000"/>
              <w:bottom w:val="single" w:sz="6" w:space="0" w:color="000000"/>
              <w:right w:val="single" w:sz="6" w:space="0" w:color="000000"/>
            </w:tcBorders>
            <w:vAlign w:val="center"/>
          </w:tcPr>
          <w:p w14:paraId="57FF88AE"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02.09.2022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012B6F34"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21525.00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A55D842"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6.250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5648EC"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30.08.2023</w:t>
            </w:r>
          </w:p>
        </w:tc>
      </w:tr>
      <w:tr w:rsidR="00D13D99" w:rsidRPr="00D13D99" w14:paraId="4EC4ECAB"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6F0D412C"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6A8A27B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121DB7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AED2B1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9BCAE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2CEFED32"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73B83EA6"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7E48610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9BF847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34A90B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9FA0F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31E515BC"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0B6B5522"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FADB52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60B245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47DAD3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6A023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6F100178"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3C7FA7E3"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8587A1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550C14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612F95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F340F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0C84C8D3"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54154C35"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5019719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B27434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C4D1F6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BADB8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6D4EB576"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5D190704"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lastRenderedPageBreak/>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42EFF6B"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A0972FB"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78CC92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0C7E1C"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2D089127"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7F946008"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A350FF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0B2305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EF5BA6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FC9C6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07F7CD57"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3CB5636E"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5B439C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E1906F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636.00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12E229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F2501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04CFE625"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488D388E" w14:textId="77777777" w:rsidR="00D13D99" w:rsidRPr="00D13D99" w:rsidRDefault="00D13D99" w:rsidP="00D13D9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CBF7108"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7602AC2"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636.00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F5508DB"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416BC3"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д/н</w:t>
            </w:r>
          </w:p>
        </w:tc>
      </w:tr>
      <w:tr w:rsidR="00D13D99" w:rsidRPr="00D13D99" w14:paraId="48DBE2C0"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36BCC5CD"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2FD115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18EA4C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85410E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1A528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5AF12A61"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3696A91B"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CE243FB"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F56BF7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608335.00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DFCE6F0"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47ECC"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r w:rsidR="00D13D99" w:rsidRPr="00D13D99" w14:paraId="0E058961"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70F3B602" w14:textId="77777777" w:rsidR="00D13D99" w:rsidRPr="00D13D99" w:rsidRDefault="00D13D99" w:rsidP="00D13D9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509A64B6"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E1668DE"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608335.00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CC1E2D1"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27416B"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д/н</w:t>
            </w:r>
          </w:p>
        </w:tc>
      </w:tr>
      <w:tr w:rsidR="00D13D99" w:rsidRPr="00D13D99" w14:paraId="692334F2" w14:textId="77777777" w:rsidTr="00475F1B">
        <w:tc>
          <w:tcPr>
            <w:tcW w:w="4494" w:type="dxa"/>
            <w:tcBorders>
              <w:top w:val="single" w:sz="6" w:space="0" w:color="000000"/>
              <w:left w:val="single" w:sz="6" w:space="0" w:color="000000"/>
              <w:bottom w:val="single" w:sz="6" w:space="0" w:color="000000"/>
              <w:right w:val="single" w:sz="6" w:space="0" w:color="000000"/>
            </w:tcBorders>
            <w:vAlign w:val="center"/>
          </w:tcPr>
          <w:p w14:paraId="05740A1C" w14:textId="77777777" w:rsidR="00D13D99" w:rsidRPr="00D13D99" w:rsidRDefault="00D13D99" w:rsidP="00D13D99">
            <w:pPr>
              <w:spacing w:after="0" w:line="240" w:lineRule="auto"/>
              <w:ind w:left="180" w:hanging="180"/>
              <w:rPr>
                <w:rFonts w:ascii="Times New Roman" w:hAnsi="Times New Roman"/>
                <w:b/>
                <w:bCs/>
                <w:sz w:val="20"/>
                <w:szCs w:val="20"/>
              </w:rPr>
            </w:pPr>
            <w:r w:rsidRPr="00D13D9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4FB48CAB"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C85544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630496.00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0052E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788F6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Х</w:t>
            </w:r>
          </w:p>
        </w:tc>
      </w:tr>
    </w:tbl>
    <w:p w14:paraId="06B30B6C" w14:textId="77777777" w:rsidR="00D13D99" w:rsidRPr="00D13D99" w:rsidRDefault="00D13D99" w:rsidP="00D13D99">
      <w:pPr>
        <w:spacing w:after="0" w:line="240" w:lineRule="auto"/>
        <w:rPr>
          <w:rFonts w:ascii="Times New Roman" w:hAnsi="Times New Roman"/>
          <w:sz w:val="24"/>
          <w:szCs w:val="24"/>
          <w:lang w:val="en-US"/>
        </w:rPr>
      </w:pPr>
    </w:p>
    <w:p w14:paraId="5555C701" w14:textId="77777777" w:rsidR="00D13D99" w:rsidRDefault="00D13D99">
      <w:pPr>
        <w:sectPr w:rsidR="00D13D99" w:rsidSect="00D13D99">
          <w:pgSz w:w="11906" w:h="16838"/>
          <w:pgMar w:top="363" w:right="567" w:bottom="363" w:left="1417" w:header="709" w:footer="709" w:gutter="0"/>
          <w:cols w:space="708"/>
          <w:docGrid w:linePitch="360"/>
        </w:sectPr>
      </w:pPr>
    </w:p>
    <w:p w14:paraId="56C051A5" w14:textId="77777777" w:rsidR="00D13D99" w:rsidRPr="00D13D99" w:rsidRDefault="00D13D99" w:rsidP="00D13D99">
      <w:pPr>
        <w:spacing w:after="0" w:line="240" w:lineRule="auto"/>
        <w:ind w:left="284"/>
        <w:jc w:val="center"/>
        <w:rPr>
          <w:rFonts w:ascii="Times New Roman" w:hAnsi="Times New Roman"/>
          <w:b/>
          <w:sz w:val="24"/>
          <w:szCs w:val="24"/>
        </w:rPr>
      </w:pPr>
      <w:r w:rsidRPr="00D13D99">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D13D99" w:rsidRPr="00D13D99" w14:paraId="084E3E1A" w14:textId="77777777" w:rsidTr="00475F1B">
        <w:tc>
          <w:tcPr>
            <w:tcW w:w="634" w:type="dxa"/>
            <w:vMerge w:val="restart"/>
            <w:tcBorders>
              <w:top w:val="single" w:sz="6" w:space="0" w:color="000000"/>
              <w:left w:val="single" w:sz="6" w:space="0" w:color="000000"/>
              <w:right w:val="single" w:sz="6" w:space="0" w:color="000000"/>
            </w:tcBorders>
            <w:vAlign w:val="center"/>
          </w:tcPr>
          <w:p w14:paraId="2B091071" w14:textId="77777777" w:rsidR="00D13D99" w:rsidRPr="00D13D99" w:rsidRDefault="00D13D99" w:rsidP="00D13D99">
            <w:pPr>
              <w:spacing w:after="0" w:line="240" w:lineRule="auto"/>
              <w:ind w:left="180" w:hanging="180"/>
              <w:jc w:val="center"/>
              <w:rPr>
                <w:rFonts w:ascii="Times New Roman" w:hAnsi="Times New Roman"/>
                <w:b/>
                <w:bCs/>
                <w:sz w:val="20"/>
                <w:szCs w:val="20"/>
              </w:rPr>
            </w:pPr>
            <w:r w:rsidRPr="00D13D99">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15C88F4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4A2E450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1BF9E2"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Обсяг реалізованої продукції</w:t>
            </w:r>
          </w:p>
        </w:tc>
      </w:tr>
      <w:tr w:rsidR="00D13D99" w:rsidRPr="00D13D99" w14:paraId="3D61D3E4" w14:textId="77777777" w:rsidTr="00475F1B">
        <w:tc>
          <w:tcPr>
            <w:tcW w:w="634" w:type="dxa"/>
            <w:vMerge/>
            <w:tcBorders>
              <w:left w:val="single" w:sz="6" w:space="0" w:color="000000"/>
              <w:bottom w:val="single" w:sz="6" w:space="0" w:color="000000"/>
              <w:right w:val="single" w:sz="6" w:space="0" w:color="000000"/>
            </w:tcBorders>
            <w:vAlign w:val="center"/>
          </w:tcPr>
          <w:p w14:paraId="3CB12D9C" w14:textId="77777777" w:rsidR="00D13D99" w:rsidRPr="00D13D99" w:rsidRDefault="00D13D99" w:rsidP="00D13D99">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742F7C0E" w14:textId="77777777" w:rsidR="00D13D99" w:rsidRPr="00D13D99" w:rsidRDefault="00D13D99" w:rsidP="00D13D99">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5CB722B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78BC9E0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7707458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6D04890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0A3BD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A6A702"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sz w:val="20"/>
                <w:szCs w:val="20"/>
              </w:rPr>
              <w:t>у відсотках до всієї реалізованої продукції</w:t>
            </w:r>
          </w:p>
        </w:tc>
      </w:tr>
      <w:tr w:rsidR="00D13D99" w:rsidRPr="00D13D99" w14:paraId="0D34D36C" w14:textId="77777777" w:rsidTr="00475F1B">
        <w:tc>
          <w:tcPr>
            <w:tcW w:w="634" w:type="dxa"/>
            <w:tcBorders>
              <w:top w:val="single" w:sz="6" w:space="0" w:color="000000"/>
              <w:left w:val="single" w:sz="6" w:space="0" w:color="000000"/>
              <w:bottom w:val="single" w:sz="6" w:space="0" w:color="000000"/>
              <w:right w:val="single" w:sz="6" w:space="0" w:color="000000"/>
            </w:tcBorders>
            <w:vAlign w:val="center"/>
          </w:tcPr>
          <w:p w14:paraId="6D0A955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4A0FF755" w14:textId="77777777" w:rsidR="00D13D99" w:rsidRPr="00D13D99" w:rsidRDefault="00D13D99" w:rsidP="00D13D99">
            <w:pPr>
              <w:spacing w:after="0" w:line="240" w:lineRule="auto"/>
              <w:rPr>
                <w:rFonts w:ascii="Times New Roman" w:hAnsi="Times New Roman"/>
                <w:b/>
                <w:bCs/>
                <w:sz w:val="20"/>
                <w:szCs w:val="20"/>
              </w:rPr>
            </w:pPr>
            <w:r w:rsidRPr="00D13D99">
              <w:rPr>
                <w:rFonts w:ascii="Times New Roman" w:hAnsi="Times New Roman"/>
                <w:b/>
                <w:bCs/>
                <w:sz w:val="20"/>
                <w:szCs w:val="20"/>
                <w:lang w:val="en-US"/>
              </w:rPr>
              <w:t xml:space="preserve">                                        </w:t>
            </w:r>
            <w:r w:rsidRPr="00D13D99">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619051B7"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789BD18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0CC18E5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787E9444"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0AEDC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51263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8</w:t>
            </w:r>
          </w:p>
        </w:tc>
      </w:tr>
      <w:tr w:rsidR="00D13D99" w:rsidRPr="00D13D99" w14:paraId="1C08E39D" w14:textId="77777777" w:rsidTr="00475F1B">
        <w:tc>
          <w:tcPr>
            <w:tcW w:w="634" w:type="dxa"/>
            <w:tcBorders>
              <w:top w:val="single" w:sz="6" w:space="0" w:color="000000"/>
              <w:left w:val="single" w:sz="6" w:space="0" w:color="000000"/>
              <w:bottom w:val="single" w:sz="6" w:space="0" w:color="000000"/>
              <w:right w:val="single" w:sz="6" w:space="0" w:color="000000"/>
            </w:tcBorders>
            <w:vAlign w:val="center"/>
          </w:tcPr>
          <w:p w14:paraId="3E9F80DE"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081FAC0E" w14:textId="77777777" w:rsidR="00D13D99" w:rsidRPr="00D13D99" w:rsidRDefault="00D13D99" w:rsidP="00D13D99">
            <w:pPr>
              <w:spacing w:after="0" w:line="240" w:lineRule="auto"/>
              <w:rPr>
                <w:rFonts w:ascii="Times New Roman" w:hAnsi="Times New Roman"/>
                <w:bCs/>
                <w:sz w:val="20"/>
                <w:szCs w:val="20"/>
                <w:lang w:val="en-US"/>
              </w:rPr>
            </w:pPr>
            <w:r w:rsidRPr="00D13D99">
              <w:rPr>
                <w:rFonts w:ascii="Times New Roman" w:hAnsi="Times New Roman"/>
                <w:bCs/>
                <w:sz w:val="20"/>
                <w:szCs w:val="20"/>
                <w:lang w:val="en-US"/>
              </w:rPr>
              <w:t>Шліфматеріал електрокорунду нормального</w:t>
            </w:r>
          </w:p>
        </w:tc>
        <w:tc>
          <w:tcPr>
            <w:tcW w:w="1735" w:type="dxa"/>
            <w:tcBorders>
              <w:top w:val="single" w:sz="6" w:space="0" w:color="000000"/>
              <w:left w:val="single" w:sz="6" w:space="0" w:color="000000"/>
              <w:bottom w:val="single" w:sz="6" w:space="0" w:color="000000"/>
              <w:right w:val="single" w:sz="6" w:space="0" w:color="000000"/>
            </w:tcBorders>
            <w:vAlign w:val="center"/>
          </w:tcPr>
          <w:p w14:paraId="42183BAD"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4635,05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36B6243B"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129648.40</w:t>
            </w:r>
          </w:p>
        </w:tc>
        <w:tc>
          <w:tcPr>
            <w:tcW w:w="1736" w:type="dxa"/>
            <w:tcBorders>
              <w:top w:val="single" w:sz="6" w:space="0" w:color="000000"/>
              <w:left w:val="single" w:sz="6" w:space="0" w:color="000000"/>
              <w:bottom w:val="single" w:sz="6" w:space="0" w:color="000000"/>
              <w:right w:val="single" w:sz="6" w:space="0" w:color="000000"/>
            </w:tcBorders>
            <w:vAlign w:val="center"/>
          </w:tcPr>
          <w:p w14:paraId="0498B0BF"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34</w:t>
            </w:r>
          </w:p>
        </w:tc>
        <w:tc>
          <w:tcPr>
            <w:tcW w:w="1777" w:type="dxa"/>
            <w:tcBorders>
              <w:top w:val="single" w:sz="6" w:space="0" w:color="000000"/>
              <w:left w:val="single" w:sz="6" w:space="0" w:color="000000"/>
              <w:bottom w:val="single" w:sz="6" w:space="0" w:color="000000"/>
              <w:right w:val="single" w:sz="6" w:space="0" w:color="000000"/>
            </w:tcBorders>
          </w:tcPr>
          <w:p w14:paraId="70C14389"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3628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48C8CB"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131414.00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4BEE7D"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30.92</w:t>
            </w:r>
          </w:p>
        </w:tc>
      </w:tr>
      <w:tr w:rsidR="00D13D99" w:rsidRPr="00D13D99" w14:paraId="53119BA3" w14:textId="77777777" w:rsidTr="00475F1B">
        <w:tc>
          <w:tcPr>
            <w:tcW w:w="634" w:type="dxa"/>
            <w:tcBorders>
              <w:top w:val="single" w:sz="6" w:space="0" w:color="000000"/>
              <w:left w:val="single" w:sz="6" w:space="0" w:color="000000"/>
              <w:bottom w:val="single" w:sz="6" w:space="0" w:color="000000"/>
              <w:right w:val="single" w:sz="6" w:space="0" w:color="000000"/>
            </w:tcBorders>
            <w:vAlign w:val="center"/>
          </w:tcPr>
          <w:p w14:paraId="1C10CC56"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4B7BD1F6" w14:textId="77777777" w:rsidR="00D13D99" w:rsidRPr="00D13D99" w:rsidRDefault="00D13D99" w:rsidP="00D13D99">
            <w:pPr>
              <w:spacing w:after="0" w:line="240" w:lineRule="auto"/>
              <w:rPr>
                <w:rFonts w:ascii="Times New Roman" w:hAnsi="Times New Roman"/>
                <w:bCs/>
                <w:sz w:val="20"/>
                <w:szCs w:val="20"/>
                <w:lang w:val="en-US"/>
              </w:rPr>
            </w:pPr>
            <w:r w:rsidRPr="00D13D99">
              <w:rPr>
                <w:rFonts w:ascii="Times New Roman" w:hAnsi="Times New Roman"/>
                <w:bCs/>
                <w:sz w:val="20"/>
                <w:szCs w:val="20"/>
                <w:lang w:val="en-US"/>
              </w:rPr>
              <w:t>Шліфматеріал карбіду кремнію</w:t>
            </w:r>
          </w:p>
        </w:tc>
        <w:tc>
          <w:tcPr>
            <w:tcW w:w="1735" w:type="dxa"/>
            <w:tcBorders>
              <w:top w:val="single" w:sz="6" w:space="0" w:color="000000"/>
              <w:left w:val="single" w:sz="6" w:space="0" w:color="000000"/>
              <w:bottom w:val="single" w:sz="6" w:space="0" w:color="000000"/>
              <w:right w:val="single" w:sz="6" w:space="0" w:color="000000"/>
            </w:tcBorders>
            <w:vAlign w:val="center"/>
          </w:tcPr>
          <w:p w14:paraId="6832B896"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5047,5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7CE033BF"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211574.30</w:t>
            </w:r>
          </w:p>
        </w:tc>
        <w:tc>
          <w:tcPr>
            <w:tcW w:w="1736" w:type="dxa"/>
            <w:tcBorders>
              <w:top w:val="single" w:sz="6" w:space="0" w:color="000000"/>
              <w:left w:val="single" w:sz="6" w:space="0" w:color="000000"/>
              <w:bottom w:val="single" w:sz="6" w:space="0" w:color="000000"/>
              <w:right w:val="single" w:sz="6" w:space="0" w:color="000000"/>
            </w:tcBorders>
            <w:vAlign w:val="center"/>
          </w:tcPr>
          <w:p w14:paraId="402E1DBF"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55.4</w:t>
            </w:r>
          </w:p>
        </w:tc>
        <w:tc>
          <w:tcPr>
            <w:tcW w:w="1777" w:type="dxa"/>
            <w:tcBorders>
              <w:top w:val="single" w:sz="6" w:space="0" w:color="000000"/>
              <w:left w:val="single" w:sz="6" w:space="0" w:color="000000"/>
              <w:bottom w:val="single" w:sz="6" w:space="0" w:color="000000"/>
              <w:right w:val="single" w:sz="6" w:space="0" w:color="000000"/>
            </w:tcBorders>
          </w:tcPr>
          <w:p w14:paraId="44380FDD"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4251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C56535"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229192.00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C86683"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53.9</w:t>
            </w:r>
          </w:p>
        </w:tc>
      </w:tr>
      <w:tr w:rsidR="00D13D99" w:rsidRPr="00D13D99" w14:paraId="59E18260" w14:textId="77777777" w:rsidTr="00475F1B">
        <w:tc>
          <w:tcPr>
            <w:tcW w:w="634" w:type="dxa"/>
            <w:tcBorders>
              <w:top w:val="single" w:sz="6" w:space="0" w:color="000000"/>
              <w:left w:val="single" w:sz="6" w:space="0" w:color="000000"/>
              <w:bottom w:val="single" w:sz="6" w:space="0" w:color="000000"/>
              <w:right w:val="single" w:sz="6" w:space="0" w:color="000000"/>
            </w:tcBorders>
            <w:vAlign w:val="center"/>
          </w:tcPr>
          <w:p w14:paraId="658C935B"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CFDED69" w14:textId="77777777" w:rsidR="00D13D99" w:rsidRPr="00D13D99" w:rsidRDefault="00D13D99" w:rsidP="00D13D99">
            <w:pPr>
              <w:spacing w:after="0" w:line="240" w:lineRule="auto"/>
              <w:rPr>
                <w:rFonts w:ascii="Times New Roman" w:hAnsi="Times New Roman"/>
                <w:bCs/>
                <w:sz w:val="20"/>
                <w:szCs w:val="20"/>
                <w:lang w:val="en-US"/>
              </w:rPr>
            </w:pPr>
            <w:r w:rsidRPr="00D13D99">
              <w:rPr>
                <w:rFonts w:ascii="Times New Roman" w:hAnsi="Times New Roman"/>
                <w:bCs/>
                <w:sz w:val="20"/>
                <w:szCs w:val="20"/>
                <w:lang w:val="en-US"/>
              </w:rPr>
              <w:t>Абразивний інструмент</w:t>
            </w:r>
          </w:p>
        </w:tc>
        <w:tc>
          <w:tcPr>
            <w:tcW w:w="1735" w:type="dxa"/>
            <w:tcBorders>
              <w:top w:val="single" w:sz="6" w:space="0" w:color="000000"/>
              <w:left w:val="single" w:sz="6" w:space="0" w:color="000000"/>
              <w:bottom w:val="single" w:sz="6" w:space="0" w:color="000000"/>
              <w:right w:val="single" w:sz="6" w:space="0" w:color="000000"/>
            </w:tcBorders>
            <w:vAlign w:val="center"/>
          </w:tcPr>
          <w:p w14:paraId="1489CFCE"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198,5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05F5D294"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12210.50</w:t>
            </w:r>
          </w:p>
        </w:tc>
        <w:tc>
          <w:tcPr>
            <w:tcW w:w="1736" w:type="dxa"/>
            <w:tcBorders>
              <w:top w:val="single" w:sz="6" w:space="0" w:color="000000"/>
              <w:left w:val="single" w:sz="6" w:space="0" w:color="000000"/>
              <w:bottom w:val="single" w:sz="6" w:space="0" w:color="000000"/>
              <w:right w:val="single" w:sz="6" w:space="0" w:color="000000"/>
            </w:tcBorders>
            <w:vAlign w:val="center"/>
          </w:tcPr>
          <w:p w14:paraId="429C28D8"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3.2</w:t>
            </w:r>
          </w:p>
        </w:tc>
        <w:tc>
          <w:tcPr>
            <w:tcW w:w="1777" w:type="dxa"/>
            <w:tcBorders>
              <w:top w:val="single" w:sz="6" w:space="0" w:color="000000"/>
              <w:left w:val="single" w:sz="6" w:space="0" w:color="000000"/>
              <w:bottom w:val="single" w:sz="6" w:space="0" w:color="000000"/>
              <w:right w:val="single" w:sz="6" w:space="0" w:color="000000"/>
            </w:tcBorders>
          </w:tcPr>
          <w:p w14:paraId="7BD7BF55"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229,7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40A0E"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21447.70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927D66"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5</w:t>
            </w:r>
          </w:p>
        </w:tc>
      </w:tr>
    </w:tbl>
    <w:p w14:paraId="3B53924A" w14:textId="77777777" w:rsidR="00D13D99" w:rsidRPr="00D13D99" w:rsidRDefault="00D13D99" w:rsidP="00D13D99">
      <w:pPr>
        <w:spacing w:after="0" w:line="240" w:lineRule="auto"/>
        <w:jc w:val="center"/>
        <w:rPr>
          <w:rFonts w:ascii="Times New Roman" w:hAnsi="Times New Roman"/>
          <w:sz w:val="24"/>
          <w:szCs w:val="24"/>
        </w:rPr>
      </w:pPr>
    </w:p>
    <w:p w14:paraId="0D36E197" w14:textId="77777777" w:rsidR="00D13D99" w:rsidRDefault="00D13D99">
      <w:pPr>
        <w:sectPr w:rsidR="00D13D99" w:rsidSect="00D13D99">
          <w:pgSz w:w="16838" w:h="11906" w:orient="landscape"/>
          <w:pgMar w:top="567" w:right="363" w:bottom="567" w:left="363" w:header="709" w:footer="709" w:gutter="0"/>
          <w:cols w:space="708"/>
          <w:docGrid w:linePitch="360"/>
        </w:sectPr>
      </w:pPr>
    </w:p>
    <w:p w14:paraId="0D7918C1" w14:textId="77777777" w:rsidR="00D13D99" w:rsidRPr="00D13D99" w:rsidRDefault="00D13D99" w:rsidP="00D13D99">
      <w:pPr>
        <w:spacing w:after="0" w:line="240" w:lineRule="auto"/>
        <w:jc w:val="center"/>
        <w:rPr>
          <w:rFonts w:ascii="Times New Roman" w:hAnsi="Times New Roman"/>
          <w:b/>
          <w:sz w:val="24"/>
          <w:szCs w:val="24"/>
        </w:rPr>
      </w:pPr>
      <w:r w:rsidRPr="00D13D99">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D13D99" w:rsidRPr="00D13D99" w14:paraId="3377F1A0" w14:textId="77777777" w:rsidTr="00475F1B">
        <w:tc>
          <w:tcPr>
            <w:tcW w:w="540" w:type="dxa"/>
            <w:tcBorders>
              <w:top w:val="single" w:sz="6" w:space="0" w:color="000000"/>
              <w:left w:val="single" w:sz="6" w:space="0" w:color="000000"/>
              <w:bottom w:val="single" w:sz="6" w:space="0" w:color="000000"/>
              <w:right w:val="single" w:sz="6" w:space="0" w:color="000000"/>
            </w:tcBorders>
            <w:vAlign w:val="center"/>
          </w:tcPr>
          <w:p w14:paraId="79B74EBF" w14:textId="77777777" w:rsidR="00D13D99" w:rsidRPr="00D13D99" w:rsidRDefault="00D13D99" w:rsidP="00D13D99">
            <w:pPr>
              <w:spacing w:after="0" w:line="240" w:lineRule="auto"/>
              <w:ind w:left="180" w:hanging="180"/>
              <w:jc w:val="center"/>
              <w:rPr>
                <w:rFonts w:ascii="Times New Roman" w:hAnsi="Times New Roman"/>
                <w:b/>
                <w:bCs/>
                <w:sz w:val="20"/>
                <w:szCs w:val="20"/>
              </w:rPr>
            </w:pPr>
            <w:r w:rsidRPr="00D13D99">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0854DCCB"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3AA6FE5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Відсоток від загальної собівартості реалізованої продукції (у відсотках)</w:t>
            </w:r>
          </w:p>
        </w:tc>
      </w:tr>
      <w:tr w:rsidR="00D13D99" w:rsidRPr="00D13D99" w14:paraId="4B4840DE" w14:textId="77777777" w:rsidTr="00475F1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B7D4C70" w14:textId="77777777" w:rsidR="00D13D99" w:rsidRPr="00D13D99" w:rsidRDefault="00D13D99" w:rsidP="00D13D99">
            <w:pPr>
              <w:spacing w:after="0" w:line="240" w:lineRule="auto"/>
              <w:ind w:left="180" w:hanging="180"/>
              <w:jc w:val="center"/>
              <w:rPr>
                <w:rFonts w:ascii="Times New Roman" w:hAnsi="Times New Roman"/>
                <w:b/>
                <w:bCs/>
                <w:sz w:val="20"/>
                <w:szCs w:val="20"/>
              </w:rPr>
            </w:pPr>
            <w:r w:rsidRPr="00D13D99">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0EA18D7" w14:textId="77777777" w:rsidR="00D13D99" w:rsidRPr="00D13D99" w:rsidRDefault="00D13D99" w:rsidP="00D13D99">
            <w:pPr>
              <w:spacing w:after="0" w:line="240" w:lineRule="auto"/>
              <w:rPr>
                <w:rFonts w:ascii="Times New Roman" w:hAnsi="Times New Roman"/>
                <w:b/>
                <w:bCs/>
                <w:sz w:val="20"/>
                <w:szCs w:val="20"/>
              </w:rPr>
            </w:pPr>
            <w:r w:rsidRPr="00D13D99">
              <w:rPr>
                <w:rFonts w:ascii="Times New Roman" w:hAnsi="Times New Roman"/>
                <w:b/>
                <w:bCs/>
                <w:sz w:val="20"/>
                <w:szCs w:val="20"/>
                <w:lang w:val="en-US"/>
              </w:rPr>
              <w:t xml:space="preserve">                                                                       </w:t>
            </w:r>
            <w:r w:rsidRPr="00D13D99">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1FC7B3C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3</w:t>
            </w:r>
          </w:p>
        </w:tc>
      </w:tr>
      <w:tr w:rsidR="00D13D99" w:rsidRPr="00D13D99" w14:paraId="7FDE45BC" w14:textId="77777777" w:rsidTr="00475F1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DED563F" w14:textId="77777777" w:rsidR="00D13D99" w:rsidRPr="00D13D99" w:rsidRDefault="00D13D99" w:rsidP="00D13D99">
            <w:pPr>
              <w:spacing w:after="0" w:line="240" w:lineRule="auto"/>
              <w:ind w:left="180" w:hanging="180"/>
              <w:jc w:val="center"/>
              <w:rPr>
                <w:rFonts w:ascii="Times New Roman" w:hAnsi="Times New Roman"/>
                <w:bCs/>
                <w:sz w:val="20"/>
                <w:szCs w:val="20"/>
              </w:rPr>
            </w:pPr>
            <w:r w:rsidRPr="00D13D99">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5128150" w14:textId="77777777" w:rsidR="00D13D99" w:rsidRPr="00D13D99" w:rsidRDefault="00D13D99" w:rsidP="00D13D99">
            <w:pPr>
              <w:spacing w:after="0" w:line="240" w:lineRule="auto"/>
              <w:rPr>
                <w:rFonts w:ascii="Times New Roman" w:hAnsi="Times New Roman"/>
                <w:bCs/>
                <w:sz w:val="20"/>
                <w:szCs w:val="20"/>
                <w:lang w:val="en-US"/>
              </w:rPr>
            </w:pPr>
            <w:r w:rsidRPr="00D13D99">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31F7860C"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56.90</w:t>
            </w:r>
          </w:p>
        </w:tc>
      </w:tr>
      <w:tr w:rsidR="00D13D99" w:rsidRPr="00D13D99" w14:paraId="4F9B9D02" w14:textId="77777777" w:rsidTr="00475F1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0D26332A" w14:textId="77777777" w:rsidR="00D13D99" w:rsidRPr="00D13D99" w:rsidRDefault="00D13D99" w:rsidP="00D13D99">
            <w:pPr>
              <w:spacing w:after="0" w:line="240" w:lineRule="auto"/>
              <w:ind w:left="180" w:hanging="180"/>
              <w:jc w:val="center"/>
              <w:rPr>
                <w:rFonts w:ascii="Times New Roman" w:hAnsi="Times New Roman"/>
                <w:bCs/>
                <w:sz w:val="20"/>
                <w:szCs w:val="20"/>
              </w:rPr>
            </w:pPr>
            <w:r w:rsidRPr="00D13D99">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D857B19" w14:textId="77777777" w:rsidR="00D13D99" w:rsidRPr="00D13D99" w:rsidRDefault="00D13D99" w:rsidP="00D13D99">
            <w:pPr>
              <w:spacing w:after="0" w:line="240" w:lineRule="auto"/>
              <w:rPr>
                <w:rFonts w:ascii="Times New Roman" w:hAnsi="Times New Roman"/>
                <w:bCs/>
                <w:sz w:val="20"/>
                <w:szCs w:val="20"/>
                <w:lang w:val="en-US"/>
              </w:rPr>
            </w:pPr>
            <w:r w:rsidRPr="00D13D99">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54D02155"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13.20</w:t>
            </w:r>
          </w:p>
        </w:tc>
      </w:tr>
      <w:tr w:rsidR="00D13D99" w:rsidRPr="00D13D99" w14:paraId="7FAF41AB" w14:textId="77777777" w:rsidTr="00475F1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FE33B7B" w14:textId="77777777" w:rsidR="00D13D99" w:rsidRPr="00D13D99" w:rsidRDefault="00D13D99" w:rsidP="00D13D99">
            <w:pPr>
              <w:spacing w:after="0" w:line="240" w:lineRule="auto"/>
              <w:ind w:left="180" w:hanging="180"/>
              <w:jc w:val="center"/>
              <w:rPr>
                <w:rFonts w:ascii="Times New Roman" w:hAnsi="Times New Roman"/>
                <w:bCs/>
                <w:sz w:val="20"/>
                <w:szCs w:val="20"/>
              </w:rPr>
            </w:pPr>
            <w:r w:rsidRPr="00D13D99">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B6DAAC8" w14:textId="77777777" w:rsidR="00D13D99" w:rsidRPr="00D13D99" w:rsidRDefault="00D13D99" w:rsidP="00D13D99">
            <w:pPr>
              <w:spacing w:after="0" w:line="240" w:lineRule="auto"/>
              <w:rPr>
                <w:rFonts w:ascii="Times New Roman" w:hAnsi="Times New Roman"/>
                <w:bCs/>
                <w:sz w:val="20"/>
                <w:szCs w:val="20"/>
                <w:lang w:val="en-US"/>
              </w:rPr>
            </w:pPr>
            <w:r w:rsidRPr="00D13D99">
              <w:rPr>
                <w:rFonts w:ascii="Times New Roman" w:hAnsi="Times New Roman"/>
                <w:bCs/>
                <w:sz w:val="20"/>
                <w:szCs w:val="20"/>
                <w:lang w:val="en-US"/>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693DB756"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 xml:space="preserve"> 24.80</w:t>
            </w:r>
          </w:p>
        </w:tc>
      </w:tr>
    </w:tbl>
    <w:p w14:paraId="01773EC0" w14:textId="77777777" w:rsidR="00D13D99" w:rsidRPr="00D13D99" w:rsidRDefault="00D13D99" w:rsidP="00D13D99">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13D99" w:rsidRPr="00D13D99" w14:paraId="0BAF56CF" w14:textId="77777777" w:rsidTr="00475F1B">
        <w:tc>
          <w:tcPr>
            <w:tcW w:w="9720" w:type="dxa"/>
            <w:tcMar>
              <w:top w:w="60" w:type="dxa"/>
              <w:left w:w="60" w:type="dxa"/>
              <w:bottom w:w="60" w:type="dxa"/>
              <w:right w:w="60" w:type="dxa"/>
            </w:tcMar>
            <w:vAlign w:val="center"/>
          </w:tcPr>
          <w:p w14:paraId="2B4B880E" w14:textId="77777777" w:rsidR="00D13D99" w:rsidRPr="00D13D99" w:rsidRDefault="00D13D99" w:rsidP="00D13D99">
            <w:pPr>
              <w:spacing w:after="0" w:line="240" w:lineRule="auto"/>
              <w:ind w:left="-210"/>
              <w:jc w:val="center"/>
              <w:rPr>
                <w:rFonts w:ascii="Times New Roman" w:hAnsi="Times New Roman"/>
                <w:b/>
                <w:bCs/>
                <w:sz w:val="24"/>
                <w:szCs w:val="24"/>
              </w:rPr>
            </w:pPr>
            <w:r w:rsidRPr="00D13D99">
              <w:rPr>
                <w:rFonts w:ascii="Times New Roman" w:hAnsi="Times New Roman"/>
                <w:b/>
                <w:color w:val="000000"/>
                <w:sz w:val="24"/>
                <w:szCs w:val="24"/>
              </w:rPr>
              <w:t>Інформація про осіб, послугами яких користується емітент</w:t>
            </w:r>
          </w:p>
        </w:tc>
      </w:tr>
    </w:tbl>
    <w:p w14:paraId="60A1EEE1" w14:textId="77777777" w:rsidR="00D13D99" w:rsidRPr="00D13D99" w:rsidRDefault="00D13D99" w:rsidP="00D13D9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D13D99" w:rsidRPr="00D13D99" w14:paraId="57A49FE4" w14:textId="77777777" w:rsidTr="00475F1B">
        <w:trPr>
          <w:trHeight w:val="360"/>
        </w:trPr>
        <w:tc>
          <w:tcPr>
            <w:tcW w:w="3401" w:type="dxa"/>
            <w:shd w:val="clear" w:color="auto" w:fill="auto"/>
            <w:vAlign w:val="center"/>
          </w:tcPr>
          <w:p w14:paraId="3F5629F8" w14:textId="77777777" w:rsidR="00D13D99" w:rsidRPr="00D13D99" w:rsidRDefault="00D13D99" w:rsidP="00D13D99">
            <w:pPr>
              <w:rPr>
                <w:rFonts w:ascii="Times New Roman" w:hAnsi="Times New Roman"/>
                <w:b/>
                <w:szCs w:val="24"/>
              </w:rPr>
            </w:pPr>
            <w:r w:rsidRPr="00D13D99">
              <w:rPr>
                <w:rFonts w:ascii="Times New Roman" w:hAnsi="Times New Roman"/>
                <w:b/>
                <w:szCs w:val="24"/>
              </w:rPr>
              <w:t xml:space="preserve">Повне найменування або ім'я </w:t>
            </w:r>
          </w:p>
        </w:tc>
        <w:tc>
          <w:tcPr>
            <w:tcW w:w="6803" w:type="dxa"/>
            <w:shd w:val="clear" w:color="auto" w:fill="auto"/>
            <w:vAlign w:val="center"/>
          </w:tcPr>
          <w:p w14:paraId="6794EF13" w14:textId="77777777" w:rsidR="00D13D99" w:rsidRPr="00D13D99" w:rsidRDefault="00D13D99" w:rsidP="00D13D99">
            <w:pPr>
              <w:rPr>
                <w:rFonts w:ascii="Times New Roman" w:hAnsi="Times New Roman"/>
                <w:szCs w:val="24"/>
              </w:rPr>
            </w:pPr>
            <w:r w:rsidRPr="00D13D99">
              <w:rPr>
                <w:rFonts w:ascii="Times New Roman" w:hAnsi="Times New Roman"/>
                <w:szCs w:val="24"/>
              </w:rPr>
              <w:t>Публічне акціонерне товариство "Національний депозитарій України"</w:t>
            </w:r>
          </w:p>
        </w:tc>
      </w:tr>
      <w:tr w:rsidR="00D13D99" w:rsidRPr="00D13D99" w14:paraId="37839F14" w14:textId="77777777" w:rsidTr="00475F1B">
        <w:trPr>
          <w:trHeight w:val="360"/>
        </w:trPr>
        <w:tc>
          <w:tcPr>
            <w:tcW w:w="3401" w:type="dxa"/>
            <w:shd w:val="clear" w:color="auto" w:fill="auto"/>
            <w:vAlign w:val="center"/>
          </w:tcPr>
          <w:p w14:paraId="6196CE8F" w14:textId="77777777" w:rsidR="00D13D99" w:rsidRPr="00D13D99" w:rsidRDefault="00D13D99" w:rsidP="00D13D99">
            <w:pPr>
              <w:rPr>
                <w:rFonts w:ascii="Times New Roman" w:hAnsi="Times New Roman"/>
                <w:b/>
                <w:szCs w:val="24"/>
              </w:rPr>
            </w:pPr>
            <w:r w:rsidRPr="00D13D99">
              <w:rPr>
                <w:rFonts w:ascii="Times New Roman" w:hAnsi="Times New Roman"/>
                <w:b/>
                <w:szCs w:val="24"/>
              </w:rPr>
              <w:t>РНОКПП</w:t>
            </w:r>
          </w:p>
        </w:tc>
        <w:tc>
          <w:tcPr>
            <w:tcW w:w="6803" w:type="dxa"/>
            <w:shd w:val="clear" w:color="auto" w:fill="auto"/>
            <w:vAlign w:val="center"/>
          </w:tcPr>
          <w:p w14:paraId="717F30E4" w14:textId="77777777" w:rsidR="00D13D99" w:rsidRPr="00D13D99" w:rsidRDefault="00D13D99" w:rsidP="00D13D99">
            <w:pPr>
              <w:rPr>
                <w:rFonts w:ascii="Times New Roman" w:hAnsi="Times New Roman"/>
                <w:szCs w:val="24"/>
              </w:rPr>
            </w:pPr>
          </w:p>
        </w:tc>
      </w:tr>
      <w:tr w:rsidR="00D13D99" w:rsidRPr="00D13D99" w14:paraId="04D4D79A" w14:textId="77777777" w:rsidTr="00475F1B">
        <w:trPr>
          <w:trHeight w:val="360"/>
        </w:trPr>
        <w:tc>
          <w:tcPr>
            <w:tcW w:w="3401" w:type="dxa"/>
            <w:shd w:val="clear" w:color="auto" w:fill="auto"/>
            <w:vAlign w:val="center"/>
          </w:tcPr>
          <w:p w14:paraId="4F7A8CAB" w14:textId="77777777" w:rsidR="00D13D99" w:rsidRPr="00D13D99" w:rsidRDefault="00D13D99" w:rsidP="00D13D99">
            <w:pPr>
              <w:rPr>
                <w:rFonts w:ascii="Times New Roman" w:hAnsi="Times New Roman"/>
                <w:b/>
                <w:szCs w:val="24"/>
              </w:rPr>
            </w:pPr>
            <w:r w:rsidRPr="00D13D99">
              <w:rPr>
                <w:rFonts w:ascii="Times New Roman" w:hAnsi="Times New Roman"/>
                <w:b/>
                <w:szCs w:val="24"/>
              </w:rPr>
              <w:t>УНЗР</w:t>
            </w:r>
          </w:p>
        </w:tc>
        <w:tc>
          <w:tcPr>
            <w:tcW w:w="6803" w:type="dxa"/>
            <w:shd w:val="clear" w:color="auto" w:fill="auto"/>
            <w:vAlign w:val="center"/>
          </w:tcPr>
          <w:p w14:paraId="2B736420" w14:textId="77777777" w:rsidR="00D13D99" w:rsidRPr="00D13D99" w:rsidRDefault="00D13D99" w:rsidP="00D13D99">
            <w:pPr>
              <w:rPr>
                <w:rFonts w:ascii="Times New Roman" w:hAnsi="Times New Roman"/>
                <w:szCs w:val="24"/>
              </w:rPr>
            </w:pPr>
          </w:p>
        </w:tc>
      </w:tr>
      <w:tr w:rsidR="00D13D99" w:rsidRPr="00D13D99" w14:paraId="2F92775A" w14:textId="77777777" w:rsidTr="00475F1B">
        <w:trPr>
          <w:trHeight w:val="360"/>
        </w:trPr>
        <w:tc>
          <w:tcPr>
            <w:tcW w:w="3401" w:type="dxa"/>
            <w:shd w:val="clear" w:color="auto" w:fill="auto"/>
            <w:vAlign w:val="center"/>
          </w:tcPr>
          <w:p w14:paraId="745FD65B" w14:textId="77777777" w:rsidR="00D13D99" w:rsidRPr="00D13D99" w:rsidRDefault="00D13D99" w:rsidP="00D13D99">
            <w:pPr>
              <w:rPr>
                <w:rFonts w:ascii="Times New Roman" w:hAnsi="Times New Roman"/>
                <w:b/>
                <w:szCs w:val="24"/>
              </w:rPr>
            </w:pPr>
            <w:r w:rsidRPr="00D13D99">
              <w:rPr>
                <w:rFonts w:ascii="Times New Roman" w:hAnsi="Times New Roman"/>
                <w:b/>
                <w:szCs w:val="24"/>
              </w:rPr>
              <w:t>Організаційно-правова форма</w:t>
            </w:r>
          </w:p>
        </w:tc>
        <w:tc>
          <w:tcPr>
            <w:tcW w:w="6803" w:type="dxa"/>
            <w:shd w:val="clear" w:color="auto" w:fill="auto"/>
            <w:vAlign w:val="center"/>
          </w:tcPr>
          <w:p w14:paraId="1BAF4FBB" w14:textId="77777777" w:rsidR="00D13D99" w:rsidRPr="00D13D99" w:rsidRDefault="00D13D99" w:rsidP="00D13D99">
            <w:pPr>
              <w:rPr>
                <w:rFonts w:ascii="Times New Roman" w:hAnsi="Times New Roman"/>
                <w:szCs w:val="24"/>
              </w:rPr>
            </w:pPr>
            <w:r w:rsidRPr="00D13D99">
              <w:rPr>
                <w:rFonts w:ascii="Times New Roman" w:hAnsi="Times New Roman"/>
                <w:szCs w:val="24"/>
              </w:rPr>
              <w:t>Публiчне акцiонерне товариство</w:t>
            </w:r>
          </w:p>
        </w:tc>
      </w:tr>
      <w:tr w:rsidR="00D13D99" w:rsidRPr="00D13D99" w14:paraId="50CC1F41" w14:textId="77777777" w:rsidTr="00475F1B">
        <w:trPr>
          <w:trHeight w:val="360"/>
        </w:trPr>
        <w:tc>
          <w:tcPr>
            <w:tcW w:w="3401" w:type="dxa"/>
            <w:shd w:val="clear" w:color="auto" w:fill="auto"/>
            <w:vAlign w:val="center"/>
          </w:tcPr>
          <w:p w14:paraId="20F976F0" w14:textId="77777777" w:rsidR="00D13D99" w:rsidRPr="00D13D99" w:rsidRDefault="00D13D99" w:rsidP="00D13D99">
            <w:pPr>
              <w:rPr>
                <w:rFonts w:ascii="Times New Roman" w:hAnsi="Times New Roman"/>
                <w:b/>
                <w:szCs w:val="24"/>
              </w:rPr>
            </w:pPr>
            <w:r w:rsidRPr="00D13D99">
              <w:rPr>
                <w:rFonts w:ascii="Times New Roman" w:hAnsi="Times New Roman"/>
                <w:b/>
                <w:szCs w:val="24"/>
              </w:rPr>
              <w:t>Ідентифікаційний код юридичної особи</w:t>
            </w:r>
          </w:p>
        </w:tc>
        <w:tc>
          <w:tcPr>
            <w:tcW w:w="6803" w:type="dxa"/>
            <w:shd w:val="clear" w:color="auto" w:fill="auto"/>
            <w:vAlign w:val="center"/>
          </w:tcPr>
          <w:p w14:paraId="1D54945B" w14:textId="77777777" w:rsidR="00D13D99" w:rsidRPr="00D13D99" w:rsidRDefault="00D13D99" w:rsidP="00D13D99">
            <w:pPr>
              <w:rPr>
                <w:rFonts w:ascii="Times New Roman" w:hAnsi="Times New Roman"/>
                <w:szCs w:val="24"/>
              </w:rPr>
            </w:pPr>
            <w:r w:rsidRPr="00D13D99">
              <w:rPr>
                <w:rFonts w:ascii="Times New Roman" w:hAnsi="Times New Roman"/>
                <w:szCs w:val="24"/>
              </w:rPr>
              <w:t>30370711</w:t>
            </w:r>
          </w:p>
        </w:tc>
      </w:tr>
      <w:tr w:rsidR="00D13D99" w:rsidRPr="00D13D99" w14:paraId="7997850C" w14:textId="77777777" w:rsidTr="00475F1B">
        <w:trPr>
          <w:trHeight w:val="360"/>
        </w:trPr>
        <w:tc>
          <w:tcPr>
            <w:tcW w:w="3401" w:type="dxa"/>
            <w:shd w:val="clear" w:color="auto" w:fill="auto"/>
            <w:vAlign w:val="center"/>
          </w:tcPr>
          <w:p w14:paraId="41D7E34B"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Місцезнаходження</w:t>
            </w:r>
          </w:p>
        </w:tc>
        <w:tc>
          <w:tcPr>
            <w:tcW w:w="6803" w:type="dxa"/>
            <w:shd w:val="clear" w:color="auto" w:fill="auto"/>
            <w:vAlign w:val="center"/>
          </w:tcPr>
          <w:p w14:paraId="1237968E" w14:textId="77777777" w:rsidR="00D13D99" w:rsidRPr="00D13D99" w:rsidRDefault="00D13D99" w:rsidP="00D13D99">
            <w:pPr>
              <w:rPr>
                <w:rFonts w:ascii="Times New Roman" w:hAnsi="Times New Roman"/>
                <w:szCs w:val="24"/>
              </w:rPr>
            </w:pPr>
            <w:r w:rsidRPr="00D13D99">
              <w:rPr>
                <w:rFonts w:ascii="Times New Roman" w:hAnsi="Times New Roman"/>
                <w:szCs w:val="24"/>
              </w:rPr>
              <w:t>04107 УКРАЇНА  д/н м.Київ вул.Тропініна, 7-г</w:t>
            </w:r>
          </w:p>
        </w:tc>
      </w:tr>
      <w:tr w:rsidR="00D13D99" w:rsidRPr="00D13D99" w14:paraId="249EF919" w14:textId="77777777" w:rsidTr="00475F1B">
        <w:trPr>
          <w:trHeight w:val="360"/>
        </w:trPr>
        <w:tc>
          <w:tcPr>
            <w:tcW w:w="3401" w:type="dxa"/>
            <w:shd w:val="clear" w:color="auto" w:fill="auto"/>
            <w:vAlign w:val="center"/>
          </w:tcPr>
          <w:p w14:paraId="44D817CB" w14:textId="77777777" w:rsidR="00D13D99" w:rsidRPr="00D13D99" w:rsidRDefault="00D13D99" w:rsidP="00D13D99">
            <w:pPr>
              <w:rPr>
                <w:rFonts w:ascii="Times New Roman" w:hAnsi="Times New Roman"/>
                <w:b/>
                <w:szCs w:val="24"/>
              </w:rPr>
            </w:pPr>
            <w:r w:rsidRPr="00D13D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1159918" w14:textId="77777777" w:rsidR="00D13D99" w:rsidRPr="00D13D99" w:rsidRDefault="00D13D99" w:rsidP="00D13D99">
            <w:pPr>
              <w:rPr>
                <w:rFonts w:ascii="Times New Roman" w:hAnsi="Times New Roman"/>
                <w:szCs w:val="24"/>
              </w:rPr>
            </w:pPr>
            <w:r w:rsidRPr="00D13D99">
              <w:rPr>
                <w:rFonts w:ascii="Times New Roman" w:hAnsi="Times New Roman"/>
                <w:szCs w:val="24"/>
              </w:rPr>
              <w:t>д/н</w:t>
            </w:r>
          </w:p>
        </w:tc>
      </w:tr>
      <w:tr w:rsidR="00D13D99" w:rsidRPr="00D13D99" w14:paraId="3D84A243" w14:textId="77777777" w:rsidTr="00475F1B">
        <w:trPr>
          <w:trHeight w:val="360"/>
        </w:trPr>
        <w:tc>
          <w:tcPr>
            <w:tcW w:w="3401" w:type="dxa"/>
            <w:shd w:val="clear" w:color="auto" w:fill="auto"/>
            <w:vAlign w:val="center"/>
          </w:tcPr>
          <w:p w14:paraId="01C70396" w14:textId="77777777" w:rsidR="00D13D99" w:rsidRPr="00D13D99" w:rsidRDefault="00D13D99" w:rsidP="00D13D99">
            <w:pPr>
              <w:rPr>
                <w:rFonts w:ascii="Times New Roman" w:hAnsi="Times New Roman"/>
                <w:b/>
                <w:szCs w:val="24"/>
              </w:rPr>
            </w:pPr>
            <w:r w:rsidRPr="00D13D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4AE13A41" w14:textId="77777777" w:rsidR="00D13D99" w:rsidRPr="00D13D99" w:rsidRDefault="00D13D99" w:rsidP="00D13D99">
            <w:pPr>
              <w:rPr>
                <w:rFonts w:ascii="Times New Roman" w:hAnsi="Times New Roman"/>
                <w:szCs w:val="24"/>
              </w:rPr>
            </w:pPr>
            <w:r w:rsidRPr="00D13D99">
              <w:rPr>
                <w:rFonts w:ascii="Times New Roman" w:hAnsi="Times New Roman"/>
                <w:szCs w:val="24"/>
              </w:rPr>
              <w:t>д/н</w:t>
            </w:r>
          </w:p>
        </w:tc>
      </w:tr>
      <w:tr w:rsidR="00D13D99" w:rsidRPr="00D13D99" w14:paraId="4A9613D5" w14:textId="77777777" w:rsidTr="00475F1B">
        <w:trPr>
          <w:trHeight w:val="360"/>
        </w:trPr>
        <w:tc>
          <w:tcPr>
            <w:tcW w:w="3401" w:type="dxa"/>
            <w:shd w:val="clear" w:color="auto" w:fill="auto"/>
            <w:vAlign w:val="center"/>
          </w:tcPr>
          <w:p w14:paraId="2451BC3C" w14:textId="77777777" w:rsidR="00D13D99" w:rsidRPr="00D13D99" w:rsidRDefault="00D13D99" w:rsidP="00D13D99">
            <w:pPr>
              <w:rPr>
                <w:rFonts w:ascii="Times New Roman" w:hAnsi="Times New Roman"/>
                <w:b/>
                <w:szCs w:val="24"/>
              </w:rPr>
            </w:pPr>
            <w:r w:rsidRPr="00D13D99">
              <w:rPr>
                <w:rFonts w:ascii="Times New Roman" w:hAnsi="Times New Roman"/>
                <w:b/>
                <w:szCs w:val="24"/>
              </w:rPr>
              <w:t>Дата видачі ліцензії або іншого документа</w:t>
            </w:r>
          </w:p>
        </w:tc>
        <w:tc>
          <w:tcPr>
            <w:tcW w:w="6803" w:type="dxa"/>
            <w:shd w:val="clear" w:color="auto" w:fill="auto"/>
            <w:vAlign w:val="center"/>
          </w:tcPr>
          <w:p w14:paraId="6EAEFFBE" w14:textId="77777777" w:rsidR="00D13D99" w:rsidRPr="00D13D99" w:rsidRDefault="00D13D99" w:rsidP="00D13D99">
            <w:pPr>
              <w:rPr>
                <w:rFonts w:ascii="Times New Roman" w:hAnsi="Times New Roman"/>
                <w:szCs w:val="24"/>
              </w:rPr>
            </w:pPr>
          </w:p>
        </w:tc>
      </w:tr>
      <w:tr w:rsidR="00D13D99" w:rsidRPr="00D13D99" w14:paraId="09DA6C11" w14:textId="77777777" w:rsidTr="00475F1B">
        <w:trPr>
          <w:trHeight w:val="360"/>
        </w:trPr>
        <w:tc>
          <w:tcPr>
            <w:tcW w:w="3401" w:type="dxa"/>
            <w:shd w:val="clear" w:color="auto" w:fill="auto"/>
            <w:vAlign w:val="center"/>
          </w:tcPr>
          <w:p w14:paraId="7A83BD4C"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Міжміський код та телефон</w:t>
            </w:r>
          </w:p>
        </w:tc>
        <w:tc>
          <w:tcPr>
            <w:tcW w:w="6803" w:type="dxa"/>
            <w:shd w:val="clear" w:color="auto" w:fill="auto"/>
            <w:vAlign w:val="center"/>
          </w:tcPr>
          <w:p w14:paraId="2B021488" w14:textId="77777777" w:rsidR="00D13D99" w:rsidRPr="00D13D99" w:rsidRDefault="00D13D99" w:rsidP="00D13D99">
            <w:pPr>
              <w:rPr>
                <w:rFonts w:ascii="Times New Roman" w:hAnsi="Times New Roman"/>
                <w:szCs w:val="24"/>
              </w:rPr>
            </w:pPr>
            <w:r w:rsidRPr="00D13D99">
              <w:rPr>
                <w:rFonts w:ascii="Times New Roman" w:hAnsi="Times New Roman"/>
                <w:szCs w:val="24"/>
              </w:rPr>
              <w:t>(044) 363-04-00</w:t>
            </w:r>
          </w:p>
        </w:tc>
      </w:tr>
      <w:tr w:rsidR="00D13D99" w:rsidRPr="00D13D99" w14:paraId="07A51E49" w14:textId="77777777" w:rsidTr="00475F1B">
        <w:trPr>
          <w:trHeight w:val="360"/>
        </w:trPr>
        <w:tc>
          <w:tcPr>
            <w:tcW w:w="3401" w:type="dxa"/>
            <w:shd w:val="clear" w:color="auto" w:fill="auto"/>
            <w:vAlign w:val="center"/>
          </w:tcPr>
          <w:p w14:paraId="1B7086AB" w14:textId="77777777" w:rsidR="00D13D99" w:rsidRPr="00D13D99" w:rsidRDefault="00D13D99" w:rsidP="00D13D99">
            <w:pPr>
              <w:rPr>
                <w:rFonts w:ascii="Times New Roman" w:hAnsi="Times New Roman"/>
                <w:b/>
                <w:szCs w:val="24"/>
              </w:rPr>
            </w:pPr>
            <w:r w:rsidRPr="00D13D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6EB1454" w14:textId="77777777" w:rsidR="00D13D99" w:rsidRPr="00D13D99" w:rsidRDefault="00D13D99" w:rsidP="00D13D99">
            <w:pPr>
              <w:rPr>
                <w:rFonts w:ascii="Times New Roman" w:hAnsi="Times New Roman"/>
                <w:szCs w:val="24"/>
              </w:rPr>
            </w:pPr>
            <w:r w:rsidRPr="00D13D99">
              <w:rPr>
                <w:rFonts w:ascii="Times New Roman" w:hAnsi="Times New Roman"/>
                <w:szCs w:val="24"/>
              </w:rPr>
              <w:t>63.11   ОБРОБЛЕННЯ ДАНИХ, РОЗМІЩЕННЯ ІНФОРМАЦІЇ НА ВЕБ-ВУЗЛАХ І ПОВ'ЯЗАНА З НИМИ ДІЯЛЬНІСТЬ</w:t>
            </w:r>
          </w:p>
          <w:p w14:paraId="4377BBEC" w14:textId="77777777" w:rsidR="00D13D99" w:rsidRPr="00D13D99" w:rsidRDefault="00D13D99" w:rsidP="00D13D99">
            <w:pPr>
              <w:rPr>
                <w:rFonts w:ascii="Times New Roman" w:hAnsi="Times New Roman"/>
                <w:szCs w:val="24"/>
              </w:rPr>
            </w:pPr>
            <w:r w:rsidRPr="00D13D99">
              <w:rPr>
                <w:rFonts w:ascii="Times New Roman" w:hAnsi="Times New Roman"/>
                <w:szCs w:val="24"/>
              </w:rPr>
              <w:t>18.20   ТИРАЖУВАННЯ ЗВУКО-, ВІДЕОЗАПИСІВ І ПРОГРАМНОГО ЗАБЕЗПЕЧЕННЯ</w:t>
            </w:r>
          </w:p>
          <w:p w14:paraId="63712BAB" w14:textId="77777777" w:rsidR="00D13D99" w:rsidRPr="00D13D99" w:rsidRDefault="00D13D99" w:rsidP="00D13D99">
            <w:pPr>
              <w:rPr>
                <w:rFonts w:ascii="Times New Roman" w:hAnsi="Times New Roman"/>
                <w:szCs w:val="24"/>
              </w:rPr>
            </w:pPr>
            <w:r w:rsidRPr="00D13D99">
              <w:rPr>
                <w:rFonts w:ascii="Times New Roman" w:hAnsi="Times New Roman"/>
                <w:szCs w:val="24"/>
              </w:rPr>
              <w:t>62.01   КОМП'ЮТЕРНЕ ПРОГРАМУВАННЯ</w:t>
            </w:r>
          </w:p>
        </w:tc>
      </w:tr>
      <w:tr w:rsidR="00D13D99" w:rsidRPr="00D13D99" w14:paraId="7CD326CC" w14:textId="77777777" w:rsidTr="00475F1B">
        <w:trPr>
          <w:trHeight w:val="360"/>
        </w:trPr>
        <w:tc>
          <w:tcPr>
            <w:tcW w:w="3401" w:type="dxa"/>
            <w:shd w:val="clear" w:color="auto" w:fill="auto"/>
            <w:vAlign w:val="center"/>
          </w:tcPr>
          <w:p w14:paraId="64877DDB" w14:textId="77777777" w:rsidR="00D13D99" w:rsidRPr="00D13D99" w:rsidRDefault="00D13D99" w:rsidP="00D13D99">
            <w:pPr>
              <w:rPr>
                <w:rFonts w:ascii="Times New Roman" w:hAnsi="Times New Roman"/>
                <w:b/>
                <w:szCs w:val="24"/>
              </w:rPr>
            </w:pPr>
            <w:r w:rsidRPr="00D13D99">
              <w:rPr>
                <w:rFonts w:ascii="Times New Roman" w:hAnsi="Times New Roman"/>
                <w:b/>
                <w:szCs w:val="24"/>
              </w:rPr>
              <w:t>Вид послуг, які надає особа</w:t>
            </w:r>
          </w:p>
        </w:tc>
        <w:tc>
          <w:tcPr>
            <w:tcW w:w="6803" w:type="dxa"/>
            <w:shd w:val="clear" w:color="auto" w:fill="auto"/>
            <w:vAlign w:val="center"/>
          </w:tcPr>
          <w:p w14:paraId="3CF42243" w14:textId="77777777" w:rsidR="00D13D99" w:rsidRPr="00D13D99" w:rsidRDefault="00D13D99" w:rsidP="00D13D99">
            <w:pPr>
              <w:rPr>
                <w:rFonts w:ascii="Times New Roman" w:hAnsi="Times New Roman"/>
                <w:szCs w:val="24"/>
              </w:rPr>
            </w:pPr>
            <w:r w:rsidRPr="00D13D99">
              <w:rPr>
                <w:rFonts w:ascii="Times New Roman" w:hAnsi="Times New Roman"/>
                <w:szCs w:val="24"/>
              </w:rPr>
              <w:t>Депозитарна діяльність центрального депозитарію</w:t>
            </w:r>
          </w:p>
        </w:tc>
      </w:tr>
    </w:tbl>
    <w:p w14:paraId="4B8464BB" w14:textId="77777777" w:rsidR="00D13D99" w:rsidRPr="00D13D99" w:rsidRDefault="00D13D99" w:rsidP="00D13D99">
      <w:pPr>
        <w:spacing w:after="0" w:line="240" w:lineRule="auto"/>
        <w:rPr>
          <w:rFonts w:ascii="Times New Roman" w:hAnsi="Times New Roman"/>
          <w:sz w:val="20"/>
          <w:szCs w:val="24"/>
        </w:rPr>
      </w:pPr>
    </w:p>
    <w:p w14:paraId="31194741" w14:textId="77777777" w:rsidR="00D13D99" w:rsidRPr="00D13D99" w:rsidRDefault="00D13D99" w:rsidP="00D13D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13D99" w:rsidRPr="00D13D99" w14:paraId="49D16330" w14:textId="77777777" w:rsidTr="00475F1B">
        <w:trPr>
          <w:trHeight w:val="360"/>
        </w:trPr>
        <w:tc>
          <w:tcPr>
            <w:tcW w:w="3401" w:type="dxa"/>
            <w:shd w:val="clear" w:color="auto" w:fill="auto"/>
            <w:vAlign w:val="center"/>
          </w:tcPr>
          <w:p w14:paraId="31CF62FA" w14:textId="77777777" w:rsidR="00D13D99" w:rsidRPr="00D13D99" w:rsidRDefault="00D13D99" w:rsidP="00D13D99">
            <w:pPr>
              <w:rPr>
                <w:rFonts w:ascii="Times New Roman" w:hAnsi="Times New Roman"/>
                <w:b/>
                <w:szCs w:val="24"/>
              </w:rPr>
            </w:pPr>
            <w:r w:rsidRPr="00D13D99">
              <w:rPr>
                <w:rFonts w:ascii="Times New Roman" w:hAnsi="Times New Roman"/>
                <w:b/>
                <w:szCs w:val="24"/>
              </w:rPr>
              <w:t xml:space="preserve">Повне найменування або ім'я </w:t>
            </w:r>
          </w:p>
        </w:tc>
        <w:tc>
          <w:tcPr>
            <w:tcW w:w="6803" w:type="dxa"/>
            <w:shd w:val="clear" w:color="auto" w:fill="auto"/>
            <w:vAlign w:val="center"/>
          </w:tcPr>
          <w:p w14:paraId="7C14ECE7" w14:textId="77777777" w:rsidR="00D13D99" w:rsidRPr="00D13D99" w:rsidRDefault="00D13D99" w:rsidP="00D13D99">
            <w:pPr>
              <w:rPr>
                <w:rFonts w:ascii="Times New Roman" w:hAnsi="Times New Roman"/>
                <w:szCs w:val="24"/>
              </w:rPr>
            </w:pPr>
            <w:r w:rsidRPr="00D13D99">
              <w:rPr>
                <w:rFonts w:ascii="Times New Roman" w:hAnsi="Times New Roman"/>
                <w:szCs w:val="24"/>
              </w:rPr>
              <w:t>ДЕРЖАВНА УСТАНОВА "АГЕНТСТВО З РОЗВИТКУ ІНФРАСТРУКТУРИ ФОНДОВОГО РИНКУ УКРАЇНИ"</w:t>
            </w:r>
          </w:p>
        </w:tc>
      </w:tr>
      <w:tr w:rsidR="00D13D99" w:rsidRPr="00D13D99" w14:paraId="204B1EBE" w14:textId="77777777" w:rsidTr="00475F1B">
        <w:trPr>
          <w:trHeight w:val="360"/>
        </w:trPr>
        <w:tc>
          <w:tcPr>
            <w:tcW w:w="3401" w:type="dxa"/>
            <w:shd w:val="clear" w:color="auto" w:fill="auto"/>
            <w:vAlign w:val="center"/>
          </w:tcPr>
          <w:p w14:paraId="00D6F94A" w14:textId="77777777" w:rsidR="00D13D99" w:rsidRPr="00D13D99" w:rsidRDefault="00D13D99" w:rsidP="00D13D99">
            <w:pPr>
              <w:rPr>
                <w:rFonts w:ascii="Times New Roman" w:hAnsi="Times New Roman"/>
                <w:b/>
                <w:szCs w:val="24"/>
              </w:rPr>
            </w:pPr>
            <w:r w:rsidRPr="00D13D99">
              <w:rPr>
                <w:rFonts w:ascii="Times New Roman" w:hAnsi="Times New Roman"/>
                <w:b/>
                <w:szCs w:val="24"/>
              </w:rPr>
              <w:t>РНОКПП</w:t>
            </w:r>
          </w:p>
        </w:tc>
        <w:tc>
          <w:tcPr>
            <w:tcW w:w="6803" w:type="dxa"/>
            <w:shd w:val="clear" w:color="auto" w:fill="auto"/>
            <w:vAlign w:val="center"/>
          </w:tcPr>
          <w:p w14:paraId="52263EFC" w14:textId="77777777" w:rsidR="00D13D99" w:rsidRPr="00D13D99" w:rsidRDefault="00D13D99" w:rsidP="00D13D99">
            <w:pPr>
              <w:rPr>
                <w:rFonts w:ascii="Times New Roman" w:hAnsi="Times New Roman"/>
                <w:szCs w:val="24"/>
              </w:rPr>
            </w:pPr>
          </w:p>
        </w:tc>
      </w:tr>
      <w:tr w:rsidR="00D13D99" w:rsidRPr="00D13D99" w14:paraId="157D213D" w14:textId="77777777" w:rsidTr="00475F1B">
        <w:trPr>
          <w:trHeight w:val="360"/>
        </w:trPr>
        <w:tc>
          <w:tcPr>
            <w:tcW w:w="3401" w:type="dxa"/>
            <w:shd w:val="clear" w:color="auto" w:fill="auto"/>
            <w:vAlign w:val="center"/>
          </w:tcPr>
          <w:p w14:paraId="7CE7321E" w14:textId="77777777" w:rsidR="00D13D99" w:rsidRPr="00D13D99" w:rsidRDefault="00D13D99" w:rsidP="00D13D99">
            <w:pPr>
              <w:rPr>
                <w:rFonts w:ascii="Times New Roman" w:hAnsi="Times New Roman"/>
                <w:b/>
                <w:szCs w:val="24"/>
              </w:rPr>
            </w:pPr>
            <w:r w:rsidRPr="00D13D99">
              <w:rPr>
                <w:rFonts w:ascii="Times New Roman" w:hAnsi="Times New Roman"/>
                <w:b/>
                <w:szCs w:val="24"/>
              </w:rPr>
              <w:t>УНЗР</w:t>
            </w:r>
          </w:p>
        </w:tc>
        <w:tc>
          <w:tcPr>
            <w:tcW w:w="6803" w:type="dxa"/>
            <w:shd w:val="clear" w:color="auto" w:fill="auto"/>
            <w:vAlign w:val="center"/>
          </w:tcPr>
          <w:p w14:paraId="4C7A9399" w14:textId="77777777" w:rsidR="00D13D99" w:rsidRPr="00D13D99" w:rsidRDefault="00D13D99" w:rsidP="00D13D99">
            <w:pPr>
              <w:rPr>
                <w:rFonts w:ascii="Times New Roman" w:hAnsi="Times New Roman"/>
                <w:szCs w:val="24"/>
              </w:rPr>
            </w:pPr>
          </w:p>
        </w:tc>
      </w:tr>
      <w:tr w:rsidR="00D13D99" w:rsidRPr="00D13D99" w14:paraId="1C70601A" w14:textId="77777777" w:rsidTr="00475F1B">
        <w:trPr>
          <w:trHeight w:val="360"/>
        </w:trPr>
        <w:tc>
          <w:tcPr>
            <w:tcW w:w="3401" w:type="dxa"/>
            <w:shd w:val="clear" w:color="auto" w:fill="auto"/>
            <w:vAlign w:val="center"/>
          </w:tcPr>
          <w:p w14:paraId="7C70CDAA" w14:textId="77777777" w:rsidR="00D13D99" w:rsidRPr="00D13D99" w:rsidRDefault="00D13D99" w:rsidP="00D13D99">
            <w:pPr>
              <w:rPr>
                <w:rFonts w:ascii="Times New Roman" w:hAnsi="Times New Roman"/>
                <w:b/>
                <w:szCs w:val="24"/>
              </w:rPr>
            </w:pPr>
            <w:r w:rsidRPr="00D13D99">
              <w:rPr>
                <w:rFonts w:ascii="Times New Roman" w:hAnsi="Times New Roman"/>
                <w:b/>
                <w:szCs w:val="24"/>
              </w:rPr>
              <w:t>Організаційно-правова форма</w:t>
            </w:r>
          </w:p>
        </w:tc>
        <w:tc>
          <w:tcPr>
            <w:tcW w:w="6803" w:type="dxa"/>
            <w:shd w:val="clear" w:color="auto" w:fill="auto"/>
            <w:vAlign w:val="center"/>
          </w:tcPr>
          <w:p w14:paraId="0E8EEEEB" w14:textId="77777777" w:rsidR="00D13D99" w:rsidRPr="00D13D99" w:rsidRDefault="00D13D99" w:rsidP="00D13D99">
            <w:pPr>
              <w:rPr>
                <w:rFonts w:ascii="Times New Roman" w:hAnsi="Times New Roman"/>
                <w:szCs w:val="24"/>
              </w:rPr>
            </w:pPr>
            <w:r w:rsidRPr="00D13D99">
              <w:rPr>
                <w:rFonts w:ascii="Times New Roman" w:hAnsi="Times New Roman"/>
                <w:szCs w:val="24"/>
              </w:rPr>
              <w:t>Державна органiзацiя (установа, заклад)</w:t>
            </w:r>
          </w:p>
        </w:tc>
      </w:tr>
      <w:tr w:rsidR="00D13D99" w:rsidRPr="00D13D99" w14:paraId="0DE885D0" w14:textId="77777777" w:rsidTr="00475F1B">
        <w:trPr>
          <w:trHeight w:val="360"/>
        </w:trPr>
        <w:tc>
          <w:tcPr>
            <w:tcW w:w="3401" w:type="dxa"/>
            <w:shd w:val="clear" w:color="auto" w:fill="auto"/>
            <w:vAlign w:val="center"/>
          </w:tcPr>
          <w:p w14:paraId="1E2377CD" w14:textId="77777777" w:rsidR="00D13D99" w:rsidRPr="00D13D99" w:rsidRDefault="00D13D99" w:rsidP="00D13D99">
            <w:pPr>
              <w:rPr>
                <w:rFonts w:ascii="Times New Roman" w:hAnsi="Times New Roman"/>
                <w:b/>
                <w:szCs w:val="24"/>
              </w:rPr>
            </w:pPr>
            <w:r w:rsidRPr="00D13D99">
              <w:rPr>
                <w:rFonts w:ascii="Times New Roman" w:hAnsi="Times New Roman"/>
                <w:b/>
                <w:szCs w:val="24"/>
              </w:rPr>
              <w:t>Ідентифікаційний код юридичної особи</w:t>
            </w:r>
          </w:p>
        </w:tc>
        <w:tc>
          <w:tcPr>
            <w:tcW w:w="6803" w:type="dxa"/>
            <w:shd w:val="clear" w:color="auto" w:fill="auto"/>
            <w:vAlign w:val="center"/>
          </w:tcPr>
          <w:p w14:paraId="51B7A958" w14:textId="77777777" w:rsidR="00D13D99" w:rsidRPr="00D13D99" w:rsidRDefault="00D13D99" w:rsidP="00D13D99">
            <w:pPr>
              <w:rPr>
                <w:rFonts w:ascii="Times New Roman" w:hAnsi="Times New Roman"/>
                <w:szCs w:val="24"/>
              </w:rPr>
            </w:pPr>
            <w:r w:rsidRPr="00D13D99">
              <w:rPr>
                <w:rFonts w:ascii="Times New Roman" w:hAnsi="Times New Roman"/>
                <w:szCs w:val="24"/>
              </w:rPr>
              <w:t>21676262</w:t>
            </w:r>
          </w:p>
        </w:tc>
      </w:tr>
      <w:tr w:rsidR="00D13D99" w:rsidRPr="00D13D99" w14:paraId="2F6A4BE5" w14:textId="77777777" w:rsidTr="00475F1B">
        <w:trPr>
          <w:trHeight w:val="360"/>
        </w:trPr>
        <w:tc>
          <w:tcPr>
            <w:tcW w:w="3401" w:type="dxa"/>
            <w:shd w:val="clear" w:color="auto" w:fill="auto"/>
            <w:vAlign w:val="center"/>
          </w:tcPr>
          <w:p w14:paraId="2C62452B"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Місцезнаходження</w:t>
            </w:r>
          </w:p>
        </w:tc>
        <w:tc>
          <w:tcPr>
            <w:tcW w:w="6803" w:type="dxa"/>
            <w:shd w:val="clear" w:color="auto" w:fill="auto"/>
            <w:vAlign w:val="center"/>
          </w:tcPr>
          <w:p w14:paraId="51045CD6" w14:textId="77777777" w:rsidR="00D13D99" w:rsidRPr="00D13D99" w:rsidRDefault="00D13D99" w:rsidP="00D13D99">
            <w:pPr>
              <w:rPr>
                <w:rFonts w:ascii="Times New Roman" w:hAnsi="Times New Roman"/>
                <w:szCs w:val="24"/>
              </w:rPr>
            </w:pPr>
            <w:r w:rsidRPr="00D13D99">
              <w:rPr>
                <w:rFonts w:ascii="Times New Roman" w:hAnsi="Times New Roman"/>
                <w:szCs w:val="24"/>
              </w:rPr>
              <w:t>03150 УКРАЇНА  д/н м.Київ вул.Антоновича, 51, оф. 1206</w:t>
            </w:r>
          </w:p>
        </w:tc>
      </w:tr>
      <w:tr w:rsidR="00D13D99" w:rsidRPr="00D13D99" w14:paraId="00FB79E2" w14:textId="77777777" w:rsidTr="00475F1B">
        <w:trPr>
          <w:trHeight w:val="360"/>
        </w:trPr>
        <w:tc>
          <w:tcPr>
            <w:tcW w:w="3401" w:type="dxa"/>
            <w:shd w:val="clear" w:color="auto" w:fill="auto"/>
            <w:vAlign w:val="center"/>
          </w:tcPr>
          <w:p w14:paraId="1BEE54FA" w14:textId="77777777" w:rsidR="00D13D99" w:rsidRPr="00D13D99" w:rsidRDefault="00D13D99" w:rsidP="00D13D99">
            <w:pPr>
              <w:rPr>
                <w:rFonts w:ascii="Times New Roman" w:hAnsi="Times New Roman"/>
                <w:b/>
                <w:szCs w:val="24"/>
              </w:rPr>
            </w:pPr>
            <w:r w:rsidRPr="00D13D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213ECAEC" w14:textId="77777777" w:rsidR="00D13D99" w:rsidRPr="00D13D99" w:rsidRDefault="00D13D99" w:rsidP="00D13D99">
            <w:pPr>
              <w:rPr>
                <w:rFonts w:ascii="Times New Roman" w:hAnsi="Times New Roman"/>
                <w:szCs w:val="24"/>
              </w:rPr>
            </w:pPr>
            <w:r w:rsidRPr="00D13D99">
              <w:rPr>
                <w:rFonts w:ascii="Times New Roman" w:hAnsi="Times New Roman"/>
                <w:szCs w:val="24"/>
              </w:rPr>
              <w:t>DR/00002/ARM</w:t>
            </w:r>
          </w:p>
        </w:tc>
      </w:tr>
      <w:tr w:rsidR="00D13D99" w:rsidRPr="00D13D99" w14:paraId="7022992A" w14:textId="77777777" w:rsidTr="00475F1B">
        <w:trPr>
          <w:trHeight w:val="360"/>
        </w:trPr>
        <w:tc>
          <w:tcPr>
            <w:tcW w:w="3401" w:type="dxa"/>
            <w:shd w:val="clear" w:color="auto" w:fill="auto"/>
            <w:vAlign w:val="center"/>
          </w:tcPr>
          <w:p w14:paraId="4A7F84C7" w14:textId="77777777" w:rsidR="00D13D99" w:rsidRPr="00D13D99" w:rsidRDefault="00D13D99" w:rsidP="00D13D99">
            <w:pPr>
              <w:rPr>
                <w:rFonts w:ascii="Times New Roman" w:hAnsi="Times New Roman"/>
                <w:b/>
                <w:szCs w:val="24"/>
              </w:rPr>
            </w:pPr>
            <w:r w:rsidRPr="00D13D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1915B08C" w14:textId="77777777" w:rsidR="00D13D99" w:rsidRPr="00D13D99" w:rsidRDefault="00D13D99" w:rsidP="00D13D99">
            <w:pPr>
              <w:rPr>
                <w:rFonts w:ascii="Times New Roman" w:hAnsi="Times New Roman"/>
                <w:szCs w:val="24"/>
              </w:rPr>
            </w:pPr>
            <w:r w:rsidRPr="00D13D99">
              <w:rPr>
                <w:rFonts w:ascii="Times New Roman" w:hAnsi="Times New Roman"/>
                <w:szCs w:val="24"/>
              </w:rPr>
              <w:t>НКЦПФР</w:t>
            </w:r>
          </w:p>
        </w:tc>
      </w:tr>
      <w:tr w:rsidR="00D13D99" w:rsidRPr="00D13D99" w14:paraId="37E0C53C" w14:textId="77777777" w:rsidTr="00475F1B">
        <w:trPr>
          <w:trHeight w:val="360"/>
        </w:trPr>
        <w:tc>
          <w:tcPr>
            <w:tcW w:w="3401" w:type="dxa"/>
            <w:shd w:val="clear" w:color="auto" w:fill="auto"/>
            <w:vAlign w:val="center"/>
          </w:tcPr>
          <w:p w14:paraId="7A5AC3D6" w14:textId="77777777" w:rsidR="00D13D99" w:rsidRPr="00D13D99" w:rsidRDefault="00D13D99" w:rsidP="00D13D99">
            <w:pPr>
              <w:rPr>
                <w:rFonts w:ascii="Times New Roman" w:hAnsi="Times New Roman"/>
                <w:b/>
                <w:szCs w:val="24"/>
              </w:rPr>
            </w:pPr>
            <w:r w:rsidRPr="00D13D99">
              <w:rPr>
                <w:rFonts w:ascii="Times New Roman" w:hAnsi="Times New Roman"/>
                <w:b/>
                <w:szCs w:val="24"/>
              </w:rPr>
              <w:t>Дата видачі ліцензії або іншого документа</w:t>
            </w:r>
          </w:p>
        </w:tc>
        <w:tc>
          <w:tcPr>
            <w:tcW w:w="6803" w:type="dxa"/>
            <w:shd w:val="clear" w:color="auto" w:fill="auto"/>
            <w:vAlign w:val="center"/>
          </w:tcPr>
          <w:p w14:paraId="0717D205" w14:textId="77777777" w:rsidR="00D13D99" w:rsidRPr="00D13D99" w:rsidRDefault="00D13D99" w:rsidP="00D13D99">
            <w:pPr>
              <w:rPr>
                <w:rFonts w:ascii="Times New Roman" w:hAnsi="Times New Roman"/>
                <w:szCs w:val="24"/>
              </w:rPr>
            </w:pPr>
            <w:r w:rsidRPr="00D13D99">
              <w:rPr>
                <w:rFonts w:ascii="Times New Roman" w:hAnsi="Times New Roman"/>
                <w:szCs w:val="24"/>
              </w:rPr>
              <w:t>18.02.2019</w:t>
            </w:r>
          </w:p>
        </w:tc>
      </w:tr>
      <w:tr w:rsidR="00D13D99" w:rsidRPr="00D13D99" w14:paraId="67DDBB8E" w14:textId="77777777" w:rsidTr="00475F1B">
        <w:trPr>
          <w:trHeight w:val="360"/>
        </w:trPr>
        <w:tc>
          <w:tcPr>
            <w:tcW w:w="3401" w:type="dxa"/>
            <w:shd w:val="clear" w:color="auto" w:fill="auto"/>
            <w:vAlign w:val="center"/>
          </w:tcPr>
          <w:p w14:paraId="44FB6A36"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Міжміський код та телефон</w:t>
            </w:r>
          </w:p>
        </w:tc>
        <w:tc>
          <w:tcPr>
            <w:tcW w:w="6803" w:type="dxa"/>
            <w:shd w:val="clear" w:color="auto" w:fill="auto"/>
            <w:vAlign w:val="center"/>
          </w:tcPr>
          <w:p w14:paraId="7C26642B" w14:textId="77777777" w:rsidR="00D13D99" w:rsidRPr="00D13D99" w:rsidRDefault="00D13D99" w:rsidP="00D13D99">
            <w:pPr>
              <w:rPr>
                <w:rFonts w:ascii="Times New Roman" w:hAnsi="Times New Roman"/>
                <w:szCs w:val="24"/>
              </w:rPr>
            </w:pPr>
            <w:r w:rsidRPr="00D13D99">
              <w:rPr>
                <w:rFonts w:ascii="Times New Roman" w:hAnsi="Times New Roman"/>
                <w:szCs w:val="24"/>
              </w:rPr>
              <w:t>(044) 287-56-70</w:t>
            </w:r>
          </w:p>
        </w:tc>
      </w:tr>
      <w:tr w:rsidR="00D13D99" w:rsidRPr="00D13D99" w14:paraId="39E4EDE7" w14:textId="77777777" w:rsidTr="00475F1B">
        <w:trPr>
          <w:trHeight w:val="360"/>
        </w:trPr>
        <w:tc>
          <w:tcPr>
            <w:tcW w:w="3401" w:type="dxa"/>
            <w:shd w:val="clear" w:color="auto" w:fill="auto"/>
            <w:vAlign w:val="center"/>
          </w:tcPr>
          <w:p w14:paraId="40713331" w14:textId="77777777" w:rsidR="00D13D99" w:rsidRPr="00D13D99" w:rsidRDefault="00D13D99" w:rsidP="00D13D99">
            <w:pPr>
              <w:rPr>
                <w:rFonts w:ascii="Times New Roman" w:hAnsi="Times New Roman"/>
                <w:b/>
                <w:szCs w:val="24"/>
              </w:rPr>
            </w:pPr>
            <w:r w:rsidRPr="00D13D99">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14:paraId="51C5BB43" w14:textId="77777777" w:rsidR="00D13D99" w:rsidRPr="00D13D99" w:rsidRDefault="00D13D99" w:rsidP="00D13D99">
            <w:pPr>
              <w:rPr>
                <w:rFonts w:ascii="Times New Roman" w:hAnsi="Times New Roman"/>
                <w:szCs w:val="24"/>
              </w:rPr>
            </w:pPr>
            <w:r w:rsidRPr="00D13D99">
              <w:rPr>
                <w:rFonts w:ascii="Times New Roman" w:hAnsi="Times New Roman"/>
                <w:szCs w:val="24"/>
              </w:rPr>
              <w:t>63.11   ОБРОБЛЕННЯ ДАНИХ, РОЗМІЩЕННЯ ІНФОРМАЦІЇ НА ВЕБ-ВУЗЛАХ І ПОВ'ЯЗАНА З НИМИ ДІЯЛЬНІСТЬ</w:t>
            </w:r>
          </w:p>
          <w:p w14:paraId="29ADD8BA" w14:textId="77777777" w:rsidR="00D13D99" w:rsidRPr="00D13D99" w:rsidRDefault="00D13D99" w:rsidP="00D13D99">
            <w:pPr>
              <w:rPr>
                <w:rFonts w:ascii="Times New Roman" w:hAnsi="Times New Roman"/>
                <w:szCs w:val="24"/>
              </w:rPr>
            </w:pPr>
            <w:r w:rsidRPr="00D13D99">
              <w:rPr>
                <w:rFonts w:ascii="Times New Roman" w:hAnsi="Times New Roman"/>
                <w:szCs w:val="24"/>
              </w:rPr>
              <w:t>84.13   РЕГУЛЮВАННЯ ТА СПРИЯННЯ ЕФЕКТИВНОМУ ВЕДЕННЮ ЕКОНОМІЧНОЇ ДІЯЛЬНОСТІ</w:t>
            </w:r>
          </w:p>
          <w:p w14:paraId="0D6013D1" w14:textId="77777777" w:rsidR="00D13D99" w:rsidRPr="00D13D99" w:rsidRDefault="00D13D99" w:rsidP="00D13D99">
            <w:pPr>
              <w:rPr>
                <w:rFonts w:ascii="Times New Roman" w:hAnsi="Times New Roman"/>
                <w:szCs w:val="24"/>
              </w:rPr>
            </w:pPr>
            <w:r w:rsidRPr="00D13D99">
              <w:rPr>
                <w:rFonts w:ascii="Times New Roman" w:hAnsi="Times New Roman"/>
                <w:szCs w:val="24"/>
              </w:rPr>
              <w:t>62.02   КОНСУЛЬТУВАННЯ З ПИТАНЬ ІНФОРМАТИЗАЦІЇ</w:t>
            </w:r>
          </w:p>
        </w:tc>
      </w:tr>
      <w:tr w:rsidR="00D13D99" w:rsidRPr="00D13D99" w14:paraId="3F3195AB" w14:textId="77777777" w:rsidTr="00475F1B">
        <w:trPr>
          <w:trHeight w:val="360"/>
        </w:trPr>
        <w:tc>
          <w:tcPr>
            <w:tcW w:w="3401" w:type="dxa"/>
            <w:shd w:val="clear" w:color="auto" w:fill="auto"/>
            <w:vAlign w:val="center"/>
          </w:tcPr>
          <w:p w14:paraId="1E877A81" w14:textId="77777777" w:rsidR="00D13D99" w:rsidRPr="00D13D99" w:rsidRDefault="00D13D99" w:rsidP="00D13D99">
            <w:pPr>
              <w:rPr>
                <w:rFonts w:ascii="Times New Roman" w:hAnsi="Times New Roman"/>
                <w:b/>
                <w:szCs w:val="24"/>
              </w:rPr>
            </w:pPr>
            <w:r w:rsidRPr="00D13D99">
              <w:rPr>
                <w:rFonts w:ascii="Times New Roman" w:hAnsi="Times New Roman"/>
                <w:b/>
                <w:szCs w:val="24"/>
              </w:rPr>
              <w:t>Вид послуг, які надає особа</w:t>
            </w:r>
          </w:p>
        </w:tc>
        <w:tc>
          <w:tcPr>
            <w:tcW w:w="6803" w:type="dxa"/>
            <w:shd w:val="clear" w:color="auto" w:fill="auto"/>
            <w:vAlign w:val="center"/>
          </w:tcPr>
          <w:p w14:paraId="4E737A8F" w14:textId="77777777" w:rsidR="00D13D99" w:rsidRPr="00D13D99" w:rsidRDefault="00D13D99" w:rsidP="00D13D99">
            <w:pPr>
              <w:rPr>
                <w:rFonts w:ascii="Times New Roman" w:hAnsi="Times New Roman"/>
                <w:szCs w:val="24"/>
              </w:rPr>
            </w:pPr>
            <w:r w:rsidRPr="00D13D99">
              <w:rPr>
                <w:rFonts w:ascii="Times New Roman" w:hAnsi="Times New Roman"/>
                <w:szCs w:val="24"/>
              </w:rPr>
              <w:t>Діяльність з подання звітності та/або адміністративних даних до НКЦПФР</w:t>
            </w:r>
          </w:p>
        </w:tc>
      </w:tr>
    </w:tbl>
    <w:p w14:paraId="6C47932A" w14:textId="77777777" w:rsidR="00D13D99" w:rsidRPr="00D13D99" w:rsidRDefault="00D13D99" w:rsidP="00D13D99">
      <w:pPr>
        <w:spacing w:after="0" w:line="240" w:lineRule="auto"/>
        <w:rPr>
          <w:rFonts w:ascii="Times New Roman" w:hAnsi="Times New Roman"/>
          <w:sz w:val="20"/>
          <w:szCs w:val="24"/>
        </w:rPr>
      </w:pPr>
    </w:p>
    <w:p w14:paraId="10E5AE7E" w14:textId="77777777" w:rsidR="00D13D99" w:rsidRPr="00D13D99" w:rsidRDefault="00D13D99" w:rsidP="00D13D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D13D99" w:rsidRPr="00D13D99" w14:paraId="6B1820F0" w14:textId="77777777" w:rsidTr="00475F1B">
        <w:trPr>
          <w:trHeight w:val="360"/>
        </w:trPr>
        <w:tc>
          <w:tcPr>
            <w:tcW w:w="3401" w:type="dxa"/>
            <w:shd w:val="clear" w:color="auto" w:fill="auto"/>
            <w:vAlign w:val="center"/>
          </w:tcPr>
          <w:p w14:paraId="5663D18B" w14:textId="77777777" w:rsidR="00D13D99" w:rsidRPr="00D13D99" w:rsidRDefault="00D13D99" w:rsidP="00D13D99">
            <w:pPr>
              <w:rPr>
                <w:rFonts w:ascii="Times New Roman" w:hAnsi="Times New Roman"/>
                <w:b/>
                <w:szCs w:val="24"/>
              </w:rPr>
            </w:pPr>
            <w:r w:rsidRPr="00D13D99">
              <w:rPr>
                <w:rFonts w:ascii="Times New Roman" w:hAnsi="Times New Roman"/>
                <w:b/>
                <w:szCs w:val="24"/>
              </w:rPr>
              <w:t xml:space="preserve">Повне найменування або ім'я </w:t>
            </w:r>
          </w:p>
        </w:tc>
        <w:tc>
          <w:tcPr>
            <w:tcW w:w="6803" w:type="dxa"/>
            <w:shd w:val="clear" w:color="auto" w:fill="auto"/>
            <w:vAlign w:val="center"/>
          </w:tcPr>
          <w:p w14:paraId="4E6A9D0F" w14:textId="77777777" w:rsidR="00D13D99" w:rsidRPr="00D13D99" w:rsidRDefault="00D13D99" w:rsidP="00D13D99">
            <w:pPr>
              <w:rPr>
                <w:rFonts w:ascii="Times New Roman" w:hAnsi="Times New Roman"/>
                <w:szCs w:val="24"/>
              </w:rPr>
            </w:pPr>
            <w:r w:rsidRPr="00D13D99">
              <w:rPr>
                <w:rFonts w:ascii="Times New Roman" w:hAnsi="Times New Roman"/>
                <w:szCs w:val="24"/>
              </w:rPr>
              <w:t>ТОВАРИСТВО З ОБМЕЖЕНОЮ ВІДПОВІДАЛЬНІСТЮ "АУДИТОРСЬКА ФІРМА "КАПІТАЛ АУДИТ"</w:t>
            </w:r>
          </w:p>
        </w:tc>
      </w:tr>
      <w:tr w:rsidR="00D13D99" w:rsidRPr="00D13D99" w14:paraId="48101365" w14:textId="77777777" w:rsidTr="00475F1B">
        <w:trPr>
          <w:trHeight w:val="360"/>
        </w:trPr>
        <w:tc>
          <w:tcPr>
            <w:tcW w:w="3401" w:type="dxa"/>
            <w:shd w:val="clear" w:color="auto" w:fill="auto"/>
            <w:vAlign w:val="center"/>
          </w:tcPr>
          <w:p w14:paraId="17B484E3" w14:textId="77777777" w:rsidR="00D13D99" w:rsidRPr="00D13D99" w:rsidRDefault="00D13D99" w:rsidP="00D13D99">
            <w:pPr>
              <w:rPr>
                <w:rFonts w:ascii="Times New Roman" w:hAnsi="Times New Roman"/>
                <w:b/>
                <w:szCs w:val="24"/>
              </w:rPr>
            </w:pPr>
            <w:r w:rsidRPr="00D13D99">
              <w:rPr>
                <w:rFonts w:ascii="Times New Roman" w:hAnsi="Times New Roman"/>
                <w:b/>
                <w:szCs w:val="24"/>
              </w:rPr>
              <w:t>РНОКПП</w:t>
            </w:r>
          </w:p>
        </w:tc>
        <w:tc>
          <w:tcPr>
            <w:tcW w:w="6803" w:type="dxa"/>
            <w:shd w:val="clear" w:color="auto" w:fill="auto"/>
            <w:vAlign w:val="center"/>
          </w:tcPr>
          <w:p w14:paraId="035AA8F3" w14:textId="77777777" w:rsidR="00D13D99" w:rsidRPr="00D13D99" w:rsidRDefault="00D13D99" w:rsidP="00D13D99">
            <w:pPr>
              <w:rPr>
                <w:rFonts w:ascii="Times New Roman" w:hAnsi="Times New Roman"/>
                <w:szCs w:val="24"/>
              </w:rPr>
            </w:pPr>
          </w:p>
        </w:tc>
      </w:tr>
      <w:tr w:rsidR="00D13D99" w:rsidRPr="00D13D99" w14:paraId="5E06FEB1" w14:textId="77777777" w:rsidTr="00475F1B">
        <w:trPr>
          <w:trHeight w:val="360"/>
        </w:trPr>
        <w:tc>
          <w:tcPr>
            <w:tcW w:w="3401" w:type="dxa"/>
            <w:shd w:val="clear" w:color="auto" w:fill="auto"/>
            <w:vAlign w:val="center"/>
          </w:tcPr>
          <w:p w14:paraId="2BC4EE79" w14:textId="77777777" w:rsidR="00D13D99" w:rsidRPr="00D13D99" w:rsidRDefault="00D13D99" w:rsidP="00D13D99">
            <w:pPr>
              <w:rPr>
                <w:rFonts w:ascii="Times New Roman" w:hAnsi="Times New Roman"/>
                <w:b/>
                <w:szCs w:val="24"/>
              </w:rPr>
            </w:pPr>
            <w:r w:rsidRPr="00D13D99">
              <w:rPr>
                <w:rFonts w:ascii="Times New Roman" w:hAnsi="Times New Roman"/>
                <w:b/>
                <w:szCs w:val="24"/>
              </w:rPr>
              <w:t>УНЗР</w:t>
            </w:r>
          </w:p>
        </w:tc>
        <w:tc>
          <w:tcPr>
            <w:tcW w:w="6803" w:type="dxa"/>
            <w:shd w:val="clear" w:color="auto" w:fill="auto"/>
            <w:vAlign w:val="center"/>
          </w:tcPr>
          <w:p w14:paraId="3CFD5732" w14:textId="77777777" w:rsidR="00D13D99" w:rsidRPr="00D13D99" w:rsidRDefault="00D13D99" w:rsidP="00D13D99">
            <w:pPr>
              <w:rPr>
                <w:rFonts w:ascii="Times New Roman" w:hAnsi="Times New Roman"/>
                <w:szCs w:val="24"/>
              </w:rPr>
            </w:pPr>
          </w:p>
        </w:tc>
      </w:tr>
      <w:tr w:rsidR="00D13D99" w:rsidRPr="00D13D99" w14:paraId="727CA240" w14:textId="77777777" w:rsidTr="00475F1B">
        <w:trPr>
          <w:trHeight w:val="360"/>
        </w:trPr>
        <w:tc>
          <w:tcPr>
            <w:tcW w:w="3401" w:type="dxa"/>
            <w:shd w:val="clear" w:color="auto" w:fill="auto"/>
            <w:vAlign w:val="center"/>
          </w:tcPr>
          <w:p w14:paraId="4D65AADC" w14:textId="77777777" w:rsidR="00D13D99" w:rsidRPr="00D13D99" w:rsidRDefault="00D13D99" w:rsidP="00D13D99">
            <w:pPr>
              <w:rPr>
                <w:rFonts w:ascii="Times New Roman" w:hAnsi="Times New Roman"/>
                <w:b/>
                <w:szCs w:val="24"/>
              </w:rPr>
            </w:pPr>
            <w:r w:rsidRPr="00D13D99">
              <w:rPr>
                <w:rFonts w:ascii="Times New Roman" w:hAnsi="Times New Roman"/>
                <w:b/>
                <w:szCs w:val="24"/>
              </w:rPr>
              <w:t>Організаційно-правова форма</w:t>
            </w:r>
          </w:p>
        </w:tc>
        <w:tc>
          <w:tcPr>
            <w:tcW w:w="6803" w:type="dxa"/>
            <w:shd w:val="clear" w:color="auto" w:fill="auto"/>
            <w:vAlign w:val="center"/>
          </w:tcPr>
          <w:p w14:paraId="50589C9A" w14:textId="77777777" w:rsidR="00D13D99" w:rsidRPr="00D13D99" w:rsidRDefault="00D13D99" w:rsidP="00D13D99">
            <w:pPr>
              <w:rPr>
                <w:rFonts w:ascii="Times New Roman" w:hAnsi="Times New Roman"/>
                <w:szCs w:val="24"/>
              </w:rPr>
            </w:pPr>
            <w:r w:rsidRPr="00D13D99">
              <w:rPr>
                <w:rFonts w:ascii="Times New Roman" w:hAnsi="Times New Roman"/>
                <w:szCs w:val="24"/>
              </w:rPr>
              <w:t>Товариство з обмеженою вiдповiдальнiстю</w:t>
            </w:r>
          </w:p>
        </w:tc>
      </w:tr>
      <w:tr w:rsidR="00D13D99" w:rsidRPr="00D13D99" w14:paraId="0C1E8B50" w14:textId="77777777" w:rsidTr="00475F1B">
        <w:trPr>
          <w:trHeight w:val="360"/>
        </w:trPr>
        <w:tc>
          <w:tcPr>
            <w:tcW w:w="3401" w:type="dxa"/>
            <w:shd w:val="clear" w:color="auto" w:fill="auto"/>
            <w:vAlign w:val="center"/>
          </w:tcPr>
          <w:p w14:paraId="32695714" w14:textId="77777777" w:rsidR="00D13D99" w:rsidRPr="00D13D99" w:rsidRDefault="00D13D99" w:rsidP="00D13D99">
            <w:pPr>
              <w:rPr>
                <w:rFonts w:ascii="Times New Roman" w:hAnsi="Times New Roman"/>
                <w:b/>
                <w:szCs w:val="24"/>
              </w:rPr>
            </w:pPr>
            <w:r w:rsidRPr="00D13D99">
              <w:rPr>
                <w:rFonts w:ascii="Times New Roman" w:hAnsi="Times New Roman"/>
                <w:b/>
                <w:szCs w:val="24"/>
              </w:rPr>
              <w:t>Ідентифікаційний код юридичної особи</w:t>
            </w:r>
          </w:p>
        </w:tc>
        <w:tc>
          <w:tcPr>
            <w:tcW w:w="6803" w:type="dxa"/>
            <w:shd w:val="clear" w:color="auto" w:fill="auto"/>
            <w:vAlign w:val="center"/>
          </w:tcPr>
          <w:p w14:paraId="0E3E6E6A" w14:textId="77777777" w:rsidR="00D13D99" w:rsidRPr="00D13D99" w:rsidRDefault="00D13D99" w:rsidP="00D13D99">
            <w:pPr>
              <w:rPr>
                <w:rFonts w:ascii="Times New Roman" w:hAnsi="Times New Roman"/>
                <w:szCs w:val="24"/>
              </w:rPr>
            </w:pPr>
            <w:r w:rsidRPr="00D13D99">
              <w:rPr>
                <w:rFonts w:ascii="Times New Roman" w:hAnsi="Times New Roman"/>
                <w:szCs w:val="24"/>
              </w:rPr>
              <w:t>38520462</w:t>
            </w:r>
          </w:p>
        </w:tc>
      </w:tr>
      <w:tr w:rsidR="00D13D99" w:rsidRPr="00D13D99" w14:paraId="032805B3" w14:textId="77777777" w:rsidTr="00475F1B">
        <w:trPr>
          <w:trHeight w:val="360"/>
        </w:trPr>
        <w:tc>
          <w:tcPr>
            <w:tcW w:w="3401" w:type="dxa"/>
            <w:shd w:val="clear" w:color="auto" w:fill="auto"/>
            <w:vAlign w:val="center"/>
          </w:tcPr>
          <w:p w14:paraId="0AD33563"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Місцезнаходження</w:t>
            </w:r>
          </w:p>
        </w:tc>
        <w:tc>
          <w:tcPr>
            <w:tcW w:w="6803" w:type="dxa"/>
            <w:shd w:val="clear" w:color="auto" w:fill="auto"/>
            <w:vAlign w:val="center"/>
          </w:tcPr>
          <w:p w14:paraId="63B3C8B7" w14:textId="77777777" w:rsidR="00D13D99" w:rsidRPr="00D13D99" w:rsidRDefault="00D13D99" w:rsidP="00D13D99">
            <w:pPr>
              <w:rPr>
                <w:rFonts w:ascii="Times New Roman" w:hAnsi="Times New Roman"/>
                <w:szCs w:val="24"/>
              </w:rPr>
            </w:pPr>
            <w:r w:rsidRPr="00D13D99">
              <w:rPr>
                <w:rFonts w:ascii="Times New Roman" w:hAnsi="Times New Roman"/>
                <w:szCs w:val="24"/>
              </w:rPr>
              <w:t>69035 УКРАЇНА Запорiзька область д/н м. Запоріжжя пр. Соборний, буд. 170Б, прим. 1</w:t>
            </w:r>
          </w:p>
        </w:tc>
      </w:tr>
      <w:tr w:rsidR="00D13D99" w:rsidRPr="00D13D99" w14:paraId="62BCC977" w14:textId="77777777" w:rsidTr="00475F1B">
        <w:trPr>
          <w:trHeight w:val="360"/>
        </w:trPr>
        <w:tc>
          <w:tcPr>
            <w:tcW w:w="3401" w:type="dxa"/>
            <w:shd w:val="clear" w:color="auto" w:fill="auto"/>
            <w:vAlign w:val="center"/>
          </w:tcPr>
          <w:p w14:paraId="316F691D" w14:textId="77777777" w:rsidR="00D13D99" w:rsidRPr="00D13D99" w:rsidRDefault="00D13D99" w:rsidP="00D13D99">
            <w:pPr>
              <w:rPr>
                <w:rFonts w:ascii="Times New Roman" w:hAnsi="Times New Roman"/>
                <w:b/>
                <w:szCs w:val="24"/>
              </w:rPr>
            </w:pPr>
            <w:r w:rsidRPr="00D13D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1A204326" w14:textId="77777777" w:rsidR="00D13D99" w:rsidRPr="00D13D99" w:rsidRDefault="00D13D99" w:rsidP="00D13D99">
            <w:pPr>
              <w:rPr>
                <w:rFonts w:ascii="Times New Roman" w:hAnsi="Times New Roman"/>
                <w:szCs w:val="24"/>
              </w:rPr>
            </w:pPr>
            <w:r w:rsidRPr="00D13D99">
              <w:rPr>
                <w:rFonts w:ascii="Times New Roman" w:hAnsi="Times New Roman"/>
                <w:szCs w:val="24"/>
              </w:rPr>
              <w:t>4549</w:t>
            </w:r>
          </w:p>
        </w:tc>
      </w:tr>
      <w:tr w:rsidR="00D13D99" w:rsidRPr="00D13D99" w14:paraId="0AC44CC6" w14:textId="77777777" w:rsidTr="00475F1B">
        <w:trPr>
          <w:trHeight w:val="360"/>
        </w:trPr>
        <w:tc>
          <w:tcPr>
            <w:tcW w:w="3401" w:type="dxa"/>
            <w:shd w:val="clear" w:color="auto" w:fill="auto"/>
            <w:vAlign w:val="center"/>
          </w:tcPr>
          <w:p w14:paraId="7F89D110" w14:textId="77777777" w:rsidR="00D13D99" w:rsidRPr="00D13D99" w:rsidRDefault="00D13D99" w:rsidP="00D13D99">
            <w:pPr>
              <w:rPr>
                <w:rFonts w:ascii="Times New Roman" w:hAnsi="Times New Roman"/>
                <w:b/>
                <w:szCs w:val="24"/>
              </w:rPr>
            </w:pPr>
            <w:r w:rsidRPr="00D13D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65265629" w14:textId="77777777" w:rsidR="00D13D99" w:rsidRPr="00D13D99" w:rsidRDefault="00D13D99" w:rsidP="00D13D99">
            <w:pPr>
              <w:rPr>
                <w:rFonts w:ascii="Times New Roman" w:hAnsi="Times New Roman"/>
                <w:szCs w:val="24"/>
              </w:rPr>
            </w:pPr>
            <w:r w:rsidRPr="00D13D99">
              <w:rPr>
                <w:rFonts w:ascii="Times New Roman" w:hAnsi="Times New Roman"/>
                <w:szCs w:val="24"/>
              </w:rPr>
              <w:t>Аудиторська палата України</w:t>
            </w:r>
          </w:p>
        </w:tc>
      </w:tr>
      <w:tr w:rsidR="00D13D99" w:rsidRPr="00D13D99" w14:paraId="7C3456A9" w14:textId="77777777" w:rsidTr="00475F1B">
        <w:trPr>
          <w:trHeight w:val="360"/>
        </w:trPr>
        <w:tc>
          <w:tcPr>
            <w:tcW w:w="3401" w:type="dxa"/>
            <w:shd w:val="clear" w:color="auto" w:fill="auto"/>
            <w:vAlign w:val="center"/>
          </w:tcPr>
          <w:p w14:paraId="27C1EE4B" w14:textId="77777777" w:rsidR="00D13D99" w:rsidRPr="00D13D99" w:rsidRDefault="00D13D99" w:rsidP="00D13D99">
            <w:pPr>
              <w:rPr>
                <w:rFonts w:ascii="Times New Roman" w:hAnsi="Times New Roman"/>
                <w:b/>
                <w:szCs w:val="24"/>
              </w:rPr>
            </w:pPr>
            <w:r w:rsidRPr="00D13D99">
              <w:rPr>
                <w:rFonts w:ascii="Times New Roman" w:hAnsi="Times New Roman"/>
                <w:b/>
                <w:szCs w:val="24"/>
              </w:rPr>
              <w:t>Дата видачі ліцензії або іншого документа</w:t>
            </w:r>
          </w:p>
        </w:tc>
        <w:tc>
          <w:tcPr>
            <w:tcW w:w="6803" w:type="dxa"/>
            <w:shd w:val="clear" w:color="auto" w:fill="auto"/>
            <w:vAlign w:val="center"/>
          </w:tcPr>
          <w:p w14:paraId="55DF8D16" w14:textId="77777777" w:rsidR="00D13D99" w:rsidRPr="00D13D99" w:rsidRDefault="00D13D99" w:rsidP="00D13D99">
            <w:pPr>
              <w:rPr>
                <w:rFonts w:ascii="Times New Roman" w:hAnsi="Times New Roman"/>
                <w:szCs w:val="24"/>
              </w:rPr>
            </w:pPr>
            <w:r w:rsidRPr="00D13D99">
              <w:rPr>
                <w:rFonts w:ascii="Times New Roman" w:hAnsi="Times New Roman"/>
                <w:szCs w:val="24"/>
              </w:rPr>
              <w:t>22.02.2018</w:t>
            </w:r>
          </w:p>
        </w:tc>
      </w:tr>
      <w:tr w:rsidR="00D13D99" w:rsidRPr="00D13D99" w14:paraId="6B5D379A" w14:textId="77777777" w:rsidTr="00475F1B">
        <w:trPr>
          <w:trHeight w:val="360"/>
        </w:trPr>
        <w:tc>
          <w:tcPr>
            <w:tcW w:w="3401" w:type="dxa"/>
            <w:shd w:val="clear" w:color="auto" w:fill="auto"/>
            <w:vAlign w:val="center"/>
          </w:tcPr>
          <w:p w14:paraId="7EED9125"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Міжміський код та телефон</w:t>
            </w:r>
          </w:p>
        </w:tc>
        <w:tc>
          <w:tcPr>
            <w:tcW w:w="6803" w:type="dxa"/>
            <w:shd w:val="clear" w:color="auto" w:fill="auto"/>
            <w:vAlign w:val="center"/>
          </w:tcPr>
          <w:p w14:paraId="7AE62D1A" w14:textId="77777777" w:rsidR="00D13D99" w:rsidRPr="00D13D99" w:rsidRDefault="00D13D99" w:rsidP="00D13D99">
            <w:pPr>
              <w:rPr>
                <w:rFonts w:ascii="Times New Roman" w:hAnsi="Times New Roman"/>
                <w:szCs w:val="24"/>
              </w:rPr>
            </w:pPr>
            <w:r w:rsidRPr="00D13D99">
              <w:rPr>
                <w:rFonts w:ascii="Times New Roman" w:hAnsi="Times New Roman"/>
                <w:szCs w:val="24"/>
              </w:rPr>
              <w:t>0612131745</w:t>
            </w:r>
          </w:p>
        </w:tc>
      </w:tr>
      <w:tr w:rsidR="00D13D99" w:rsidRPr="00D13D99" w14:paraId="05EFC394" w14:textId="77777777" w:rsidTr="00475F1B">
        <w:trPr>
          <w:trHeight w:val="360"/>
        </w:trPr>
        <w:tc>
          <w:tcPr>
            <w:tcW w:w="3401" w:type="dxa"/>
            <w:shd w:val="clear" w:color="auto" w:fill="auto"/>
            <w:vAlign w:val="center"/>
          </w:tcPr>
          <w:p w14:paraId="722B0435" w14:textId="77777777" w:rsidR="00D13D99" w:rsidRPr="00D13D99" w:rsidRDefault="00D13D99" w:rsidP="00D13D99">
            <w:pPr>
              <w:rPr>
                <w:rFonts w:ascii="Times New Roman" w:hAnsi="Times New Roman"/>
                <w:b/>
                <w:szCs w:val="24"/>
              </w:rPr>
            </w:pPr>
            <w:r w:rsidRPr="00D13D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774D496E" w14:textId="77777777" w:rsidR="00D13D99" w:rsidRPr="00D13D99" w:rsidRDefault="00D13D99" w:rsidP="00D13D99">
            <w:pPr>
              <w:rPr>
                <w:rFonts w:ascii="Times New Roman" w:hAnsi="Times New Roman"/>
                <w:szCs w:val="24"/>
              </w:rPr>
            </w:pPr>
            <w:r w:rsidRPr="00D13D99">
              <w:rPr>
                <w:rFonts w:ascii="Times New Roman" w:hAnsi="Times New Roman"/>
                <w:szCs w:val="24"/>
              </w:rPr>
              <w:t>69.20   ДІЯЛЬНІСТЬ У СФЕРІ БУХГАЛТЕРСЬКОГО ОБЛІКУ Й АУДИТУ; КОНСУЛЬТУВАННЯ З ПИТАНЬ ОПОДАТКУВАННЯ</w:t>
            </w:r>
          </w:p>
          <w:p w14:paraId="6B06FB9E" w14:textId="77777777" w:rsidR="00D13D99" w:rsidRPr="00D13D99" w:rsidRDefault="00D13D99" w:rsidP="00D13D99">
            <w:pPr>
              <w:rPr>
                <w:rFonts w:ascii="Times New Roman" w:hAnsi="Times New Roman"/>
                <w:szCs w:val="24"/>
              </w:rPr>
            </w:pPr>
            <w:r w:rsidRPr="00D13D99">
              <w:rPr>
                <w:rFonts w:ascii="Times New Roman" w:hAnsi="Times New Roman"/>
                <w:szCs w:val="24"/>
              </w:rPr>
              <w:t>68.20   НАДАННЯ В ОРЕНДУ Й ЕКСПЛУАТАЦІЮ ВЛАСНОГО ЧИ ОРЕНДОВАНОГО НЕРУХОМОГО МАЙНА</w:t>
            </w:r>
          </w:p>
        </w:tc>
      </w:tr>
      <w:tr w:rsidR="00D13D99" w:rsidRPr="00D13D99" w14:paraId="03D8A0C7" w14:textId="77777777" w:rsidTr="00475F1B">
        <w:trPr>
          <w:trHeight w:val="360"/>
        </w:trPr>
        <w:tc>
          <w:tcPr>
            <w:tcW w:w="3401" w:type="dxa"/>
            <w:shd w:val="clear" w:color="auto" w:fill="auto"/>
            <w:vAlign w:val="center"/>
          </w:tcPr>
          <w:p w14:paraId="5A2EBCE3" w14:textId="77777777" w:rsidR="00D13D99" w:rsidRPr="00D13D99" w:rsidRDefault="00D13D99" w:rsidP="00D13D99">
            <w:pPr>
              <w:rPr>
                <w:rFonts w:ascii="Times New Roman" w:hAnsi="Times New Roman"/>
                <w:b/>
                <w:szCs w:val="24"/>
              </w:rPr>
            </w:pPr>
            <w:r w:rsidRPr="00D13D99">
              <w:rPr>
                <w:rFonts w:ascii="Times New Roman" w:hAnsi="Times New Roman"/>
                <w:b/>
                <w:szCs w:val="24"/>
              </w:rPr>
              <w:t>Вид послуг, які надає особа</w:t>
            </w:r>
          </w:p>
        </w:tc>
        <w:tc>
          <w:tcPr>
            <w:tcW w:w="6803" w:type="dxa"/>
            <w:shd w:val="clear" w:color="auto" w:fill="auto"/>
            <w:vAlign w:val="center"/>
          </w:tcPr>
          <w:p w14:paraId="4E112C2D" w14:textId="77777777" w:rsidR="00D13D99" w:rsidRPr="00D13D99" w:rsidRDefault="00D13D99" w:rsidP="00D13D99">
            <w:pPr>
              <w:rPr>
                <w:rFonts w:ascii="Times New Roman" w:hAnsi="Times New Roman"/>
                <w:szCs w:val="24"/>
              </w:rPr>
            </w:pPr>
            <w:r w:rsidRPr="00D13D99">
              <w:rPr>
                <w:rFonts w:ascii="Times New Roman" w:hAnsi="Times New Roman"/>
                <w:szCs w:val="24"/>
              </w:rPr>
              <w:t>Діяльність у сфері бухгалтерського обліку й аудиту; консультування з питань оподаткування</w:t>
            </w:r>
          </w:p>
        </w:tc>
      </w:tr>
    </w:tbl>
    <w:p w14:paraId="289CB162" w14:textId="77777777" w:rsidR="00D13D99" w:rsidRPr="00D13D99" w:rsidRDefault="00D13D99" w:rsidP="00D13D99">
      <w:pPr>
        <w:spacing w:after="0" w:line="240" w:lineRule="auto"/>
        <w:rPr>
          <w:rFonts w:ascii="Times New Roman" w:hAnsi="Times New Roman"/>
          <w:sz w:val="20"/>
          <w:szCs w:val="24"/>
        </w:rPr>
      </w:pPr>
    </w:p>
    <w:p w14:paraId="1E4DD432" w14:textId="77777777" w:rsidR="00D13D99" w:rsidRPr="00D13D99" w:rsidRDefault="00D13D99" w:rsidP="00D13D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D13D99" w:rsidRPr="00D13D99" w14:paraId="656C4DB9" w14:textId="77777777" w:rsidTr="00475F1B">
        <w:trPr>
          <w:trHeight w:val="360"/>
        </w:trPr>
        <w:tc>
          <w:tcPr>
            <w:tcW w:w="3401" w:type="dxa"/>
            <w:shd w:val="clear" w:color="auto" w:fill="auto"/>
            <w:vAlign w:val="center"/>
          </w:tcPr>
          <w:p w14:paraId="2AD2429B" w14:textId="77777777" w:rsidR="00D13D99" w:rsidRPr="00D13D99" w:rsidRDefault="00D13D99" w:rsidP="00D13D99">
            <w:pPr>
              <w:rPr>
                <w:rFonts w:ascii="Times New Roman" w:hAnsi="Times New Roman"/>
                <w:b/>
                <w:szCs w:val="24"/>
              </w:rPr>
            </w:pPr>
            <w:r w:rsidRPr="00D13D99">
              <w:rPr>
                <w:rFonts w:ascii="Times New Roman" w:hAnsi="Times New Roman"/>
                <w:b/>
                <w:szCs w:val="24"/>
              </w:rPr>
              <w:t xml:space="preserve">Повне найменування або ім'я </w:t>
            </w:r>
          </w:p>
        </w:tc>
        <w:tc>
          <w:tcPr>
            <w:tcW w:w="6803" w:type="dxa"/>
            <w:shd w:val="clear" w:color="auto" w:fill="auto"/>
            <w:vAlign w:val="center"/>
          </w:tcPr>
          <w:p w14:paraId="5F51EFE0" w14:textId="77777777" w:rsidR="00D13D99" w:rsidRPr="00D13D99" w:rsidRDefault="00D13D99" w:rsidP="00D13D99">
            <w:pPr>
              <w:rPr>
                <w:rFonts w:ascii="Times New Roman" w:hAnsi="Times New Roman"/>
                <w:szCs w:val="24"/>
              </w:rPr>
            </w:pPr>
            <w:r w:rsidRPr="00D13D99">
              <w:rPr>
                <w:rFonts w:ascii="Times New Roman" w:hAnsi="Times New Roman"/>
                <w:szCs w:val="24"/>
              </w:rPr>
              <w:t>АКЦІОНЕРНЕ ТОВАРИСТВО "ОТП БАНК"</w:t>
            </w:r>
          </w:p>
        </w:tc>
      </w:tr>
      <w:tr w:rsidR="00D13D99" w:rsidRPr="00D13D99" w14:paraId="67EF44A5" w14:textId="77777777" w:rsidTr="00475F1B">
        <w:trPr>
          <w:trHeight w:val="360"/>
        </w:trPr>
        <w:tc>
          <w:tcPr>
            <w:tcW w:w="3401" w:type="dxa"/>
            <w:shd w:val="clear" w:color="auto" w:fill="auto"/>
            <w:vAlign w:val="center"/>
          </w:tcPr>
          <w:p w14:paraId="06EE9AE3" w14:textId="77777777" w:rsidR="00D13D99" w:rsidRPr="00D13D99" w:rsidRDefault="00D13D99" w:rsidP="00D13D99">
            <w:pPr>
              <w:rPr>
                <w:rFonts w:ascii="Times New Roman" w:hAnsi="Times New Roman"/>
                <w:b/>
                <w:szCs w:val="24"/>
              </w:rPr>
            </w:pPr>
            <w:r w:rsidRPr="00D13D99">
              <w:rPr>
                <w:rFonts w:ascii="Times New Roman" w:hAnsi="Times New Roman"/>
                <w:b/>
                <w:szCs w:val="24"/>
              </w:rPr>
              <w:t>РНОКПП</w:t>
            </w:r>
          </w:p>
        </w:tc>
        <w:tc>
          <w:tcPr>
            <w:tcW w:w="6803" w:type="dxa"/>
            <w:shd w:val="clear" w:color="auto" w:fill="auto"/>
            <w:vAlign w:val="center"/>
          </w:tcPr>
          <w:p w14:paraId="0AB8A06E" w14:textId="77777777" w:rsidR="00D13D99" w:rsidRPr="00D13D99" w:rsidRDefault="00D13D99" w:rsidP="00D13D99">
            <w:pPr>
              <w:rPr>
                <w:rFonts w:ascii="Times New Roman" w:hAnsi="Times New Roman"/>
                <w:szCs w:val="24"/>
              </w:rPr>
            </w:pPr>
          </w:p>
        </w:tc>
      </w:tr>
      <w:tr w:rsidR="00D13D99" w:rsidRPr="00D13D99" w14:paraId="324C2B97" w14:textId="77777777" w:rsidTr="00475F1B">
        <w:trPr>
          <w:trHeight w:val="360"/>
        </w:trPr>
        <w:tc>
          <w:tcPr>
            <w:tcW w:w="3401" w:type="dxa"/>
            <w:shd w:val="clear" w:color="auto" w:fill="auto"/>
            <w:vAlign w:val="center"/>
          </w:tcPr>
          <w:p w14:paraId="61295FFB" w14:textId="77777777" w:rsidR="00D13D99" w:rsidRPr="00D13D99" w:rsidRDefault="00D13D99" w:rsidP="00D13D99">
            <w:pPr>
              <w:rPr>
                <w:rFonts w:ascii="Times New Roman" w:hAnsi="Times New Roman"/>
                <w:b/>
                <w:szCs w:val="24"/>
              </w:rPr>
            </w:pPr>
            <w:r w:rsidRPr="00D13D99">
              <w:rPr>
                <w:rFonts w:ascii="Times New Roman" w:hAnsi="Times New Roman"/>
                <w:b/>
                <w:szCs w:val="24"/>
              </w:rPr>
              <w:t>УНЗР</w:t>
            </w:r>
          </w:p>
        </w:tc>
        <w:tc>
          <w:tcPr>
            <w:tcW w:w="6803" w:type="dxa"/>
            <w:shd w:val="clear" w:color="auto" w:fill="auto"/>
            <w:vAlign w:val="center"/>
          </w:tcPr>
          <w:p w14:paraId="0B540B8F" w14:textId="77777777" w:rsidR="00D13D99" w:rsidRPr="00D13D99" w:rsidRDefault="00D13D99" w:rsidP="00D13D99">
            <w:pPr>
              <w:rPr>
                <w:rFonts w:ascii="Times New Roman" w:hAnsi="Times New Roman"/>
                <w:szCs w:val="24"/>
              </w:rPr>
            </w:pPr>
          </w:p>
        </w:tc>
      </w:tr>
      <w:tr w:rsidR="00D13D99" w:rsidRPr="00D13D99" w14:paraId="0C40B3F2" w14:textId="77777777" w:rsidTr="00475F1B">
        <w:trPr>
          <w:trHeight w:val="360"/>
        </w:trPr>
        <w:tc>
          <w:tcPr>
            <w:tcW w:w="3401" w:type="dxa"/>
            <w:shd w:val="clear" w:color="auto" w:fill="auto"/>
            <w:vAlign w:val="center"/>
          </w:tcPr>
          <w:p w14:paraId="2F311400" w14:textId="77777777" w:rsidR="00D13D99" w:rsidRPr="00D13D99" w:rsidRDefault="00D13D99" w:rsidP="00D13D99">
            <w:pPr>
              <w:rPr>
                <w:rFonts w:ascii="Times New Roman" w:hAnsi="Times New Roman"/>
                <w:b/>
                <w:szCs w:val="24"/>
              </w:rPr>
            </w:pPr>
            <w:r w:rsidRPr="00D13D99">
              <w:rPr>
                <w:rFonts w:ascii="Times New Roman" w:hAnsi="Times New Roman"/>
                <w:b/>
                <w:szCs w:val="24"/>
              </w:rPr>
              <w:t>Організаційно-правова форма</w:t>
            </w:r>
          </w:p>
        </w:tc>
        <w:tc>
          <w:tcPr>
            <w:tcW w:w="6803" w:type="dxa"/>
            <w:shd w:val="clear" w:color="auto" w:fill="auto"/>
            <w:vAlign w:val="center"/>
          </w:tcPr>
          <w:p w14:paraId="08D91D2B" w14:textId="77777777" w:rsidR="00D13D99" w:rsidRPr="00D13D99" w:rsidRDefault="00D13D99" w:rsidP="00D13D99">
            <w:pPr>
              <w:rPr>
                <w:rFonts w:ascii="Times New Roman" w:hAnsi="Times New Roman"/>
                <w:szCs w:val="24"/>
              </w:rPr>
            </w:pPr>
            <w:r w:rsidRPr="00D13D99">
              <w:rPr>
                <w:rFonts w:ascii="Times New Roman" w:hAnsi="Times New Roman"/>
                <w:szCs w:val="24"/>
              </w:rPr>
              <w:t>Акцiонерне товариство</w:t>
            </w:r>
          </w:p>
        </w:tc>
      </w:tr>
      <w:tr w:rsidR="00D13D99" w:rsidRPr="00D13D99" w14:paraId="474F99E7" w14:textId="77777777" w:rsidTr="00475F1B">
        <w:trPr>
          <w:trHeight w:val="360"/>
        </w:trPr>
        <w:tc>
          <w:tcPr>
            <w:tcW w:w="3401" w:type="dxa"/>
            <w:shd w:val="clear" w:color="auto" w:fill="auto"/>
            <w:vAlign w:val="center"/>
          </w:tcPr>
          <w:p w14:paraId="2943FCAB" w14:textId="77777777" w:rsidR="00D13D99" w:rsidRPr="00D13D99" w:rsidRDefault="00D13D99" w:rsidP="00D13D99">
            <w:pPr>
              <w:rPr>
                <w:rFonts w:ascii="Times New Roman" w:hAnsi="Times New Roman"/>
                <w:b/>
                <w:szCs w:val="24"/>
              </w:rPr>
            </w:pPr>
            <w:r w:rsidRPr="00D13D99">
              <w:rPr>
                <w:rFonts w:ascii="Times New Roman" w:hAnsi="Times New Roman"/>
                <w:b/>
                <w:szCs w:val="24"/>
              </w:rPr>
              <w:t>Ідентифікаційний код юридичної особи</w:t>
            </w:r>
          </w:p>
        </w:tc>
        <w:tc>
          <w:tcPr>
            <w:tcW w:w="6803" w:type="dxa"/>
            <w:shd w:val="clear" w:color="auto" w:fill="auto"/>
            <w:vAlign w:val="center"/>
          </w:tcPr>
          <w:p w14:paraId="3040F6FA" w14:textId="77777777" w:rsidR="00D13D99" w:rsidRPr="00D13D99" w:rsidRDefault="00D13D99" w:rsidP="00D13D99">
            <w:pPr>
              <w:rPr>
                <w:rFonts w:ascii="Times New Roman" w:hAnsi="Times New Roman"/>
                <w:szCs w:val="24"/>
              </w:rPr>
            </w:pPr>
            <w:r w:rsidRPr="00D13D99">
              <w:rPr>
                <w:rFonts w:ascii="Times New Roman" w:hAnsi="Times New Roman"/>
                <w:szCs w:val="24"/>
              </w:rPr>
              <w:t>21685166</w:t>
            </w:r>
          </w:p>
        </w:tc>
      </w:tr>
      <w:tr w:rsidR="00D13D99" w:rsidRPr="00D13D99" w14:paraId="4AE7E4BC" w14:textId="77777777" w:rsidTr="00475F1B">
        <w:trPr>
          <w:trHeight w:val="360"/>
        </w:trPr>
        <w:tc>
          <w:tcPr>
            <w:tcW w:w="3401" w:type="dxa"/>
            <w:shd w:val="clear" w:color="auto" w:fill="auto"/>
            <w:vAlign w:val="center"/>
          </w:tcPr>
          <w:p w14:paraId="53D01EE4"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Місцезнаходження</w:t>
            </w:r>
          </w:p>
        </w:tc>
        <w:tc>
          <w:tcPr>
            <w:tcW w:w="6803" w:type="dxa"/>
            <w:shd w:val="clear" w:color="auto" w:fill="auto"/>
            <w:vAlign w:val="center"/>
          </w:tcPr>
          <w:p w14:paraId="723DE0D9" w14:textId="77777777" w:rsidR="00D13D99" w:rsidRPr="00D13D99" w:rsidRDefault="00D13D99" w:rsidP="00D13D99">
            <w:pPr>
              <w:rPr>
                <w:rFonts w:ascii="Times New Roman" w:hAnsi="Times New Roman"/>
                <w:szCs w:val="24"/>
              </w:rPr>
            </w:pPr>
            <w:r w:rsidRPr="00D13D99">
              <w:rPr>
                <w:rFonts w:ascii="Times New Roman" w:hAnsi="Times New Roman"/>
                <w:szCs w:val="24"/>
              </w:rPr>
              <w:t>01033 УКРАЇНА  д/н м. Київ вул. Жилянська, буд. 43</w:t>
            </w:r>
          </w:p>
        </w:tc>
      </w:tr>
      <w:tr w:rsidR="00D13D99" w:rsidRPr="00D13D99" w14:paraId="0B23E5DC" w14:textId="77777777" w:rsidTr="00475F1B">
        <w:trPr>
          <w:trHeight w:val="360"/>
        </w:trPr>
        <w:tc>
          <w:tcPr>
            <w:tcW w:w="3401" w:type="dxa"/>
            <w:shd w:val="clear" w:color="auto" w:fill="auto"/>
            <w:vAlign w:val="center"/>
          </w:tcPr>
          <w:p w14:paraId="3D3EDC89" w14:textId="77777777" w:rsidR="00D13D99" w:rsidRPr="00D13D99" w:rsidRDefault="00D13D99" w:rsidP="00D13D99">
            <w:pPr>
              <w:rPr>
                <w:rFonts w:ascii="Times New Roman" w:hAnsi="Times New Roman"/>
                <w:b/>
                <w:szCs w:val="24"/>
              </w:rPr>
            </w:pPr>
            <w:r w:rsidRPr="00D13D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2F9F3E40" w14:textId="77777777" w:rsidR="00D13D99" w:rsidRPr="00D13D99" w:rsidRDefault="00D13D99" w:rsidP="00D13D99">
            <w:pPr>
              <w:rPr>
                <w:rFonts w:ascii="Times New Roman" w:hAnsi="Times New Roman"/>
                <w:szCs w:val="24"/>
              </w:rPr>
            </w:pPr>
            <w:r w:rsidRPr="00D13D99">
              <w:rPr>
                <w:rFonts w:ascii="Times New Roman" w:hAnsi="Times New Roman"/>
                <w:szCs w:val="24"/>
              </w:rPr>
              <w:t>АВ №470725</w:t>
            </w:r>
          </w:p>
        </w:tc>
      </w:tr>
      <w:tr w:rsidR="00D13D99" w:rsidRPr="00D13D99" w14:paraId="6C4FF87C" w14:textId="77777777" w:rsidTr="00475F1B">
        <w:trPr>
          <w:trHeight w:val="360"/>
        </w:trPr>
        <w:tc>
          <w:tcPr>
            <w:tcW w:w="3401" w:type="dxa"/>
            <w:shd w:val="clear" w:color="auto" w:fill="auto"/>
            <w:vAlign w:val="center"/>
          </w:tcPr>
          <w:p w14:paraId="7B35DCC5" w14:textId="77777777" w:rsidR="00D13D99" w:rsidRPr="00D13D99" w:rsidRDefault="00D13D99" w:rsidP="00D13D99">
            <w:pPr>
              <w:rPr>
                <w:rFonts w:ascii="Times New Roman" w:hAnsi="Times New Roman"/>
                <w:b/>
                <w:szCs w:val="24"/>
              </w:rPr>
            </w:pPr>
            <w:r w:rsidRPr="00D13D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5C636614" w14:textId="77777777" w:rsidR="00D13D99" w:rsidRPr="00D13D99" w:rsidRDefault="00D13D99" w:rsidP="00D13D99">
            <w:pPr>
              <w:rPr>
                <w:rFonts w:ascii="Times New Roman" w:hAnsi="Times New Roman"/>
                <w:szCs w:val="24"/>
              </w:rPr>
            </w:pPr>
            <w:r w:rsidRPr="00D13D99">
              <w:rPr>
                <w:rFonts w:ascii="Times New Roman" w:hAnsi="Times New Roman"/>
                <w:szCs w:val="24"/>
              </w:rPr>
              <w:t>Державна комісія з цінних паперів та фондового ринку</w:t>
            </w:r>
          </w:p>
        </w:tc>
      </w:tr>
      <w:tr w:rsidR="00D13D99" w:rsidRPr="00D13D99" w14:paraId="1CB945EA" w14:textId="77777777" w:rsidTr="00475F1B">
        <w:trPr>
          <w:trHeight w:val="360"/>
        </w:trPr>
        <w:tc>
          <w:tcPr>
            <w:tcW w:w="3401" w:type="dxa"/>
            <w:shd w:val="clear" w:color="auto" w:fill="auto"/>
            <w:vAlign w:val="center"/>
          </w:tcPr>
          <w:p w14:paraId="52FCAA7A" w14:textId="77777777" w:rsidR="00D13D99" w:rsidRPr="00D13D99" w:rsidRDefault="00D13D99" w:rsidP="00D13D99">
            <w:pPr>
              <w:rPr>
                <w:rFonts w:ascii="Times New Roman" w:hAnsi="Times New Roman"/>
                <w:b/>
                <w:szCs w:val="24"/>
              </w:rPr>
            </w:pPr>
            <w:r w:rsidRPr="00D13D99">
              <w:rPr>
                <w:rFonts w:ascii="Times New Roman" w:hAnsi="Times New Roman"/>
                <w:b/>
                <w:szCs w:val="24"/>
              </w:rPr>
              <w:t>Дата видачі ліцензії або іншого документа</w:t>
            </w:r>
          </w:p>
        </w:tc>
        <w:tc>
          <w:tcPr>
            <w:tcW w:w="6803" w:type="dxa"/>
            <w:shd w:val="clear" w:color="auto" w:fill="auto"/>
            <w:vAlign w:val="center"/>
          </w:tcPr>
          <w:p w14:paraId="4224E6DB" w14:textId="77777777" w:rsidR="00D13D99" w:rsidRPr="00D13D99" w:rsidRDefault="00D13D99" w:rsidP="00D13D99">
            <w:pPr>
              <w:rPr>
                <w:rFonts w:ascii="Times New Roman" w:hAnsi="Times New Roman"/>
                <w:szCs w:val="24"/>
              </w:rPr>
            </w:pPr>
            <w:r w:rsidRPr="00D13D99">
              <w:rPr>
                <w:rFonts w:ascii="Times New Roman" w:hAnsi="Times New Roman"/>
                <w:szCs w:val="24"/>
              </w:rPr>
              <w:t>09.07.2009</w:t>
            </w:r>
          </w:p>
        </w:tc>
      </w:tr>
      <w:tr w:rsidR="00D13D99" w:rsidRPr="00D13D99" w14:paraId="587D5C74" w14:textId="77777777" w:rsidTr="00475F1B">
        <w:trPr>
          <w:trHeight w:val="360"/>
        </w:trPr>
        <w:tc>
          <w:tcPr>
            <w:tcW w:w="3401" w:type="dxa"/>
            <w:shd w:val="clear" w:color="auto" w:fill="auto"/>
            <w:vAlign w:val="center"/>
          </w:tcPr>
          <w:p w14:paraId="0ABBDA22"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Міжміський код та телефон</w:t>
            </w:r>
          </w:p>
        </w:tc>
        <w:tc>
          <w:tcPr>
            <w:tcW w:w="6803" w:type="dxa"/>
            <w:shd w:val="clear" w:color="auto" w:fill="auto"/>
            <w:vAlign w:val="center"/>
          </w:tcPr>
          <w:p w14:paraId="63ABFFB3" w14:textId="77777777" w:rsidR="00D13D99" w:rsidRPr="00D13D99" w:rsidRDefault="00D13D99" w:rsidP="00D13D99">
            <w:pPr>
              <w:rPr>
                <w:rFonts w:ascii="Times New Roman" w:hAnsi="Times New Roman"/>
                <w:szCs w:val="24"/>
              </w:rPr>
            </w:pPr>
            <w:r w:rsidRPr="00D13D99">
              <w:rPr>
                <w:rFonts w:ascii="Times New Roman" w:hAnsi="Times New Roman"/>
                <w:szCs w:val="24"/>
              </w:rPr>
              <w:t>(044) 490-05-64</w:t>
            </w:r>
          </w:p>
        </w:tc>
      </w:tr>
      <w:tr w:rsidR="00D13D99" w:rsidRPr="00D13D99" w14:paraId="5D13DD00" w14:textId="77777777" w:rsidTr="00475F1B">
        <w:trPr>
          <w:trHeight w:val="360"/>
        </w:trPr>
        <w:tc>
          <w:tcPr>
            <w:tcW w:w="3401" w:type="dxa"/>
            <w:shd w:val="clear" w:color="auto" w:fill="auto"/>
            <w:vAlign w:val="center"/>
          </w:tcPr>
          <w:p w14:paraId="5C50B398" w14:textId="77777777" w:rsidR="00D13D99" w:rsidRPr="00D13D99" w:rsidRDefault="00D13D99" w:rsidP="00D13D99">
            <w:pPr>
              <w:rPr>
                <w:rFonts w:ascii="Times New Roman" w:hAnsi="Times New Roman"/>
                <w:b/>
                <w:szCs w:val="24"/>
              </w:rPr>
            </w:pPr>
            <w:r w:rsidRPr="00D13D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1F06A5D0" w14:textId="77777777" w:rsidR="00D13D99" w:rsidRPr="00D13D99" w:rsidRDefault="00D13D99" w:rsidP="00D13D99">
            <w:pPr>
              <w:rPr>
                <w:rFonts w:ascii="Times New Roman" w:hAnsi="Times New Roman"/>
                <w:szCs w:val="24"/>
              </w:rPr>
            </w:pPr>
            <w:r w:rsidRPr="00D13D99">
              <w:rPr>
                <w:rFonts w:ascii="Times New Roman" w:hAnsi="Times New Roman"/>
                <w:szCs w:val="24"/>
              </w:rPr>
              <w:t>64.19   ІНШІ ВИДИ ГРОШОВОГО ПОСЕРЕДНИЦТВА</w:t>
            </w:r>
          </w:p>
        </w:tc>
      </w:tr>
      <w:tr w:rsidR="00D13D99" w:rsidRPr="00D13D99" w14:paraId="4CE84EE0" w14:textId="77777777" w:rsidTr="00475F1B">
        <w:trPr>
          <w:trHeight w:val="360"/>
        </w:trPr>
        <w:tc>
          <w:tcPr>
            <w:tcW w:w="3401" w:type="dxa"/>
            <w:shd w:val="clear" w:color="auto" w:fill="auto"/>
            <w:vAlign w:val="center"/>
          </w:tcPr>
          <w:p w14:paraId="5E122AEE" w14:textId="77777777" w:rsidR="00D13D99" w:rsidRPr="00D13D99" w:rsidRDefault="00D13D99" w:rsidP="00D13D99">
            <w:pPr>
              <w:rPr>
                <w:rFonts w:ascii="Times New Roman" w:hAnsi="Times New Roman"/>
                <w:b/>
                <w:szCs w:val="24"/>
              </w:rPr>
            </w:pPr>
            <w:r w:rsidRPr="00D13D99">
              <w:rPr>
                <w:rFonts w:ascii="Times New Roman" w:hAnsi="Times New Roman"/>
                <w:b/>
                <w:szCs w:val="24"/>
              </w:rPr>
              <w:t>Вид послуг, які надає особа</w:t>
            </w:r>
          </w:p>
        </w:tc>
        <w:tc>
          <w:tcPr>
            <w:tcW w:w="6803" w:type="dxa"/>
            <w:shd w:val="clear" w:color="auto" w:fill="auto"/>
            <w:vAlign w:val="center"/>
          </w:tcPr>
          <w:p w14:paraId="7A05D5CF" w14:textId="77777777" w:rsidR="00D13D99" w:rsidRPr="00D13D99" w:rsidRDefault="00D13D99" w:rsidP="00D13D99">
            <w:pPr>
              <w:rPr>
                <w:rFonts w:ascii="Times New Roman" w:hAnsi="Times New Roman"/>
                <w:szCs w:val="24"/>
              </w:rPr>
            </w:pPr>
            <w:r w:rsidRPr="00D13D99">
              <w:rPr>
                <w:rFonts w:ascii="Times New Roman" w:hAnsi="Times New Roman"/>
                <w:szCs w:val="24"/>
              </w:rPr>
              <w:t>Депозитарна діяльність  депозитарної установи</w:t>
            </w:r>
          </w:p>
        </w:tc>
      </w:tr>
    </w:tbl>
    <w:p w14:paraId="0726B7C7" w14:textId="77777777" w:rsidR="00D13D99" w:rsidRPr="00D13D99" w:rsidRDefault="00D13D99" w:rsidP="00D13D99">
      <w:pPr>
        <w:spacing w:after="0" w:line="240" w:lineRule="auto"/>
        <w:rPr>
          <w:rFonts w:ascii="Times New Roman" w:hAnsi="Times New Roman"/>
          <w:sz w:val="20"/>
          <w:szCs w:val="24"/>
        </w:rPr>
      </w:pPr>
    </w:p>
    <w:p w14:paraId="7364FCF2" w14:textId="77777777" w:rsidR="00D13D99" w:rsidRPr="00D13D99" w:rsidRDefault="00D13D99" w:rsidP="00D13D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D13D99" w:rsidRPr="00D13D99" w14:paraId="35EE0CFA" w14:textId="77777777" w:rsidTr="00475F1B">
        <w:trPr>
          <w:trHeight w:val="360"/>
        </w:trPr>
        <w:tc>
          <w:tcPr>
            <w:tcW w:w="3401" w:type="dxa"/>
            <w:shd w:val="clear" w:color="auto" w:fill="auto"/>
            <w:vAlign w:val="center"/>
          </w:tcPr>
          <w:p w14:paraId="0448BDD6" w14:textId="77777777" w:rsidR="00D13D99" w:rsidRPr="00D13D99" w:rsidRDefault="00D13D99" w:rsidP="00D13D99">
            <w:pPr>
              <w:rPr>
                <w:rFonts w:ascii="Times New Roman" w:hAnsi="Times New Roman"/>
                <w:b/>
                <w:szCs w:val="24"/>
              </w:rPr>
            </w:pPr>
            <w:r w:rsidRPr="00D13D99">
              <w:rPr>
                <w:rFonts w:ascii="Times New Roman" w:hAnsi="Times New Roman"/>
                <w:b/>
                <w:szCs w:val="24"/>
              </w:rPr>
              <w:t xml:space="preserve">Повне найменування або ім'я </w:t>
            </w:r>
          </w:p>
        </w:tc>
        <w:tc>
          <w:tcPr>
            <w:tcW w:w="6803" w:type="dxa"/>
            <w:shd w:val="clear" w:color="auto" w:fill="auto"/>
            <w:vAlign w:val="center"/>
          </w:tcPr>
          <w:p w14:paraId="75A78033" w14:textId="77777777" w:rsidR="00D13D99" w:rsidRPr="00D13D99" w:rsidRDefault="00D13D99" w:rsidP="00D13D99">
            <w:pPr>
              <w:rPr>
                <w:rFonts w:ascii="Times New Roman" w:hAnsi="Times New Roman"/>
                <w:szCs w:val="24"/>
              </w:rPr>
            </w:pPr>
            <w:r w:rsidRPr="00D13D99">
              <w:rPr>
                <w:rFonts w:ascii="Times New Roman" w:hAnsi="Times New Roman"/>
                <w:szCs w:val="24"/>
              </w:rPr>
              <w:t>АКЦІОНЕРНЕ ТОВАРИСТВО "СТРАХОВА КОМПАНІЯ "ІНГО"</w:t>
            </w:r>
          </w:p>
        </w:tc>
      </w:tr>
      <w:tr w:rsidR="00D13D99" w:rsidRPr="00D13D99" w14:paraId="41B48EC2" w14:textId="77777777" w:rsidTr="00475F1B">
        <w:trPr>
          <w:trHeight w:val="360"/>
        </w:trPr>
        <w:tc>
          <w:tcPr>
            <w:tcW w:w="3401" w:type="dxa"/>
            <w:shd w:val="clear" w:color="auto" w:fill="auto"/>
            <w:vAlign w:val="center"/>
          </w:tcPr>
          <w:p w14:paraId="0874B4C1" w14:textId="77777777" w:rsidR="00D13D99" w:rsidRPr="00D13D99" w:rsidRDefault="00D13D99" w:rsidP="00D13D99">
            <w:pPr>
              <w:rPr>
                <w:rFonts w:ascii="Times New Roman" w:hAnsi="Times New Roman"/>
                <w:b/>
                <w:szCs w:val="24"/>
              </w:rPr>
            </w:pPr>
            <w:r w:rsidRPr="00D13D99">
              <w:rPr>
                <w:rFonts w:ascii="Times New Roman" w:hAnsi="Times New Roman"/>
                <w:b/>
                <w:szCs w:val="24"/>
              </w:rPr>
              <w:lastRenderedPageBreak/>
              <w:t>РНОКПП</w:t>
            </w:r>
          </w:p>
        </w:tc>
        <w:tc>
          <w:tcPr>
            <w:tcW w:w="6803" w:type="dxa"/>
            <w:shd w:val="clear" w:color="auto" w:fill="auto"/>
            <w:vAlign w:val="center"/>
          </w:tcPr>
          <w:p w14:paraId="0047131A" w14:textId="77777777" w:rsidR="00D13D99" w:rsidRPr="00D13D99" w:rsidRDefault="00D13D99" w:rsidP="00D13D99">
            <w:pPr>
              <w:rPr>
                <w:rFonts w:ascii="Times New Roman" w:hAnsi="Times New Roman"/>
                <w:szCs w:val="24"/>
              </w:rPr>
            </w:pPr>
          </w:p>
        </w:tc>
      </w:tr>
      <w:tr w:rsidR="00D13D99" w:rsidRPr="00D13D99" w14:paraId="31560A87" w14:textId="77777777" w:rsidTr="00475F1B">
        <w:trPr>
          <w:trHeight w:val="360"/>
        </w:trPr>
        <w:tc>
          <w:tcPr>
            <w:tcW w:w="3401" w:type="dxa"/>
            <w:shd w:val="clear" w:color="auto" w:fill="auto"/>
            <w:vAlign w:val="center"/>
          </w:tcPr>
          <w:p w14:paraId="46D578CD" w14:textId="77777777" w:rsidR="00D13D99" w:rsidRPr="00D13D99" w:rsidRDefault="00D13D99" w:rsidP="00D13D99">
            <w:pPr>
              <w:rPr>
                <w:rFonts w:ascii="Times New Roman" w:hAnsi="Times New Roman"/>
                <w:b/>
                <w:szCs w:val="24"/>
              </w:rPr>
            </w:pPr>
            <w:r w:rsidRPr="00D13D99">
              <w:rPr>
                <w:rFonts w:ascii="Times New Roman" w:hAnsi="Times New Roman"/>
                <w:b/>
                <w:szCs w:val="24"/>
              </w:rPr>
              <w:t>УНЗР</w:t>
            </w:r>
          </w:p>
        </w:tc>
        <w:tc>
          <w:tcPr>
            <w:tcW w:w="6803" w:type="dxa"/>
            <w:shd w:val="clear" w:color="auto" w:fill="auto"/>
            <w:vAlign w:val="center"/>
          </w:tcPr>
          <w:p w14:paraId="06882DE9" w14:textId="77777777" w:rsidR="00D13D99" w:rsidRPr="00D13D99" w:rsidRDefault="00D13D99" w:rsidP="00D13D99">
            <w:pPr>
              <w:rPr>
                <w:rFonts w:ascii="Times New Roman" w:hAnsi="Times New Roman"/>
                <w:szCs w:val="24"/>
              </w:rPr>
            </w:pPr>
          </w:p>
        </w:tc>
      </w:tr>
      <w:tr w:rsidR="00D13D99" w:rsidRPr="00D13D99" w14:paraId="6EAD6BB8" w14:textId="77777777" w:rsidTr="00475F1B">
        <w:trPr>
          <w:trHeight w:val="360"/>
        </w:trPr>
        <w:tc>
          <w:tcPr>
            <w:tcW w:w="3401" w:type="dxa"/>
            <w:shd w:val="clear" w:color="auto" w:fill="auto"/>
            <w:vAlign w:val="center"/>
          </w:tcPr>
          <w:p w14:paraId="4CDEB070" w14:textId="77777777" w:rsidR="00D13D99" w:rsidRPr="00D13D99" w:rsidRDefault="00D13D99" w:rsidP="00D13D99">
            <w:pPr>
              <w:rPr>
                <w:rFonts w:ascii="Times New Roman" w:hAnsi="Times New Roman"/>
                <w:b/>
                <w:szCs w:val="24"/>
              </w:rPr>
            </w:pPr>
            <w:r w:rsidRPr="00D13D99">
              <w:rPr>
                <w:rFonts w:ascii="Times New Roman" w:hAnsi="Times New Roman"/>
                <w:b/>
                <w:szCs w:val="24"/>
              </w:rPr>
              <w:t>Організаційно-правова форма</w:t>
            </w:r>
          </w:p>
        </w:tc>
        <w:tc>
          <w:tcPr>
            <w:tcW w:w="6803" w:type="dxa"/>
            <w:shd w:val="clear" w:color="auto" w:fill="auto"/>
            <w:vAlign w:val="center"/>
          </w:tcPr>
          <w:p w14:paraId="162398E6" w14:textId="77777777" w:rsidR="00D13D99" w:rsidRPr="00D13D99" w:rsidRDefault="00D13D99" w:rsidP="00D13D99">
            <w:pPr>
              <w:rPr>
                <w:rFonts w:ascii="Times New Roman" w:hAnsi="Times New Roman"/>
                <w:szCs w:val="24"/>
              </w:rPr>
            </w:pPr>
            <w:r w:rsidRPr="00D13D99">
              <w:rPr>
                <w:rFonts w:ascii="Times New Roman" w:hAnsi="Times New Roman"/>
                <w:szCs w:val="24"/>
              </w:rPr>
              <w:t>Акцiонерне товариство</w:t>
            </w:r>
          </w:p>
        </w:tc>
      </w:tr>
      <w:tr w:rsidR="00D13D99" w:rsidRPr="00D13D99" w14:paraId="73208204" w14:textId="77777777" w:rsidTr="00475F1B">
        <w:trPr>
          <w:trHeight w:val="360"/>
        </w:trPr>
        <w:tc>
          <w:tcPr>
            <w:tcW w:w="3401" w:type="dxa"/>
            <w:shd w:val="clear" w:color="auto" w:fill="auto"/>
            <w:vAlign w:val="center"/>
          </w:tcPr>
          <w:p w14:paraId="0E0A6C94" w14:textId="77777777" w:rsidR="00D13D99" w:rsidRPr="00D13D99" w:rsidRDefault="00D13D99" w:rsidP="00D13D99">
            <w:pPr>
              <w:rPr>
                <w:rFonts w:ascii="Times New Roman" w:hAnsi="Times New Roman"/>
                <w:b/>
                <w:szCs w:val="24"/>
              </w:rPr>
            </w:pPr>
            <w:r w:rsidRPr="00D13D99">
              <w:rPr>
                <w:rFonts w:ascii="Times New Roman" w:hAnsi="Times New Roman"/>
                <w:b/>
                <w:szCs w:val="24"/>
              </w:rPr>
              <w:t>Ідентифікаційний код юридичної особи</w:t>
            </w:r>
          </w:p>
        </w:tc>
        <w:tc>
          <w:tcPr>
            <w:tcW w:w="6803" w:type="dxa"/>
            <w:shd w:val="clear" w:color="auto" w:fill="auto"/>
            <w:vAlign w:val="center"/>
          </w:tcPr>
          <w:p w14:paraId="40F4319F" w14:textId="77777777" w:rsidR="00D13D99" w:rsidRPr="00D13D99" w:rsidRDefault="00D13D99" w:rsidP="00D13D99">
            <w:pPr>
              <w:rPr>
                <w:rFonts w:ascii="Times New Roman" w:hAnsi="Times New Roman"/>
                <w:szCs w:val="24"/>
              </w:rPr>
            </w:pPr>
            <w:r w:rsidRPr="00D13D99">
              <w:rPr>
                <w:rFonts w:ascii="Times New Roman" w:hAnsi="Times New Roman"/>
                <w:szCs w:val="24"/>
              </w:rPr>
              <w:t>16285602</w:t>
            </w:r>
          </w:p>
        </w:tc>
      </w:tr>
      <w:tr w:rsidR="00D13D99" w:rsidRPr="00D13D99" w14:paraId="010BD48F" w14:textId="77777777" w:rsidTr="00475F1B">
        <w:trPr>
          <w:trHeight w:val="360"/>
        </w:trPr>
        <w:tc>
          <w:tcPr>
            <w:tcW w:w="3401" w:type="dxa"/>
            <w:shd w:val="clear" w:color="auto" w:fill="auto"/>
            <w:vAlign w:val="center"/>
          </w:tcPr>
          <w:p w14:paraId="4128CAD0"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Місцезнаходження</w:t>
            </w:r>
          </w:p>
        </w:tc>
        <w:tc>
          <w:tcPr>
            <w:tcW w:w="6803" w:type="dxa"/>
            <w:shd w:val="clear" w:color="auto" w:fill="auto"/>
            <w:vAlign w:val="center"/>
          </w:tcPr>
          <w:p w14:paraId="54F9750A" w14:textId="77777777" w:rsidR="00D13D99" w:rsidRPr="00D13D99" w:rsidRDefault="00D13D99" w:rsidP="00D13D99">
            <w:pPr>
              <w:rPr>
                <w:rFonts w:ascii="Times New Roman" w:hAnsi="Times New Roman"/>
                <w:szCs w:val="24"/>
              </w:rPr>
            </w:pPr>
            <w:r w:rsidRPr="00D13D99">
              <w:rPr>
                <w:rFonts w:ascii="Times New Roman" w:hAnsi="Times New Roman"/>
                <w:szCs w:val="24"/>
              </w:rPr>
              <w:t>01054 УКРАЇНА  д/н м. Київ вул.Бульварно-Кудрявська, буд. 33</w:t>
            </w:r>
          </w:p>
        </w:tc>
      </w:tr>
      <w:tr w:rsidR="00D13D99" w:rsidRPr="00D13D99" w14:paraId="57455368" w14:textId="77777777" w:rsidTr="00475F1B">
        <w:trPr>
          <w:trHeight w:val="360"/>
        </w:trPr>
        <w:tc>
          <w:tcPr>
            <w:tcW w:w="3401" w:type="dxa"/>
            <w:shd w:val="clear" w:color="auto" w:fill="auto"/>
            <w:vAlign w:val="center"/>
          </w:tcPr>
          <w:p w14:paraId="3DE60FD9" w14:textId="77777777" w:rsidR="00D13D99" w:rsidRPr="00D13D99" w:rsidRDefault="00D13D99" w:rsidP="00D13D99">
            <w:pPr>
              <w:rPr>
                <w:rFonts w:ascii="Times New Roman" w:hAnsi="Times New Roman"/>
                <w:b/>
                <w:szCs w:val="24"/>
              </w:rPr>
            </w:pPr>
            <w:r w:rsidRPr="00D13D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DFABD84" w14:textId="77777777" w:rsidR="00D13D99" w:rsidRPr="00D13D99" w:rsidRDefault="00D13D99" w:rsidP="00D13D99">
            <w:pPr>
              <w:rPr>
                <w:rFonts w:ascii="Times New Roman" w:hAnsi="Times New Roman"/>
                <w:szCs w:val="24"/>
              </w:rPr>
            </w:pPr>
            <w:r w:rsidRPr="00D13D99">
              <w:rPr>
                <w:rFonts w:ascii="Times New Roman" w:hAnsi="Times New Roman"/>
                <w:szCs w:val="24"/>
              </w:rPr>
              <w:t>АВ №546579, АВ№54657</w:t>
            </w:r>
          </w:p>
        </w:tc>
      </w:tr>
      <w:tr w:rsidR="00D13D99" w:rsidRPr="00D13D99" w14:paraId="518F50E2" w14:textId="77777777" w:rsidTr="00475F1B">
        <w:trPr>
          <w:trHeight w:val="360"/>
        </w:trPr>
        <w:tc>
          <w:tcPr>
            <w:tcW w:w="3401" w:type="dxa"/>
            <w:shd w:val="clear" w:color="auto" w:fill="auto"/>
            <w:vAlign w:val="center"/>
          </w:tcPr>
          <w:p w14:paraId="199DB08C" w14:textId="77777777" w:rsidR="00D13D99" w:rsidRPr="00D13D99" w:rsidRDefault="00D13D99" w:rsidP="00D13D99">
            <w:pPr>
              <w:rPr>
                <w:rFonts w:ascii="Times New Roman" w:hAnsi="Times New Roman"/>
                <w:b/>
                <w:szCs w:val="24"/>
              </w:rPr>
            </w:pPr>
            <w:r w:rsidRPr="00D13D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518AB6B0" w14:textId="77777777" w:rsidR="00D13D99" w:rsidRPr="00D13D99" w:rsidRDefault="00D13D99" w:rsidP="00D13D99">
            <w:pPr>
              <w:rPr>
                <w:rFonts w:ascii="Times New Roman" w:hAnsi="Times New Roman"/>
                <w:szCs w:val="24"/>
              </w:rPr>
            </w:pPr>
            <w:r w:rsidRPr="00D13D99">
              <w:rPr>
                <w:rFonts w:ascii="Times New Roman" w:hAnsi="Times New Roman"/>
                <w:szCs w:val="24"/>
              </w:rPr>
              <w:t>Державна комісія по регулюванню ринків фінансових послуг України</w:t>
            </w:r>
          </w:p>
        </w:tc>
      </w:tr>
      <w:tr w:rsidR="00D13D99" w:rsidRPr="00D13D99" w14:paraId="682597D5" w14:textId="77777777" w:rsidTr="00475F1B">
        <w:trPr>
          <w:trHeight w:val="360"/>
        </w:trPr>
        <w:tc>
          <w:tcPr>
            <w:tcW w:w="3401" w:type="dxa"/>
            <w:shd w:val="clear" w:color="auto" w:fill="auto"/>
            <w:vAlign w:val="center"/>
          </w:tcPr>
          <w:p w14:paraId="021ECADE" w14:textId="77777777" w:rsidR="00D13D99" w:rsidRPr="00D13D99" w:rsidRDefault="00D13D99" w:rsidP="00D13D99">
            <w:pPr>
              <w:rPr>
                <w:rFonts w:ascii="Times New Roman" w:hAnsi="Times New Roman"/>
                <w:b/>
                <w:szCs w:val="24"/>
              </w:rPr>
            </w:pPr>
            <w:r w:rsidRPr="00D13D99">
              <w:rPr>
                <w:rFonts w:ascii="Times New Roman" w:hAnsi="Times New Roman"/>
                <w:b/>
                <w:szCs w:val="24"/>
              </w:rPr>
              <w:t>Дата видачі ліцензії або іншого документа</w:t>
            </w:r>
          </w:p>
        </w:tc>
        <w:tc>
          <w:tcPr>
            <w:tcW w:w="6803" w:type="dxa"/>
            <w:shd w:val="clear" w:color="auto" w:fill="auto"/>
            <w:vAlign w:val="center"/>
          </w:tcPr>
          <w:p w14:paraId="7259552D" w14:textId="77777777" w:rsidR="00D13D99" w:rsidRPr="00D13D99" w:rsidRDefault="00D13D99" w:rsidP="00D13D99">
            <w:pPr>
              <w:rPr>
                <w:rFonts w:ascii="Times New Roman" w:hAnsi="Times New Roman"/>
                <w:szCs w:val="24"/>
              </w:rPr>
            </w:pPr>
            <w:r w:rsidRPr="00D13D99">
              <w:rPr>
                <w:rFonts w:ascii="Times New Roman" w:hAnsi="Times New Roman"/>
                <w:szCs w:val="24"/>
              </w:rPr>
              <w:t>16.07.2010</w:t>
            </w:r>
          </w:p>
        </w:tc>
      </w:tr>
      <w:tr w:rsidR="00D13D99" w:rsidRPr="00D13D99" w14:paraId="39C9A2CB" w14:textId="77777777" w:rsidTr="00475F1B">
        <w:trPr>
          <w:trHeight w:val="360"/>
        </w:trPr>
        <w:tc>
          <w:tcPr>
            <w:tcW w:w="3401" w:type="dxa"/>
            <w:shd w:val="clear" w:color="auto" w:fill="auto"/>
            <w:vAlign w:val="center"/>
          </w:tcPr>
          <w:p w14:paraId="053EBA4C"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Міжміський код та телефон</w:t>
            </w:r>
          </w:p>
        </w:tc>
        <w:tc>
          <w:tcPr>
            <w:tcW w:w="6803" w:type="dxa"/>
            <w:shd w:val="clear" w:color="auto" w:fill="auto"/>
            <w:vAlign w:val="center"/>
          </w:tcPr>
          <w:p w14:paraId="527DA902" w14:textId="77777777" w:rsidR="00D13D99" w:rsidRPr="00D13D99" w:rsidRDefault="00D13D99" w:rsidP="00D13D99">
            <w:pPr>
              <w:rPr>
                <w:rFonts w:ascii="Times New Roman" w:hAnsi="Times New Roman"/>
                <w:szCs w:val="24"/>
              </w:rPr>
            </w:pPr>
            <w:r w:rsidRPr="00D13D99">
              <w:rPr>
                <w:rFonts w:ascii="Times New Roman" w:hAnsi="Times New Roman"/>
                <w:szCs w:val="24"/>
              </w:rPr>
              <w:t>044-490-27-44</w:t>
            </w:r>
          </w:p>
        </w:tc>
      </w:tr>
      <w:tr w:rsidR="00D13D99" w:rsidRPr="00D13D99" w14:paraId="38D3B6B4" w14:textId="77777777" w:rsidTr="00475F1B">
        <w:trPr>
          <w:trHeight w:val="360"/>
        </w:trPr>
        <w:tc>
          <w:tcPr>
            <w:tcW w:w="3401" w:type="dxa"/>
            <w:shd w:val="clear" w:color="auto" w:fill="auto"/>
            <w:vAlign w:val="center"/>
          </w:tcPr>
          <w:p w14:paraId="07772343" w14:textId="77777777" w:rsidR="00D13D99" w:rsidRPr="00D13D99" w:rsidRDefault="00D13D99" w:rsidP="00D13D99">
            <w:pPr>
              <w:rPr>
                <w:rFonts w:ascii="Times New Roman" w:hAnsi="Times New Roman"/>
                <w:b/>
                <w:szCs w:val="24"/>
              </w:rPr>
            </w:pPr>
            <w:r w:rsidRPr="00D13D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009068D5" w14:textId="77777777" w:rsidR="00D13D99" w:rsidRPr="00D13D99" w:rsidRDefault="00D13D99" w:rsidP="00D13D99">
            <w:pPr>
              <w:rPr>
                <w:rFonts w:ascii="Times New Roman" w:hAnsi="Times New Roman"/>
                <w:szCs w:val="24"/>
              </w:rPr>
            </w:pPr>
            <w:r w:rsidRPr="00D13D99">
              <w:rPr>
                <w:rFonts w:ascii="Times New Roman" w:hAnsi="Times New Roman"/>
                <w:szCs w:val="24"/>
              </w:rPr>
              <w:t>65.12   ІНШІ ВИДИ СТРАХУВАННЯ, КРІМ СТРАХУВАННЯ ЖИТТЯ</w:t>
            </w:r>
          </w:p>
          <w:p w14:paraId="3F125C4A" w14:textId="77777777" w:rsidR="00D13D99" w:rsidRPr="00D13D99" w:rsidRDefault="00D13D99" w:rsidP="00D13D99">
            <w:pPr>
              <w:rPr>
                <w:rFonts w:ascii="Times New Roman" w:hAnsi="Times New Roman"/>
                <w:szCs w:val="24"/>
              </w:rPr>
            </w:pPr>
            <w:r w:rsidRPr="00D13D99">
              <w:rPr>
                <w:rFonts w:ascii="Times New Roman" w:hAnsi="Times New Roman"/>
                <w:szCs w:val="24"/>
              </w:rPr>
              <w:t>65.20   ПЕРЕСТРАХУВАННЯ</w:t>
            </w:r>
          </w:p>
          <w:p w14:paraId="3E6B6378" w14:textId="77777777" w:rsidR="00D13D99" w:rsidRPr="00D13D99" w:rsidRDefault="00D13D99" w:rsidP="00D13D99">
            <w:pPr>
              <w:rPr>
                <w:rFonts w:ascii="Times New Roman" w:hAnsi="Times New Roman"/>
                <w:szCs w:val="24"/>
              </w:rPr>
            </w:pPr>
            <w:r w:rsidRPr="00D13D99">
              <w:rPr>
                <w:rFonts w:ascii="Times New Roman" w:hAnsi="Times New Roman"/>
                <w:szCs w:val="24"/>
              </w:rPr>
              <w:t>66.29   ІНША ДОПОМІЖНА ДІЯЛЬНІСТЬ У СФЕРІ СТРАХУВАННЯ ТА ПЕНСІЙНОГО ЗАБЕЗПЕЧЕННЯ</w:t>
            </w:r>
          </w:p>
        </w:tc>
      </w:tr>
      <w:tr w:rsidR="00D13D99" w:rsidRPr="00D13D99" w14:paraId="611116F7" w14:textId="77777777" w:rsidTr="00475F1B">
        <w:trPr>
          <w:trHeight w:val="360"/>
        </w:trPr>
        <w:tc>
          <w:tcPr>
            <w:tcW w:w="3401" w:type="dxa"/>
            <w:shd w:val="clear" w:color="auto" w:fill="auto"/>
            <w:vAlign w:val="center"/>
          </w:tcPr>
          <w:p w14:paraId="2D14F581" w14:textId="77777777" w:rsidR="00D13D99" w:rsidRPr="00D13D99" w:rsidRDefault="00D13D99" w:rsidP="00D13D99">
            <w:pPr>
              <w:rPr>
                <w:rFonts w:ascii="Times New Roman" w:hAnsi="Times New Roman"/>
                <w:b/>
                <w:szCs w:val="24"/>
              </w:rPr>
            </w:pPr>
            <w:r w:rsidRPr="00D13D99">
              <w:rPr>
                <w:rFonts w:ascii="Times New Roman" w:hAnsi="Times New Roman"/>
                <w:b/>
                <w:szCs w:val="24"/>
              </w:rPr>
              <w:t>Вид послуг, які надає особа</w:t>
            </w:r>
          </w:p>
        </w:tc>
        <w:tc>
          <w:tcPr>
            <w:tcW w:w="6803" w:type="dxa"/>
            <w:shd w:val="clear" w:color="auto" w:fill="auto"/>
            <w:vAlign w:val="center"/>
          </w:tcPr>
          <w:p w14:paraId="181B0EBD" w14:textId="77777777" w:rsidR="00D13D99" w:rsidRPr="00D13D99" w:rsidRDefault="00D13D99" w:rsidP="00D13D99">
            <w:pPr>
              <w:rPr>
                <w:rFonts w:ascii="Times New Roman" w:hAnsi="Times New Roman"/>
                <w:szCs w:val="24"/>
              </w:rPr>
            </w:pPr>
            <w:r w:rsidRPr="00D13D99">
              <w:rPr>
                <w:rFonts w:ascii="Times New Roman" w:hAnsi="Times New Roman"/>
                <w:szCs w:val="24"/>
              </w:rPr>
              <w:t>Юридична особа, яка надає страхові послуги емітенту</w:t>
            </w:r>
          </w:p>
        </w:tc>
      </w:tr>
    </w:tbl>
    <w:p w14:paraId="67AAE54F" w14:textId="77777777" w:rsidR="00D13D99" w:rsidRPr="00D13D99" w:rsidRDefault="00D13D99" w:rsidP="00D13D99">
      <w:pPr>
        <w:spacing w:after="0" w:line="240" w:lineRule="auto"/>
        <w:rPr>
          <w:rFonts w:ascii="Times New Roman" w:hAnsi="Times New Roman"/>
          <w:sz w:val="20"/>
          <w:szCs w:val="24"/>
        </w:rPr>
      </w:pPr>
    </w:p>
    <w:p w14:paraId="222BF0E7" w14:textId="77777777" w:rsidR="00D13D99" w:rsidRPr="00D13D99" w:rsidRDefault="00D13D99" w:rsidP="00D13D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D13D99" w:rsidRPr="00D13D99" w14:paraId="4A16ACDD" w14:textId="77777777" w:rsidTr="00475F1B">
        <w:trPr>
          <w:trHeight w:val="360"/>
        </w:trPr>
        <w:tc>
          <w:tcPr>
            <w:tcW w:w="3401" w:type="dxa"/>
            <w:shd w:val="clear" w:color="auto" w:fill="auto"/>
            <w:vAlign w:val="center"/>
          </w:tcPr>
          <w:p w14:paraId="0AC5824C" w14:textId="77777777" w:rsidR="00D13D99" w:rsidRPr="00D13D99" w:rsidRDefault="00D13D99" w:rsidP="00D13D99">
            <w:pPr>
              <w:rPr>
                <w:rFonts w:ascii="Times New Roman" w:hAnsi="Times New Roman"/>
                <w:b/>
                <w:szCs w:val="24"/>
              </w:rPr>
            </w:pPr>
            <w:r w:rsidRPr="00D13D99">
              <w:rPr>
                <w:rFonts w:ascii="Times New Roman" w:hAnsi="Times New Roman"/>
                <w:b/>
                <w:szCs w:val="24"/>
              </w:rPr>
              <w:t xml:space="preserve">Повне найменування або ім'я </w:t>
            </w:r>
          </w:p>
        </w:tc>
        <w:tc>
          <w:tcPr>
            <w:tcW w:w="6803" w:type="dxa"/>
            <w:shd w:val="clear" w:color="auto" w:fill="auto"/>
            <w:vAlign w:val="center"/>
          </w:tcPr>
          <w:p w14:paraId="56244FCF" w14:textId="77777777" w:rsidR="00D13D99" w:rsidRPr="00D13D99" w:rsidRDefault="00D13D99" w:rsidP="00D13D99">
            <w:pPr>
              <w:rPr>
                <w:rFonts w:ascii="Times New Roman" w:hAnsi="Times New Roman"/>
                <w:szCs w:val="24"/>
              </w:rPr>
            </w:pPr>
            <w:r w:rsidRPr="00D13D99">
              <w:rPr>
                <w:rFonts w:ascii="Times New Roman" w:hAnsi="Times New Roman"/>
                <w:szCs w:val="24"/>
              </w:rPr>
              <w:t>ПРИВАТНЕ АКЦІОНЕРНЕ ТОВАРИСТВО "СТРАХОВА КОМПАНІЯ "МЕГА-ПОЛІС"</w:t>
            </w:r>
          </w:p>
        </w:tc>
      </w:tr>
      <w:tr w:rsidR="00D13D99" w:rsidRPr="00D13D99" w14:paraId="5DAC0E62" w14:textId="77777777" w:rsidTr="00475F1B">
        <w:trPr>
          <w:trHeight w:val="360"/>
        </w:trPr>
        <w:tc>
          <w:tcPr>
            <w:tcW w:w="3401" w:type="dxa"/>
            <w:shd w:val="clear" w:color="auto" w:fill="auto"/>
            <w:vAlign w:val="center"/>
          </w:tcPr>
          <w:p w14:paraId="62F26D01" w14:textId="77777777" w:rsidR="00D13D99" w:rsidRPr="00D13D99" w:rsidRDefault="00D13D99" w:rsidP="00D13D99">
            <w:pPr>
              <w:rPr>
                <w:rFonts w:ascii="Times New Roman" w:hAnsi="Times New Roman"/>
                <w:b/>
                <w:szCs w:val="24"/>
              </w:rPr>
            </w:pPr>
            <w:r w:rsidRPr="00D13D99">
              <w:rPr>
                <w:rFonts w:ascii="Times New Roman" w:hAnsi="Times New Roman"/>
                <w:b/>
                <w:szCs w:val="24"/>
              </w:rPr>
              <w:t>РНОКПП</w:t>
            </w:r>
          </w:p>
        </w:tc>
        <w:tc>
          <w:tcPr>
            <w:tcW w:w="6803" w:type="dxa"/>
            <w:shd w:val="clear" w:color="auto" w:fill="auto"/>
            <w:vAlign w:val="center"/>
          </w:tcPr>
          <w:p w14:paraId="094CAD96" w14:textId="77777777" w:rsidR="00D13D99" w:rsidRPr="00D13D99" w:rsidRDefault="00D13D99" w:rsidP="00D13D99">
            <w:pPr>
              <w:rPr>
                <w:rFonts w:ascii="Times New Roman" w:hAnsi="Times New Roman"/>
                <w:szCs w:val="24"/>
              </w:rPr>
            </w:pPr>
          </w:p>
        </w:tc>
      </w:tr>
      <w:tr w:rsidR="00D13D99" w:rsidRPr="00D13D99" w14:paraId="34E62285" w14:textId="77777777" w:rsidTr="00475F1B">
        <w:trPr>
          <w:trHeight w:val="360"/>
        </w:trPr>
        <w:tc>
          <w:tcPr>
            <w:tcW w:w="3401" w:type="dxa"/>
            <w:shd w:val="clear" w:color="auto" w:fill="auto"/>
            <w:vAlign w:val="center"/>
          </w:tcPr>
          <w:p w14:paraId="2CB0BCF7" w14:textId="77777777" w:rsidR="00D13D99" w:rsidRPr="00D13D99" w:rsidRDefault="00D13D99" w:rsidP="00D13D99">
            <w:pPr>
              <w:rPr>
                <w:rFonts w:ascii="Times New Roman" w:hAnsi="Times New Roman"/>
                <w:b/>
                <w:szCs w:val="24"/>
              </w:rPr>
            </w:pPr>
            <w:r w:rsidRPr="00D13D99">
              <w:rPr>
                <w:rFonts w:ascii="Times New Roman" w:hAnsi="Times New Roman"/>
                <w:b/>
                <w:szCs w:val="24"/>
              </w:rPr>
              <w:t>УНЗР</w:t>
            </w:r>
          </w:p>
        </w:tc>
        <w:tc>
          <w:tcPr>
            <w:tcW w:w="6803" w:type="dxa"/>
            <w:shd w:val="clear" w:color="auto" w:fill="auto"/>
            <w:vAlign w:val="center"/>
          </w:tcPr>
          <w:p w14:paraId="134E10C5" w14:textId="77777777" w:rsidR="00D13D99" w:rsidRPr="00D13D99" w:rsidRDefault="00D13D99" w:rsidP="00D13D99">
            <w:pPr>
              <w:rPr>
                <w:rFonts w:ascii="Times New Roman" w:hAnsi="Times New Roman"/>
                <w:szCs w:val="24"/>
              </w:rPr>
            </w:pPr>
          </w:p>
        </w:tc>
      </w:tr>
      <w:tr w:rsidR="00D13D99" w:rsidRPr="00D13D99" w14:paraId="6F2785D4" w14:textId="77777777" w:rsidTr="00475F1B">
        <w:trPr>
          <w:trHeight w:val="360"/>
        </w:trPr>
        <w:tc>
          <w:tcPr>
            <w:tcW w:w="3401" w:type="dxa"/>
            <w:shd w:val="clear" w:color="auto" w:fill="auto"/>
            <w:vAlign w:val="center"/>
          </w:tcPr>
          <w:p w14:paraId="7BC710B2" w14:textId="77777777" w:rsidR="00D13D99" w:rsidRPr="00D13D99" w:rsidRDefault="00D13D99" w:rsidP="00D13D99">
            <w:pPr>
              <w:rPr>
                <w:rFonts w:ascii="Times New Roman" w:hAnsi="Times New Roman"/>
                <w:b/>
                <w:szCs w:val="24"/>
              </w:rPr>
            </w:pPr>
            <w:r w:rsidRPr="00D13D99">
              <w:rPr>
                <w:rFonts w:ascii="Times New Roman" w:hAnsi="Times New Roman"/>
                <w:b/>
                <w:szCs w:val="24"/>
              </w:rPr>
              <w:t>Організаційно-правова форма</w:t>
            </w:r>
          </w:p>
        </w:tc>
        <w:tc>
          <w:tcPr>
            <w:tcW w:w="6803" w:type="dxa"/>
            <w:shd w:val="clear" w:color="auto" w:fill="auto"/>
            <w:vAlign w:val="center"/>
          </w:tcPr>
          <w:p w14:paraId="1ED86857" w14:textId="77777777" w:rsidR="00D13D99" w:rsidRPr="00D13D99" w:rsidRDefault="00D13D99" w:rsidP="00D13D99">
            <w:pPr>
              <w:rPr>
                <w:rFonts w:ascii="Times New Roman" w:hAnsi="Times New Roman"/>
                <w:szCs w:val="24"/>
              </w:rPr>
            </w:pPr>
            <w:r w:rsidRPr="00D13D99">
              <w:rPr>
                <w:rFonts w:ascii="Times New Roman" w:hAnsi="Times New Roman"/>
                <w:szCs w:val="24"/>
              </w:rPr>
              <w:t>Приватне акцiонерне товариство</w:t>
            </w:r>
          </w:p>
        </w:tc>
      </w:tr>
      <w:tr w:rsidR="00D13D99" w:rsidRPr="00D13D99" w14:paraId="2F355F0A" w14:textId="77777777" w:rsidTr="00475F1B">
        <w:trPr>
          <w:trHeight w:val="360"/>
        </w:trPr>
        <w:tc>
          <w:tcPr>
            <w:tcW w:w="3401" w:type="dxa"/>
            <w:shd w:val="clear" w:color="auto" w:fill="auto"/>
            <w:vAlign w:val="center"/>
          </w:tcPr>
          <w:p w14:paraId="5A460702" w14:textId="77777777" w:rsidR="00D13D99" w:rsidRPr="00D13D99" w:rsidRDefault="00D13D99" w:rsidP="00D13D99">
            <w:pPr>
              <w:rPr>
                <w:rFonts w:ascii="Times New Roman" w:hAnsi="Times New Roman"/>
                <w:b/>
                <w:szCs w:val="24"/>
              </w:rPr>
            </w:pPr>
            <w:r w:rsidRPr="00D13D99">
              <w:rPr>
                <w:rFonts w:ascii="Times New Roman" w:hAnsi="Times New Roman"/>
                <w:b/>
                <w:szCs w:val="24"/>
              </w:rPr>
              <w:t>Ідентифікаційний код юридичної особи</w:t>
            </w:r>
          </w:p>
        </w:tc>
        <w:tc>
          <w:tcPr>
            <w:tcW w:w="6803" w:type="dxa"/>
            <w:shd w:val="clear" w:color="auto" w:fill="auto"/>
            <w:vAlign w:val="center"/>
          </w:tcPr>
          <w:p w14:paraId="4B87AE45" w14:textId="77777777" w:rsidR="00D13D99" w:rsidRPr="00D13D99" w:rsidRDefault="00D13D99" w:rsidP="00D13D99">
            <w:pPr>
              <w:rPr>
                <w:rFonts w:ascii="Times New Roman" w:hAnsi="Times New Roman"/>
                <w:szCs w:val="24"/>
              </w:rPr>
            </w:pPr>
            <w:r w:rsidRPr="00D13D99">
              <w:rPr>
                <w:rFonts w:ascii="Times New Roman" w:hAnsi="Times New Roman"/>
                <w:szCs w:val="24"/>
              </w:rPr>
              <w:t>30860173</w:t>
            </w:r>
          </w:p>
        </w:tc>
      </w:tr>
      <w:tr w:rsidR="00D13D99" w:rsidRPr="00D13D99" w14:paraId="518898D7" w14:textId="77777777" w:rsidTr="00475F1B">
        <w:trPr>
          <w:trHeight w:val="360"/>
        </w:trPr>
        <w:tc>
          <w:tcPr>
            <w:tcW w:w="3401" w:type="dxa"/>
            <w:shd w:val="clear" w:color="auto" w:fill="auto"/>
            <w:vAlign w:val="center"/>
          </w:tcPr>
          <w:p w14:paraId="2D8BD189"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Місцезнаходження</w:t>
            </w:r>
          </w:p>
        </w:tc>
        <w:tc>
          <w:tcPr>
            <w:tcW w:w="6803" w:type="dxa"/>
            <w:shd w:val="clear" w:color="auto" w:fill="auto"/>
            <w:vAlign w:val="center"/>
          </w:tcPr>
          <w:p w14:paraId="67F23282" w14:textId="77777777" w:rsidR="00D13D99" w:rsidRPr="00D13D99" w:rsidRDefault="00D13D99" w:rsidP="00D13D99">
            <w:pPr>
              <w:rPr>
                <w:rFonts w:ascii="Times New Roman" w:hAnsi="Times New Roman"/>
                <w:szCs w:val="24"/>
              </w:rPr>
            </w:pPr>
            <w:r w:rsidRPr="00D13D99">
              <w:rPr>
                <w:rFonts w:ascii="Times New Roman" w:hAnsi="Times New Roman"/>
                <w:szCs w:val="24"/>
              </w:rPr>
              <w:t>03049 УКРАЇНА  д/н м. Київ вул. Богданівська,24, офіс 23</w:t>
            </w:r>
          </w:p>
        </w:tc>
      </w:tr>
      <w:tr w:rsidR="00D13D99" w:rsidRPr="00D13D99" w14:paraId="06ABC4B0" w14:textId="77777777" w:rsidTr="00475F1B">
        <w:trPr>
          <w:trHeight w:val="360"/>
        </w:trPr>
        <w:tc>
          <w:tcPr>
            <w:tcW w:w="3401" w:type="dxa"/>
            <w:shd w:val="clear" w:color="auto" w:fill="auto"/>
            <w:vAlign w:val="center"/>
          </w:tcPr>
          <w:p w14:paraId="005C545D" w14:textId="77777777" w:rsidR="00D13D99" w:rsidRPr="00D13D99" w:rsidRDefault="00D13D99" w:rsidP="00D13D99">
            <w:pPr>
              <w:rPr>
                <w:rFonts w:ascii="Times New Roman" w:hAnsi="Times New Roman"/>
                <w:b/>
                <w:szCs w:val="24"/>
              </w:rPr>
            </w:pPr>
            <w:r w:rsidRPr="00D13D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711D289B" w14:textId="77777777" w:rsidR="00D13D99" w:rsidRPr="00D13D99" w:rsidRDefault="00D13D99" w:rsidP="00D13D99">
            <w:pPr>
              <w:rPr>
                <w:rFonts w:ascii="Times New Roman" w:hAnsi="Times New Roman"/>
                <w:szCs w:val="24"/>
              </w:rPr>
            </w:pPr>
            <w:r w:rsidRPr="00D13D99">
              <w:rPr>
                <w:rFonts w:ascii="Times New Roman" w:hAnsi="Times New Roman"/>
                <w:szCs w:val="24"/>
              </w:rPr>
              <w:t>АГ 569167</w:t>
            </w:r>
          </w:p>
        </w:tc>
      </w:tr>
      <w:tr w:rsidR="00D13D99" w:rsidRPr="00D13D99" w14:paraId="31EBE10C" w14:textId="77777777" w:rsidTr="00475F1B">
        <w:trPr>
          <w:trHeight w:val="360"/>
        </w:trPr>
        <w:tc>
          <w:tcPr>
            <w:tcW w:w="3401" w:type="dxa"/>
            <w:shd w:val="clear" w:color="auto" w:fill="auto"/>
            <w:vAlign w:val="center"/>
          </w:tcPr>
          <w:p w14:paraId="06A557E7" w14:textId="77777777" w:rsidR="00D13D99" w:rsidRPr="00D13D99" w:rsidRDefault="00D13D99" w:rsidP="00D13D99">
            <w:pPr>
              <w:rPr>
                <w:rFonts w:ascii="Times New Roman" w:hAnsi="Times New Roman"/>
                <w:b/>
                <w:szCs w:val="24"/>
              </w:rPr>
            </w:pPr>
            <w:r w:rsidRPr="00D13D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1029E2BB" w14:textId="77777777" w:rsidR="00D13D99" w:rsidRPr="00D13D99" w:rsidRDefault="00D13D99" w:rsidP="00D13D99">
            <w:pPr>
              <w:rPr>
                <w:rFonts w:ascii="Times New Roman" w:hAnsi="Times New Roman"/>
                <w:szCs w:val="24"/>
              </w:rPr>
            </w:pPr>
            <w:r w:rsidRPr="00D13D99">
              <w:rPr>
                <w:rFonts w:ascii="Times New Roman" w:hAnsi="Times New Roman"/>
                <w:szCs w:val="24"/>
              </w:rPr>
              <w:t>Державна комісія по регулюванню ринків фінансових послуг України</w:t>
            </w:r>
          </w:p>
        </w:tc>
      </w:tr>
      <w:tr w:rsidR="00D13D99" w:rsidRPr="00D13D99" w14:paraId="10BE698F" w14:textId="77777777" w:rsidTr="00475F1B">
        <w:trPr>
          <w:trHeight w:val="360"/>
        </w:trPr>
        <w:tc>
          <w:tcPr>
            <w:tcW w:w="3401" w:type="dxa"/>
            <w:shd w:val="clear" w:color="auto" w:fill="auto"/>
            <w:vAlign w:val="center"/>
          </w:tcPr>
          <w:p w14:paraId="41255D48" w14:textId="77777777" w:rsidR="00D13D99" w:rsidRPr="00D13D99" w:rsidRDefault="00D13D99" w:rsidP="00D13D99">
            <w:pPr>
              <w:rPr>
                <w:rFonts w:ascii="Times New Roman" w:hAnsi="Times New Roman"/>
                <w:b/>
                <w:szCs w:val="24"/>
              </w:rPr>
            </w:pPr>
            <w:r w:rsidRPr="00D13D99">
              <w:rPr>
                <w:rFonts w:ascii="Times New Roman" w:hAnsi="Times New Roman"/>
                <w:b/>
                <w:szCs w:val="24"/>
              </w:rPr>
              <w:t>Дата видачі ліцензії або іншого документа</w:t>
            </w:r>
          </w:p>
        </w:tc>
        <w:tc>
          <w:tcPr>
            <w:tcW w:w="6803" w:type="dxa"/>
            <w:shd w:val="clear" w:color="auto" w:fill="auto"/>
            <w:vAlign w:val="center"/>
          </w:tcPr>
          <w:p w14:paraId="5178576A" w14:textId="77777777" w:rsidR="00D13D99" w:rsidRPr="00D13D99" w:rsidRDefault="00D13D99" w:rsidP="00D13D99">
            <w:pPr>
              <w:rPr>
                <w:rFonts w:ascii="Times New Roman" w:hAnsi="Times New Roman"/>
                <w:szCs w:val="24"/>
              </w:rPr>
            </w:pPr>
            <w:r w:rsidRPr="00D13D99">
              <w:rPr>
                <w:rFonts w:ascii="Times New Roman" w:hAnsi="Times New Roman"/>
                <w:szCs w:val="24"/>
              </w:rPr>
              <w:t>20.12.2010</w:t>
            </w:r>
          </w:p>
        </w:tc>
      </w:tr>
      <w:tr w:rsidR="00D13D99" w:rsidRPr="00D13D99" w14:paraId="29ED999D" w14:textId="77777777" w:rsidTr="00475F1B">
        <w:trPr>
          <w:trHeight w:val="360"/>
        </w:trPr>
        <w:tc>
          <w:tcPr>
            <w:tcW w:w="3401" w:type="dxa"/>
            <w:shd w:val="clear" w:color="auto" w:fill="auto"/>
            <w:vAlign w:val="center"/>
          </w:tcPr>
          <w:p w14:paraId="73E44393"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Міжміський код та телефон</w:t>
            </w:r>
          </w:p>
        </w:tc>
        <w:tc>
          <w:tcPr>
            <w:tcW w:w="6803" w:type="dxa"/>
            <w:shd w:val="clear" w:color="auto" w:fill="auto"/>
            <w:vAlign w:val="center"/>
          </w:tcPr>
          <w:p w14:paraId="17015A30" w14:textId="77777777" w:rsidR="00D13D99" w:rsidRPr="00D13D99" w:rsidRDefault="00D13D99" w:rsidP="00D13D99">
            <w:pPr>
              <w:rPr>
                <w:rFonts w:ascii="Times New Roman" w:hAnsi="Times New Roman"/>
                <w:szCs w:val="24"/>
              </w:rPr>
            </w:pPr>
            <w:r w:rsidRPr="00D13D99">
              <w:rPr>
                <w:rFonts w:ascii="Times New Roman" w:hAnsi="Times New Roman"/>
                <w:szCs w:val="24"/>
              </w:rPr>
              <w:t>044-290-96-09</w:t>
            </w:r>
          </w:p>
        </w:tc>
      </w:tr>
      <w:tr w:rsidR="00D13D99" w:rsidRPr="00D13D99" w14:paraId="5491EC45" w14:textId="77777777" w:rsidTr="00475F1B">
        <w:trPr>
          <w:trHeight w:val="360"/>
        </w:trPr>
        <w:tc>
          <w:tcPr>
            <w:tcW w:w="3401" w:type="dxa"/>
            <w:shd w:val="clear" w:color="auto" w:fill="auto"/>
            <w:vAlign w:val="center"/>
          </w:tcPr>
          <w:p w14:paraId="1B2ADC07" w14:textId="77777777" w:rsidR="00D13D99" w:rsidRPr="00D13D99" w:rsidRDefault="00D13D99" w:rsidP="00D13D99">
            <w:pPr>
              <w:rPr>
                <w:rFonts w:ascii="Times New Roman" w:hAnsi="Times New Roman"/>
                <w:b/>
                <w:szCs w:val="24"/>
              </w:rPr>
            </w:pPr>
            <w:r w:rsidRPr="00D13D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5647B0AA" w14:textId="77777777" w:rsidR="00D13D99" w:rsidRPr="00D13D99" w:rsidRDefault="00D13D99" w:rsidP="00D13D99">
            <w:pPr>
              <w:rPr>
                <w:rFonts w:ascii="Times New Roman" w:hAnsi="Times New Roman"/>
                <w:szCs w:val="24"/>
              </w:rPr>
            </w:pPr>
            <w:r w:rsidRPr="00D13D99">
              <w:rPr>
                <w:rFonts w:ascii="Times New Roman" w:hAnsi="Times New Roman"/>
                <w:szCs w:val="24"/>
              </w:rPr>
              <w:t>65.12   ІНШІ ВИДИ СТРАХУВАННЯ, КРІМ СТРАХУВАННЯ ЖИТТЯ</w:t>
            </w:r>
          </w:p>
          <w:p w14:paraId="17514579" w14:textId="77777777" w:rsidR="00D13D99" w:rsidRPr="00D13D99" w:rsidRDefault="00D13D99" w:rsidP="00D13D99">
            <w:pPr>
              <w:rPr>
                <w:rFonts w:ascii="Times New Roman" w:hAnsi="Times New Roman"/>
                <w:szCs w:val="24"/>
              </w:rPr>
            </w:pPr>
            <w:r w:rsidRPr="00D13D99">
              <w:rPr>
                <w:rFonts w:ascii="Times New Roman" w:hAnsi="Times New Roman"/>
                <w:szCs w:val="24"/>
              </w:rPr>
              <w:t>65.20   ПЕРЕСТРАХУВАННЯ</w:t>
            </w:r>
          </w:p>
          <w:p w14:paraId="23E2F306" w14:textId="77777777" w:rsidR="00D13D99" w:rsidRPr="00D13D99" w:rsidRDefault="00D13D99" w:rsidP="00D13D99">
            <w:pPr>
              <w:rPr>
                <w:rFonts w:ascii="Times New Roman" w:hAnsi="Times New Roman"/>
                <w:szCs w:val="24"/>
              </w:rPr>
            </w:pPr>
            <w:r w:rsidRPr="00D13D99">
              <w:rPr>
                <w:rFonts w:ascii="Times New Roman" w:hAnsi="Times New Roman"/>
                <w:szCs w:val="24"/>
              </w:rPr>
              <w:t>66.21   ОЦІНЮВАННЯ РИЗИКІВ ТА ЗАВДАНОЇ ШКОДИ</w:t>
            </w:r>
          </w:p>
        </w:tc>
      </w:tr>
      <w:tr w:rsidR="00D13D99" w:rsidRPr="00D13D99" w14:paraId="7E366E4F" w14:textId="77777777" w:rsidTr="00475F1B">
        <w:trPr>
          <w:trHeight w:val="360"/>
        </w:trPr>
        <w:tc>
          <w:tcPr>
            <w:tcW w:w="3401" w:type="dxa"/>
            <w:shd w:val="clear" w:color="auto" w:fill="auto"/>
            <w:vAlign w:val="center"/>
          </w:tcPr>
          <w:p w14:paraId="7D21EAA7" w14:textId="77777777" w:rsidR="00D13D99" w:rsidRPr="00D13D99" w:rsidRDefault="00D13D99" w:rsidP="00D13D99">
            <w:pPr>
              <w:rPr>
                <w:rFonts w:ascii="Times New Roman" w:hAnsi="Times New Roman"/>
                <w:b/>
                <w:szCs w:val="24"/>
              </w:rPr>
            </w:pPr>
            <w:r w:rsidRPr="00D13D99">
              <w:rPr>
                <w:rFonts w:ascii="Times New Roman" w:hAnsi="Times New Roman"/>
                <w:b/>
                <w:szCs w:val="24"/>
              </w:rPr>
              <w:t>Вид послуг, які надає особа</w:t>
            </w:r>
          </w:p>
        </w:tc>
        <w:tc>
          <w:tcPr>
            <w:tcW w:w="6803" w:type="dxa"/>
            <w:shd w:val="clear" w:color="auto" w:fill="auto"/>
            <w:vAlign w:val="center"/>
          </w:tcPr>
          <w:p w14:paraId="193415D6" w14:textId="77777777" w:rsidR="00D13D99" w:rsidRPr="00D13D99" w:rsidRDefault="00D13D99" w:rsidP="00D13D99">
            <w:pPr>
              <w:rPr>
                <w:rFonts w:ascii="Times New Roman" w:hAnsi="Times New Roman"/>
                <w:szCs w:val="24"/>
              </w:rPr>
            </w:pPr>
            <w:r w:rsidRPr="00D13D99">
              <w:rPr>
                <w:rFonts w:ascii="Times New Roman" w:hAnsi="Times New Roman"/>
                <w:szCs w:val="24"/>
              </w:rPr>
              <w:t>Юридична особа, яка надає страховi послуги емiтенту</w:t>
            </w:r>
          </w:p>
        </w:tc>
      </w:tr>
    </w:tbl>
    <w:p w14:paraId="0932B60D" w14:textId="77777777" w:rsidR="00D13D99" w:rsidRPr="00D13D99" w:rsidRDefault="00D13D99" w:rsidP="00D13D99">
      <w:pPr>
        <w:spacing w:after="0" w:line="240" w:lineRule="auto"/>
        <w:rPr>
          <w:rFonts w:ascii="Times New Roman" w:hAnsi="Times New Roman"/>
          <w:sz w:val="20"/>
          <w:szCs w:val="24"/>
        </w:rPr>
      </w:pPr>
    </w:p>
    <w:p w14:paraId="797ED32E" w14:textId="77777777" w:rsidR="00D13D99" w:rsidRPr="00D13D99" w:rsidRDefault="00D13D99" w:rsidP="00D13D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13D99" w:rsidRPr="00D13D99" w14:paraId="6C9C50E3" w14:textId="77777777" w:rsidTr="00475F1B">
        <w:trPr>
          <w:trHeight w:val="360"/>
        </w:trPr>
        <w:tc>
          <w:tcPr>
            <w:tcW w:w="3401" w:type="dxa"/>
            <w:shd w:val="clear" w:color="auto" w:fill="auto"/>
            <w:vAlign w:val="center"/>
          </w:tcPr>
          <w:p w14:paraId="11789056" w14:textId="77777777" w:rsidR="00D13D99" w:rsidRPr="00D13D99" w:rsidRDefault="00D13D99" w:rsidP="00D13D99">
            <w:pPr>
              <w:rPr>
                <w:rFonts w:ascii="Times New Roman" w:hAnsi="Times New Roman"/>
                <w:b/>
                <w:szCs w:val="24"/>
              </w:rPr>
            </w:pPr>
            <w:r w:rsidRPr="00D13D99">
              <w:rPr>
                <w:rFonts w:ascii="Times New Roman" w:hAnsi="Times New Roman"/>
                <w:b/>
                <w:szCs w:val="24"/>
              </w:rPr>
              <w:t xml:space="preserve">Повне найменування або ім'я </w:t>
            </w:r>
          </w:p>
        </w:tc>
        <w:tc>
          <w:tcPr>
            <w:tcW w:w="6803" w:type="dxa"/>
            <w:shd w:val="clear" w:color="auto" w:fill="auto"/>
            <w:vAlign w:val="center"/>
          </w:tcPr>
          <w:p w14:paraId="5945FA33" w14:textId="77777777" w:rsidR="00D13D99" w:rsidRPr="00D13D99" w:rsidRDefault="00D13D99" w:rsidP="00D13D99">
            <w:pPr>
              <w:rPr>
                <w:rFonts w:ascii="Times New Roman" w:hAnsi="Times New Roman"/>
                <w:szCs w:val="24"/>
              </w:rPr>
            </w:pPr>
            <w:r w:rsidRPr="00D13D99">
              <w:rPr>
                <w:rFonts w:ascii="Times New Roman" w:hAnsi="Times New Roman"/>
                <w:szCs w:val="24"/>
              </w:rPr>
              <w:t>ДЕРЖАВНА УСТАНОВА "АГЕНТСТВО З РОЗВИТКУ ІНФРАСТРУКТУРИ ФОНДОВОГО РИНКУ УКРАЇНИ"</w:t>
            </w:r>
          </w:p>
        </w:tc>
      </w:tr>
      <w:tr w:rsidR="00D13D99" w:rsidRPr="00D13D99" w14:paraId="50974EBA" w14:textId="77777777" w:rsidTr="00475F1B">
        <w:trPr>
          <w:trHeight w:val="360"/>
        </w:trPr>
        <w:tc>
          <w:tcPr>
            <w:tcW w:w="3401" w:type="dxa"/>
            <w:shd w:val="clear" w:color="auto" w:fill="auto"/>
            <w:vAlign w:val="center"/>
          </w:tcPr>
          <w:p w14:paraId="43D816EA" w14:textId="77777777" w:rsidR="00D13D99" w:rsidRPr="00D13D99" w:rsidRDefault="00D13D99" w:rsidP="00D13D99">
            <w:pPr>
              <w:rPr>
                <w:rFonts w:ascii="Times New Roman" w:hAnsi="Times New Roman"/>
                <w:b/>
                <w:szCs w:val="24"/>
              </w:rPr>
            </w:pPr>
            <w:r w:rsidRPr="00D13D99">
              <w:rPr>
                <w:rFonts w:ascii="Times New Roman" w:hAnsi="Times New Roman"/>
                <w:b/>
                <w:szCs w:val="24"/>
              </w:rPr>
              <w:t>РНОКПП</w:t>
            </w:r>
          </w:p>
        </w:tc>
        <w:tc>
          <w:tcPr>
            <w:tcW w:w="6803" w:type="dxa"/>
            <w:shd w:val="clear" w:color="auto" w:fill="auto"/>
            <w:vAlign w:val="center"/>
          </w:tcPr>
          <w:p w14:paraId="53F3F1FD" w14:textId="77777777" w:rsidR="00D13D99" w:rsidRPr="00D13D99" w:rsidRDefault="00D13D99" w:rsidP="00D13D99">
            <w:pPr>
              <w:rPr>
                <w:rFonts w:ascii="Times New Roman" w:hAnsi="Times New Roman"/>
                <w:szCs w:val="24"/>
              </w:rPr>
            </w:pPr>
          </w:p>
        </w:tc>
      </w:tr>
      <w:tr w:rsidR="00D13D99" w:rsidRPr="00D13D99" w14:paraId="556B59E0" w14:textId="77777777" w:rsidTr="00475F1B">
        <w:trPr>
          <w:trHeight w:val="360"/>
        </w:trPr>
        <w:tc>
          <w:tcPr>
            <w:tcW w:w="3401" w:type="dxa"/>
            <w:shd w:val="clear" w:color="auto" w:fill="auto"/>
            <w:vAlign w:val="center"/>
          </w:tcPr>
          <w:p w14:paraId="57B40AEA" w14:textId="77777777" w:rsidR="00D13D99" w:rsidRPr="00D13D99" w:rsidRDefault="00D13D99" w:rsidP="00D13D99">
            <w:pPr>
              <w:rPr>
                <w:rFonts w:ascii="Times New Roman" w:hAnsi="Times New Roman"/>
                <w:b/>
                <w:szCs w:val="24"/>
              </w:rPr>
            </w:pPr>
            <w:r w:rsidRPr="00D13D99">
              <w:rPr>
                <w:rFonts w:ascii="Times New Roman" w:hAnsi="Times New Roman"/>
                <w:b/>
                <w:szCs w:val="24"/>
              </w:rPr>
              <w:t>УНЗР</w:t>
            </w:r>
          </w:p>
        </w:tc>
        <w:tc>
          <w:tcPr>
            <w:tcW w:w="6803" w:type="dxa"/>
            <w:shd w:val="clear" w:color="auto" w:fill="auto"/>
            <w:vAlign w:val="center"/>
          </w:tcPr>
          <w:p w14:paraId="31138894" w14:textId="77777777" w:rsidR="00D13D99" w:rsidRPr="00D13D99" w:rsidRDefault="00D13D99" w:rsidP="00D13D99">
            <w:pPr>
              <w:rPr>
                <w:rFonts w:ascii="Times New Roman" w:hAnsi="Times New Roman"/>
                <w:szCs w:val="24"/>
              </w:rPr>
            </w:pPr>
          </w:p>
        </w:tc>
      </w:tr>
      <w:tr w:rsidR="00D13D99" w:rsidRPr="00D13D99" w14:paraId="74C5A6D3" w14:textId="77777777" w:rsidTr="00475F1B">
        <w:trPr>
          <w:trHeight w:val="360"/>
        </w:trPr>
        <w:tc>
          <w:tcPr>
            <w:tcW w:w="3401" w:type="dxa"/>
            <w:shd w:val="clear" w:color="auto" w:fill="auto"/>
            <w:vAlign w:val="center"/>
          </w:tcPr>
          <w:p w14:paraId="1263C47D" w14:textId="77777777" w:rsidR="00D13D99" w:rsidRPr="00D13D99" w:rsidRDefault="00D13D99" w:rsidP="00D13D99">
            <w:pPr>
              <w:rPr>
                <w:rFonts w:ascii="Times New Roman" w:hAnsi="Times New Roman"/>
                <w:b/>
                <w:szCs w:val="24"/>
              </w:rPr>
            </w:pPr>
            <w:r w:rsidRPr="00D13D99">
              <w:rPr>
                <w:rFonts w:ascii="Times New Roman" w:hAnsi="Times New Roman"/>
                <w:b/>
                <w:szCs w:val="24"/>
              </w:rPr>
              <w:t>Організаційно-правова форма</w:t>
            </w:r>
          </w:p>
        </w:tc>
        <w:tc>
          <w:tcPr>
            <w:tcW w:w="6803" w:type="dxa"/>
            <w:shd w:val="clear" w:color="auto" w:fill="auto"/>
            <w:vAlign w:val="center"/>
          </w:tcPr>
          <w:p w14:paraId="1875A849" w14:textId="77777777" w:rsidR="00D13D99" w:rsidRPr="00D13D99" w:rsidRDefault="00D13D99" w:rsidP="00D13D99">
            <w:pPr>
              <w:rPr>
                <w:rFonts w:ascii="Times New Roman" w:hAnsi="Times New Roman"/>
                <w:szCs w:val="24"/>
              </w:rPr>
            </w:pPr>
            <w:r w:rsidRPr="00D13D99">
              <w:rPr>
                <w:rFonts w:ascii="Times New Roman" w:hAnsi="Times New Roman"/>
                <w:szCs w:val="24"/>
              </w:rPr>
              <w:t>Державна органiзацiя (установа, заклад)</w:t>
            </w:r>
          </w:p>
        </w:tc>
      </w:tr>
      <w:tr w:rsidR="00D13D99" w:rsidRPr="00D13D99" w14:paraId="60071175" w14:textId="77777777" w:rsidTr="00475F1B">
        <w:trPr>
          <w:trHeight w:val="360"/>
        </w:trPr>
        <w:tc>
          <w:tcPr>
            <w:tcW w:w="3401" w:type="dxa"/>
            <w:shd w:val="clear" w:color="auto" w:fill="auto"/>
            <w:vAlign w:val="center"/>
          </w:tcPr>
          <w:p w14:paraId="5D9DD03B" w14:textId="77777777" w:rsidR="00D13D99" w:rsidRPr="00D13D99" w:rsidRDefault="00D13D99" w:rsidP="00D13D99">
            <w:pPr>
              <w:rPr>
                <w:rFonts w:ascii="Times New Roman" w:hAnsi="Times New Roman"/>
                <w:b/>
                <w:szCs w:val="24"/>
              </w:rPr>
            </w:pPr>
            <w:r w:rsidRPr="00D13D99">
              <w:rPr>
                <w:rFonts w:ascii="Times New Roman" w:hAnsi="Times New Roman"/>
                <w:b/>
                <w:szCs w:val="24"/>
              </w:rPr>
              <w:t>Ідентифікаційний код юридичної особи</w:t>
            </w:r>
          </w:p>
        </w:tc>
        <w:tc>
          <w:tcPr>
            <w:tcW w:w="6803" w:type="dxa"/>
            <w:shd w:val="clear" w:color="auto" w:fill="auto"/>
            <w:vAlign w:val="center"/>
          </w:tcPr>
          <w:p w14:paraId="0A4A50B6" w14:textId="77777777" w:rsidR="00D13D99" w:rsidRPr="00D13D99" w:rsidRDefault="00D13D99" w:rsidP="00D13D99">
            <w:pPr>
              <w:rPr>
                <w:rFonts w:ascii="Times New Roman" w:hAnsi="Times New Roman"/>
                <w:szCs w:val="24"/>
              </w:rPr>
            </w:pPr>
            <w:r w:rsidRPr="00D13D99">
              <w:rPr>
                <w:rFonts w:ascii="Times New Roman" w:hAnsi="Times New Roman"/>
                <w:szCs w:val="24"/>
              </w:rPr>
              <w:t>21676262</w:t>
            </w:r>
          </w:p>
        </w:tc>
      </w:tr>
      <w:tr w:rsidR="00D13D99" w:rsidRPr="00D13D99" w14:paraId="186410DD" w14:textId="77777777" w:rsidTr="00475F1B">
        <w:trPr>
          <w:trHeight w:val="360"/>
        </w:trPr>
        <w:tc>
          <w:tcPr>
            <w:tcW w:w="3401" w:type="dxa"/>
            <w:shd w:val="clear" w:color="auto" w:fill="auto"/>
            <w:vAlign w:val="center"/>
          </w:tcPr>
          <w:p w14:paraId="0A35B051"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Місцезнаходження</w:t>
            </w:r>
          </w:p>
        </w:tc>
        <w:tc>
          <w:tcPr>
            <w:tcW w:w="6803" w:type="dxa"/>
            <w:shd w:val="clear" w:color="auto" w:fill="auto"/>
            <w:vAlign w:val="center"/>
          </w:tcPr>
          <w:p w14:paraId="48B9BBBD" w14:textId="77777777" w:rsidR="00D13D99" w:rsidRPr="00D13D99" w:rsidRDefault="00D13D99" w:rsidP="00D13D99">
            <w:pPr>
              <w:rPr>
                <w:rFonts w:ascii="Times New Roman" w:hAnsi="Times New Roman"/>
                <w:szCs w:val="24"/>
              </w:rPr>
            </w:pPr>
            <w:r w:rsidRPr="00D13D99">
              <w:rPr>
                <w:rFonts w:ascii="Times New Roman" w:hAnsi="Times New Roman"/>
                <w:szCs w:val="24"/>
              </w:rPr>
              <w:t>03150 УКРАЇНА   м.Київ вул.Антоновича, 51, оф. 1206</w:t>
            </w:r>
          </w:p>
        </w:tc>
      </w:tr>
      <w:tr w:rsidR="00D13D99" w:rsidRPr="00D13D99" w14:paraId="5BC9484E" w14:textId="77777777" w:rsidTr="00475F1B">
        <w:trPr>
          <w:trHeight w:val="360"/>
        </w:trPr>
        <w:tc>
          <w:tcPr>
            <w:tcW w:w="3401" w:type="dxa"/>
            <w:shd w:val="clear" w:color="auto" w:fill="auto"/>
            <w:vAlign w:val="center"/>
          </w:tcPr>
          <w:p w14:paraId="51E7A189" w14:textId="77777777" w:rsidR="00D13D99" w:rsidRPr="00D13D99" w:rsidRDefault="00D13D99" w:rsidP="00D13D99">
            <w:pPr>
              <w:rPr>
                <w:rFonts w:ascii="Times New Roman" w:hAnsi="Times New Roman"/>
                <w:b/>
                <w:szCs w:val="24"/>
              </w:rPr>
            </w:pPr>
            <w:r w:rsidRPr="00D13D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E2CE7E6" w14:textId="77777777" w:rsidR="00D13D99" w:rsidRPr="00D13D99" w:rsidRDefault="00D13D99" w:rsidP="00D13D99">
            <w:pPr>
              <w:rPr>
                <w:rFonts w:ascii="Times New Roman" w:hAnsi="Times New Roman"/>
                <w:szCs w:val="24"/>
              </w:rPr>
            </w:pPr>
            <w:r w:rsidRPr="00D13D99">
              <w:rPr>
                <w:rFonts w:ascii="Times New Roman" w:hAnsi="Times New Roman"/>
                <w:szCs w:val="24"/>
              </w:rPr>
              <w:t>DR/00001/APA</w:t>
            </w:r>
          </w:p>
        </w:tc>
      </w:tr>
      <w:tr w:rsidR="00D13D99" w:rsidRPr="00D13D99" w14:paraId="67EF21D0" w14:textId="77777777" w:rsidTr="00475F1B">
        <w:trPr>
          <w:trHeight w:val="360"/>
        </w:trPr>
        <w:tc>
          <w:tcPr>
            <w:tcW w:w="3401" w:type="dxa"/>
            <w:shd w:val="clear" w:color="auto" w:fill="auto"/>
            <w:vAlign w:val="center"/>
          </w:tcPr>
          <w:p w14:paraId="53E7CBCD" w14:textId="77777777" w:rsidR="00D13D99" w:rsidRPr="00D13D99" w:rsidRDefault="00D13D99" w:rsidP="00D13D99">
            <w:pPr>
              <w:rPr>
                <w:rFonts w:ascii="Times New Roman" w:hAnsi="Times New Roman"/>
                <w:b/>
                <w:szCs w:val="24"/>
              </w:rPr>
            </w:pPr>
            <w:r w:rsidRPr="00D13D99">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14:paraId="7E824DC9" w14:textId="77777777" w:rsidR="00D13D99" w:rsidRPr="00D13D99" w:rsidRDefault="00D13D99" w:rsidP="00D13D99">
            <w:pPr>
              <w:rPr>
                <w:rFonts w:ascii="Times New Roman" w:hAnsi="Times New Roman"/>
                <w:szCs w:val="24"/>
              </w:rPr>
            </w:pPr>
            <w:r w:rsidRPr="00D13D99">
              <w:rPr>
                <w:rFonts w:ascii="Times New Roman" w:hAnsi="Times New Roman"/>
                <w:szCs w:val="24"/>
              </w:rPr>
              <w:t>НКЦПФР</w:t>
            </w:r>
          </w:p>
        </w:tc>
      </w:tr>
      <w:tr w:rsidR="00D13D99" w:rsidRPr="00D13D99" w14:paraId="602EC08E" w14:textId="77777777" w:rsidTr="00475F1B">
        <w:trPr>
          <w:trHeight w:val="360"/>
        </w:trPr>
        <w:tc>
          <w:tcPr>
            <w:tcW w:w="3401" w:type="dxa"/>
            <w:shd w:val="clear" w:color="auto" w:fill="auto"/>
            <w:vAlign w:val="center"/>
          </w:tcPr>
          <w:p w14:paraId="5BF103E6" w14:textId="77777777" w:rsidR="00D13D99" w:rsidRPr="00D13D99" w:rsidRDefault="00D13D99" w:rsidP="00D13D99">
            <w:pPr>
              <w:rPr>
                <w:rFonts w:ascii="Times New Roman" w:hAnsi="Times New Roman"/>
                <w:b/>
                <w:szCs w:val="24"/>
              </w:rPr>
            </w:pPr>
            <w:r w:rsidRPr="00D13D99">
              <w:rPr>
                <w:rFonts w:ascii="Times New Roman" w:hAnsi="Times New Roman"/>
                <w:b/>
                <w:szCs w:val="24"/>
              </w:rPr>
              <w:t>Дата видачі ліцензії або іншого документа</w:t>
            </w:r>
          </w:p>
        </w:tc>
        <w:tc>
          <w:tcPr>
            <w:tcW w:w="6803" w:type="dxa"/>
            <w:shd w:val="clear" w:color="auto" w:fill="auto"/>
            <w:vAlign w:val="center"/>
          </w:tcPr>
          <w:p w14:paraId="482F7881" w14:textId="77777777" w:rsidR="00D13D99" w:rsidRPr="00D13D99" w:rsidRDefault="00D13D99" w:rsidP="00D13D99">
            <w:pPr>
              <w:rPr>
                <w:rFonts w:ascii="Times New Roman" w:hAnsi="Times New Roman"/>
                <w:szCs w:val="24"/>
              </w:rPr>
            </w:pPr>
            <w:r w:rsidRPr="00D13D99">
              <w:rPr>
                <w:rFonts w:ascii="Times New Roman" w:hAnsi="Times New Roman"/>
                <w:szCs w:val="24"/>
              </w:rPr>
              <w:t>18.02.2019</w:t>
            </w:r>
          </w:p>
        </w:tc>
      </w:tr>
      <w:tr w:rsidR="00D13D99" w:rsidRPr="00D13D99" w14:paraId="6A3E0C90" w14:textId="77777777" w:rsidTr="00475F1B">
        <w:trPr>
          <w:trHeight w:val="360"/>
        </w:trPr>
        <w:tc>
          <w:tcPr>
            <w:tcW w:w="3401" w:type="dxa"/>
            <w:shd w:val="clear" w:color="auto" w:fill="auto"/>
            <w:vAlign w:val="center"/>
          </w:tcPr>
          <w:p w14:paraId="7C9E03AA" w14:textId="77777777" w:rsidR="00D13D99" w:rsidRPr="00D13D99" w:rsidRDefault="00D13D99" w:rsidP="00D13D99">
            <w:pPr>
              <w:rPr>
                <w:rFonts w:ascii="Times New Roman" w:hAnsi="Times New Roman"/>
                <w:b/>
                <w:szCs w:val="24"/>
              </w:rPr>
            </w:pPr>
            <w:r w:rsidRPr="00D13D99">
              <w:rPr>
                <w:rFonts w:ascii="Times New Roman" w:hAnsi="Times New Roman"/>
                <w:b/>
                <w:szCs w:val="24"/>
              </w:rPr>
              <w:t>Міжміський код та телефон</w:t>
            </w:r>
          </w:p>
        </w:tc>
        <w:tc>
          <w:tcPr>
            <w:tcW w:w="6803" w:type="dxa"/>
            <w:shd w:val="clear" w:color="auto" w:fill="auto"/>
            <w:vAlign w:val="center"/>
          </w:tcPr>
          <w:p w14:paraId="54FF892B" w14:textId="77777777" w:rsidR="00D13D99" w:rsidRPr="00D13D99" w:rsidRDefault="00D13D99" w:rsidP="00D13D99">
            <w:pPr>
              <w:rPr>
                <w:rFonts w:ascii="Times New Roman" w:hAnsi="Times New Roman"/>
                <w:szCs w:val="24"/>
              </w:rPr>
            </w:pPr>
            <w:r w:rsidRPr="00D13D99">
              <w:rPr>
                <w:rFonts w:ascii="Times New Roman" w:hAnsi="Times New Roman"/>
                <w:szCs w:val="24"/>
              </w:rPr>
              <w:t>(044) 498-38-15/16</w:t>
            </w:r>
          </w:p>
        </w:tc>
      </w:tr>
      <w:tr w:rsidR="00D13D99" w:rsidRPr="00D13D99" w14:paraId="3E56431D" w14:textId="77777777" w:rsidTr="00475F1B">
        <w:trPr>
          <w:trHeight w:val="360"/>
        </w:trPr>
        <w:tc>
          <w:tcPr>
            <w:tcW w:w="3401" w:type="dxa"/>
            <w:shd w:val="clear" w:color="auto" w:fill="auto"/>
            <w:vAlign w:val="center"/>
          </w:tcPr>
          <w:p w14:paraId="6974D743" w14:textId="77777777" w:rsidR="00D13D99" w:rsidRPr="00D13D99" w:rsidRDefault="00D13D99" w:rsidP="00D13D99">
            <w:pPr>
              <w:rPr>
                <w:rFonts w:ascii="Times New Roman" w:hAnsi="Times New Roman"/>
                <w:b/>
                <w:szCs w:val="24"/>
              </w:rPr>
            </w:pPr>
            <w:r w:rsidRPr="00D13D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2731535" w14:textId="77777777" w:rsidR="00D13D99" w:rsidRPr="00D13D99" w:rsidRDefault="00D13D99" w:rsidP="00D13D99">
            <w:pPr>
              <w:rPr>
                <w:rFonts w:ascii="Times New Roman" w:hAnsi="Times New Roman"/>
                <w:szCs w:val="24"/>
              </w:rPr>
            </w:pPr>
            <w:r w:rsidRPr="00D13D99">
              <w:rPr>
                <w:rFonts w:ascii="Times New Roman" w:hAnsi="Times New Roman"/>
                <w:szCs w:val="24"/>
              </w:rPr>
              <w:t>63.11   ОБРОБЛЕННЯ ДАНИХ, РОЗМІЩЕННЯ ІНФОРМАЦІЇ НА ВЕБ-ВУЗЛАХ І ПОВ'ЯЗАНА З НИМИ ДІЯЛЬНІСТЬ</w:t>
            </w:r>
          </w:p>
          <w:p w14:paraId="5401735C" w14:textId="77777777" w:rsidR="00D13D99" w:rsidRPr="00D13D99" w:rsidRDefault="00D13D99" w:rsidP="00D13D99">
            <w:pPr>
              <w:rPr>
                <w:rFonts w:ascii="Times New Roman" w:hAnsi="Times New Roman"/>
                <w:szCs w:val="24"/>
              </w:rPr>
            </w:pPr>
            <w:r w:rsidRPr="00D13D99">
              <w:rPr>
                <w:rFonts w:ascii="Times New Roman" w:hAnsi="Times New Roman"/>
                <w:szCs w:val="24"/>
              </w:rPr>
              <w:t>84.13   РЕГУЛЮВАННЯ ТА СПРИЯННЯ ЕФЕКТИВНОМУ ВЕДЕННЮ ЕКОНОМІЧНОЇ ДІЯЛЬНОСТІ</w:t>
            </w:r>
          </w:p>
          <w:p w14:paraId="56B379D8" w14:textId="77777777" w:rsidR="00D13D99" w:rsidRPr="00D13D99" w:rsidRDefault="00D13D99" w:rsidP="00D13D99">
            <w:pPr>
              <w:rPr>
                <w:rFonts w:ascii="Times New Roman" w:hAnsi="Times New Roman"/>
                <w:szCs w:val="24"/>
              </w:rPr>
            </w:pPr>
            <w:r w:rsidRPr="00D13D99">
              <w:rPr>
                <w:rFonts w:ascii="Times New Roman" w:hAnsi="Times New Roman"/>
                <w:szCs w:val="24"/>
              </w:rPr>
              <w:t>62.02   КОНСУЛЬТУВАННЯ З ПИТАНЬ ІНФОРМАТИЗАЦІЇ</w:t>
            </w:r>
          </w:p>
        </w:tc>
      </w:tr>
      <w:tr w:rsidR="00D13D99" w:rsidRPr="00D13D99" w14:paraId="2D1E0126" w14:textId="77777777" w:rsidTr="00475F1B">
        <w:trPr>
          <w:trHeight w:val="360"/>
        </w:trPr>
        <w:tc>
          <w:tcPr>
            <w:tcW w:w="3401" w:type="dxa"/>
            <w:shd w:val="clear" w:color="auto" w:fill="auto"/>
            <w:vAlign w:val="center"/>
          </w:tcPr>
          <w:p w14:paraId="0E597BBE" w14:textId="77777777" w:rsidR="00D13D99" w:rsidRPr="00D13D99" w:rsidRDefault="00D13D99" w:rsidP="00D13D99">
            <w:pPr>
              <w:rPr>
                <w:rFonts w:ascii="Times New Roman" w:hAnsi="Times New Roman"/>
                <w:b/>
                <w:szCs w:val="24"/>
              </w:rPr>
            </w:pPr>
            <w:r w:rsidRPr="00D13D99">
              <w:rPr>
                <w:rFonts w:ascii="Times New Roman" w:hAnsi="Times New Roman"/>
                <w:b/>
                <w:szCs w:val="24"/>
              </w:rPr>
              <w:t>Вид послуг, які надає особа</w:t>
            </w:r>
          </w:p>
        </w:tc>
        <w:tc>
          <w:tcPr>
            <w:tcW w:w="6803" w:type="dxa"/>
            <w:shd w:val="clear" w:color="auto" w:fill="auto"/>
            <w:vAlign w:val="center"/>
          </w:tcPr>
          <w:p w14:paraId="19ECD116" w14:textId="77777777" w:rsidR="00D13D99" w:rsidRPr="00D13D99" w:rsidRDefault="00D13D99" w:rsidP="00D13D99">
            <w:pPr>
              <w:rPr>
                <w:rFonts w:ascii="Times New Roman" w:hAnsi="Times New Roman"/>
                <w:szCs w:val="24"/>
              </w:rPr>
            </w:pPr>
            <w:r w:rsidRPr="00D13D99">
              <w:rPr>
                <w:rFonts w:ascii="Times New Roman" w:hAnsi="Times New Roman"/>
                <w:szCs w:val="24"/>
              </w:rPr>
              <w:t>Діяльність з оприлюднення регульованої інформації від імені учасників фондового ринку</w:t>
            </w:r>
          </w:p>
        </w:tc>
      </w:tr>
    </w:tbl>
    <w:p w14:paraId="731EE592" w14:textId="77777777" w:rsidR="00D13D99" w:rsidRPr="00D13D99" w:rsidRDefault="00D13D99" w:rsidP="00D13D99">
      <w:pPr>
        <w:spacing w:after="0" w:line="240" w:lineRule="auto"/>
        <w:rPr>
          <w:rFonts w:ascii="Times New Roman" w:hAnsi="Times New Roman"/>
          <w:sz w:val="20"/>
          <w:szCs w:val="24"/>
        </w:rPr>
      </w:pPr>
    </w:p>
    <w:p w14:paraId="0359F8EB" w14:textId="77777777" w:rsidR="00D13D99" w:rsidRPr="00D13D99" w:rsidRDefault="00D13D99" w:rsidP="00D13D99">
      <w:pPr>
        <w:spacing w:after="0" w:line="240" w:lineRule="auto"/>
        <w:rPr>
          <w:rFonts w:ascii="Times New Roman" w:hAnsi="Times New Roman"/>
          <w:sz w:val="20"/>
          <w:szCs w:val="24"/>
        </w:rPr>
      </w:pPr>
    </w:p>
    <w:p w14:paraId="2DAF11FC" w14:textId="77777777" w:rsidR="00D13D99" w:rsidRPr="00D13D99" w:rsidRDefault="00D13D99" w:rsidP="00D13D99">
      <w:pPr>
        <w:spacing w:after="0" w:line="240" w:lineRule="auto"/>
        <w:rPr>
          <w:rFonts w:ascii="Times New Roman" w:hAnsi="Times New Roman"/>
          <w:sz w:val="20"/>
          <w:szCs w:val="24"/>
        </w:rPr>
      </w:pPr>
    </w:p>
    <w:p w14:paraId="2D95834F" w14:textId="77777777" w:rsidR="00D13D99" w:rsidRDefault="00D13D99">
      <w:pPr>
        <w:sectPr w:rsidR="00D13D99" w:rsidSect="00D13D99">
          <w:pgSz w:w="11906" w:h="16838"/>
          <w:pgMar w:top="363" w:right="567" w:bottom="363" w:left="1417" w:header="709" w:footer="709" w:gutter="0"/>
          <w:cols w:space="708"/>
          <w:docGrid w:linePitch="360"/>
        </w:sectPr>
      </w:pPr>
    </w:p>
    <w:p w14:paraId="5BDB36E7" w14:textId="77777777" w:rsidR="00D13D99" w:rsidRPr="00D13D99" w:rsidRDefault="00D13D99" w:rsidP="00D13D99">
      <w:pPr>
        <w:keepNext/>
        <w:spacing w:after="60"/>
        <w:jc w:val="center"/>
        <w:outlineLvl w:val="0"/>
        <w:rPr>
          <w:rFonts w:ascii="Times New Roman" w:hAnsi="Times New Roman"/>
          <w:b/>
          <w:bCs/>
          <w:kern w:val="32"/>
          <w:sz w:val="26"/>
          <w:szCs w:val="26"/>
        </w:rPr>
      </w:pPr>
      <w:bookmarkStart w:id="6" w:name="_Toc209182463"/>
      <w:r w:rsidRPr="00D13D99">
        <w:rPr>
          <w:rFonts w:ascii="Times New Roman" w:hAnsi="Times New Roman"/>
          <w:b/>
          <w:bCs/>
          <w:kern w:val="32"/>
          <w:sz w:val="26"/>
          <w:szCs w:val="26"/>
        </w:rPr>
        <w:lastRenderedPageBreak/>
        <w:t>5. Участь в інших юридичних особах</w:t>
      </w:r>
      <w:bookmarkEnd w:id="6"/>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D13D99" w:rsidRPr="00D13D99" w14:paraId="2BB9EB19" w14:textId="77777777" w:rsidTr="00475F1B">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3D62785"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w:t>
            </w:r>
          </w:p>
          <w:p w14:paraId="49B6C67F"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3E9E449"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E77872"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048288"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 xml:space="preserve">Ідентифікаційний код юридичної особи/ </w:t>
            </w:r>
            <w:r w:rsidRPr="00D13D99">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10826F"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68ACCC"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Активи, які було передано особі</w:t>
            </w:r>
          </w:p>
        </w:tc>
      </w:tr>
      <w:tr w:rsidR="00D13D99" w:rsidRPr="00D13D99" w14:paraId="545D6A4B" w14:textId="77777777" w:rsidTr="00475F1B">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167CE185"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14:paraId="4FE47113"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14:paraId="09D2C3DE"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14:paraId="75B0C694"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BF1F0B"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16A576"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lang w:val="en-US"/>
              </w:rPr>
              <w:t>o</w:t>
            </w:r>
            <w:r w:rsidRPr="00D13D99">
              <w:rPr>
                <w:rFonts w:ascii="Times New Roman" w:hAnsi="Times New Roman"/>
                <w:b/>
                <w:color w:val="000000"/>
                <w:sz w:val="20"/>
                <w:szCs w:val="20"/>
              </w:rPr>
              <w:t>посеред</w:t>
            </w:r>
            <w:r w:rsidRPr="00D13D99">
              <w:rPr>
                <w:rFonts w:ascii="Times New Roman" w:hAnsi="Times New Roman"/>
                <w:b/>
                <w:color w:val="000000"/>
                <w:sz w:val="20"/>
                <w:szCs w:val="20"/>
                <w:lang w:val="en-US"/>
              </w:rPr>
              <w:t>-</w:t>
            </w:r>
            <w:r w:rsidRPr="00D13D99">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3D6901D"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59635FC2" w14:textId="77777777" w:rsidR="00D13D99" w:rsidRPr="00D13D99" w:rsidRDefault="00D13D99" w:rsidP="00D13D99">
            <w:pPr>
              <w:widowControl w:val="0"/>
              <w:suppressAutoHyphens/>
              <w:autoSpaceDE w:val="0"/>
              <w:autoSpaceDN w:val="0"/>
              <w:adjustRightInd w:val="0"/>
              <w:spacing w:after="0" w:line="240" w:lineRule="auto"/>
              <w:rPr>
                <w:rFonts w:ascii="Times New Roman" w:hAnsi="Times New Roman"/>
                <w:b/>
                <w:sz w:val="20"/>
                <w:szCs w:val="20"/>
              </w:rPr>
            </w:pPr>
          </w:p>
        </w:tc>
      </w:tr>
      <w:tr w:rsidR="00D13D99" w:rsidRPr="00D13D99" w14:paraId="458D233F" w14:textId="77777777" w:rsidTr="00475F1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C3B0C4"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6109CC"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13D99">
              <w:rPr>
                <w:rFonts w:ascii="Times New Roman" w:hAnsi="Times New Roman"/>
                <w:b/>
                <w:color w:val="000000"/>
                <w:sz w:val="20"/>
                <w:szCs w:val="20"/>
                <w:lang w:val="en-US"/>
              </w:rPr>
              <w:t xml:space="preserve">                          </w:t>
            </w:r>
            <w:r w:rsidRPr="00D13D99">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C1B299"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13D99">
              <w:rPr>
                <w:rFonts w:ascii="Times New Roman" w:hAnsi="Times New Roman"/>
                <w:b/>
                <w:color w:val="000000"/>
                <w:sz w:val="20"/>
                <w:szCs w:val="20"/>
                <w:lang w:val="en-US"/>
              </w:rPr>
              <w:t xml:space="preserve">                             </w:t>
            </w:r>
            <w:r w:rsidRPr="00D13D99">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6ED691C"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E5FC43"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0B6CCE"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5A0C35"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92F9FC"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13D99">
              <w:rPr>
                <w:rFonts w:ascii="Times New Roman" w:hAnsi="Times New Roman"/>
                <w:b/>
                <w:color w:val="000000"/>
                <w:sz w:val="20"/>
                <w:szCs w:val="20"/>
                <w:lang w:val="en-US"/>
              </w:rPr>
              <w:t xml:space="preserve">                                     </w:t>
            </w:r>
            <w:r w:rsidRPr="00D13D99">
              <w:rPr>
                <w:rFonts w:ascii="Times New Roman" w:hAnsi="Times New Roman"/>
                <w:b/>
                <w:color w:val="000000"/>
                <w:sz w:val="20"/>
                <w:szCs w:val="20"/>
              </w:rPr>
              <w:t>8</w:t>
            </w:r>
          </w:p>
        </w:tc>
      </w:tr>
      <w:tr w:rsidR="00D13D99" w:rsidRPr="00D13D99" w14:paraId="6FDD08E5" w14:textId="77777777" w:rsidTr="00475F1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8DF48A"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EB2501"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ТОВАРИСТВО З ОБМЕЖЕНОЮ ВIДПОВIДАЛЬНIСТЮ "ГРАНД РIТЕЙЛ"</w:t>
            </w:r>
          </w:p>
          <w:p w14:paraId="19F76D29"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23708C"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A17C9C"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3626AB"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C76383A"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57D532"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A9ACDFD"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Грошовi кошти</w:t>
            </w:r>
          </w:p>
        </w:tc>
      </w:tr>
    </w:tbl>
    <w:p w14:paraId="0DAB3CEB" w14:textId="77777777" w:rsidR="00D13D99" w:rsidRPr="00D13D99" w:rsidRDefault="00D13D99" w:rsidP="00D13D99"/>
    <w:p w14:paraId="4C27EBB4" w14:textId="77777777" w:rsidR="00D13D99" w:rsidRPr="00D13D99" w:rsidRDefault="00D13D99" w:rsidP="00D13D99">
      <w:pPr>
        <w:keepNext/>
        <w:spacing w:after="60"/>
        <w:jc w:val="center"/>
        <w:outlineLvl w:val="0"/>
        <w:rPr>
          <w:rFonts w:ascii="Times New Roman" w:hAnsi="Times New Roman"/>
          <w:b/>
          <w:bCs/>
          <w:kern w:val="32"/>
          <w:sz w:val="26"/>
          <w:szCs w:val="26"/>
        </w:rPr>
      </w:pPr>
      <w:bookmarkStart w:id="7" w:name="_Toc209182464"/>
      <w:r w:rsidRPr="00D13D99">
        <w:rPr>
          <w:rFonts w:ascii="Times New Roman" w:hAnsi="Times New Roman"/>
          <w:b/>
          <w:bCs/>
          <w:kern w:val="32"/>
          <w:sz w:val="26"/>
          <w:szCs w:val="26"/>
          <w:lang w:val="en-US"/>
        </w:rPr>
        <w:t xml:space="preserve">6. </w:t>
      </w:r>
      <w:r w:rsidRPr="00D13D99">
        <w:rPr>
          <w:rFonts w:ascii="Times New Roman" w:hAnsi="Times New Roman"/>
          <w:b/>
          <w:bCs/>
          <w:kern w:val="32"/>
          <w:sz w:val="26"/>
          <w:szCs w:val="26"/>
        </w:rPr>
        <w:t>Відокремлені підрозділи</w:t>
      </w:r>
      <w:bookmarkEnd w:id="7"/>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D13D99" w:rsidRPr="00D13D99" w14:paraId="5E5A2116" w14:textId="77777777" w:rsidTr="00475F1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8A32C1"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w:t>
            </w:r>
          </w:p>
          <w:p w14:paraId="7AC9F232"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05D716F"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D5802D"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8A2F174"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159DF9"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 xml:space="preserve">Функції </w:t>
            </w:r>
            <w:r w:rsidRPr="00D13D99">
              <w:rPr>
                <w:rFonts w:ascii="Times New Roman" w:hAnsi="Times New Roman"/>
                <w:b/>
                <w:color w:val="000000"/>
                <w:sz w:val="20"/>
                <w:szCs w:val="20"/>
              </w:rPr>
              <w:br/>
              <w:t>відокремленого підрозділу</w:t>
            </w:r>
          </w:p>
        </w:tc>
      </w:tr>
      <w:tr w:rsidR="00D13D99" w:rsidRPr="00D13D99" w14:paraId="0E196523" w14:textId="77777777" w:rsidTr="00475F1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2B43BB5"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636C1E"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13D99">
              <w:rPr>
                <w:rFonts w:ascii="Times New Roman" w:hAnsi="Times New Roman"/>
                <w:b/>
                <w:color w:val="000000"/>
                <w:sz w:val="20"/>
                <w:szCs w:val="20"/>
                <w:lang w:val="en-US"/>
              </w:rPr>
              <w:t xml:space="preserve">                                             </w:t>
            </w:r>
            <w:r w:rsidRPr="00D13D99">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377AD0"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6F5514"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13D99">
              <w:rPr>
                <w:rFonts w:ascii="Times New Roman" w:hAnsi="Times New Roman"/>
                <w:b/>
                <w:color w:val="000000"/>
                <w:sz w:val="20"/>
                <w:szCs w:val="20"/>
                <w:lang w:val="en-US"/>
              </w:rPr>
              <w:t xml:space="preserve">                                   </w:t>
            </w:r>
            <w:r w:rsidRPr="00D13D99">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1FC019"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13D99">
              <w:rPr>
                <w:rFonts w:ascii="Times New Roman" w:hAnsi="Times New Roman"/>
                <w:b/>
                <w:color w:val="000000"/>
                <w:sz w:val="20"/>
                <w:szCs w:val="20"/>
                <w:lang w:val="en-US"/>
              </w:rPr>
              <w:t xml:space="preserve">                                   </w:t>
            </w:r>
            <w:r w:rsidRPr="00D13D99">
              <w:rPr>
                <w:rFonts w:ascii="Times New Roman" w:hAnsi="Times New Roman"/>
                <w:b/>
                <w:color w:val="000000"/>
                <w:sz w:val="20"/>
                <w:szCs w:val="20"/>
              </w:rPr>
              <w:t>5</w:t>
            </w:r>
          </w:p>
        </w:tc>
      </w:tr>
      <w:tr w:rsidR="00D13D99" w:rsidRPr="00D13D99" w14:paraId="455ED078" w14:textId="77777777" w:rsidTr="00475F1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F49B253"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94B0659"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3F6942"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1B5FC84"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A5313C"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Діяльність закладу культури</w:t>
            </w:r>
          </w:p>
        </w:tc>
      </w:tr>
      <w:tr w:rsidR="00D13D99" w:rsidRPr="00D13D99" w14:paraId="06EFB207" w14:textId="77777777" w:rsidTr="00475F1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70673B"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03521E5"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621168"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4273A3"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5AF82D"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Діяльність у сфері спорту</w:t>
            </w:r>
          </w:p>
        </w:tc>
      </w:tr>
      <w:tr w:rsidR="00D13D99" w:rsidRPr="00D13D99" w14:paraId="049B7F45" w14:textId="77777777" w:rsidTr="00475F1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8D5FE8"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A504F3"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Філія "Фільтро-очисні споруди"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BBA490"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13D99">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8A4EA53"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BE4CF8" w14:textId="77777777" w:rsidR="00D13D99" w:rsidRPr="00D13D99" w:rsidRDefault="00D13D99" w:rsidP="00D13D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Забір, очищення та постачання води</w:t>
            </w:r>
          </w:p>
        </w:tc>
      </w:tr>
    </w:tbl>
    <w:p w14:paraId="5C6E1DE1" w14:textId="77777777" w:rsidR="00D13D99" w:rsidRPr="00D13D99" w:rsidRDefault="00D13D99" w:rsidP="00D13D99">
      <w:pPr>
        <w:spacing w:after="0"/>
        <w:rPr>
          <w:rFonts w:ascii="Times New Roman" w:hAnsi="Times New Roman"/>
          <w:lang w:val="en-US"/>
        </w:rPr>
      </w:pPr>
      <w:r w:rsidRPr="00D13D99">
        <w:rPr>
          <w:rFonts w:ascii="Times New Roman" w:hAnsi="Times New Roman"/>
          <w:lang w:val="en-US"/>
        </w:rPr>
        <w:t>URL-адреса : д/н</w:t>
      </w:r>
    </w:p>
    <w:p w14:paraId="60B720AA" w14:textId="77777777" w:rsidR="00D13D99" w:rsidRPr="00D13D99" w:rsidRDefault="00D13D99" w:rsidP="00D13D99">
      <w:pPr>
        <w:spacing w:after="60" w:line="240" w:lineRule="auto"/>
        <w:jc w:val="center"/>
        <w:outlineLvl w:val="0"/>
        <w:rPr>
          <w:rFonts w:ascii="Times New Roman" w:hAnsi="Times New Roman"/>
          <w:b/>
          <w:bCs/>
          <w:kern w:val="28"/>
          <w:sz w:val="28"/>
          <w:szCs w:val="28"/>
        </w:rPr>
      </w:pPr>
      <w:bookmarkStart w:id="8" w:name="_Toc209182465"/>
      <w:r w:rsidRPr="00D13D99">
        <w:rPr>
          <w:rFonts w:ascii="Times New Roman" w:hAnsi="Times New Roman"/>
          <w:b/>
          <w:bCs/>
          <w:kern w:val="28"/>
          <w:sz w:val="28"/>
          <w:szCs w:val="28"/>
        </w:rPr>
        <w:t>II. Інформація щодо капіталу та цінних паперів</w:t>
      </w:r>
      <w:bookmarkEnd w:id="8"/>
    </w:p>
    <w:p w14:paraId="37074566" w14:textId="77777777" w:rsidR="00D13D99" w:rsidRPr="00D13D99" w:rsidRDefault="00D13D99" w:rsidP="00D13D99">
      <w:pPr>
        <w:spacing w:after="0" w:line="240" w:lineRule="auto"/>
        <w:jc w:val="center"/>
        <w:outlineLvl w:val="0"/>
        <w:rPr>
          <w:rFonts w:ascii="Times New Roman" w:hAnsi="Times New Roman"/>
          <w:b/>
          <w:bCs/>
          <w:kern w:val="28"/>
          <w:sz w:val="26"/>
          <w:szCs w:val="26"/>
        </w:rPr>
      </w:pPr>
      <w:bookmarkStart w:id="9" w:name="_Toc209182466"/>
      <w:r w:rsidRPr="00D13D99">
        <w:rPr>
          <w:rFonts w:ascii="Times New Roman" w:hAnsi="Times New Roman"/>
          <w:b/>
          <w:bCs/>
          <w:kern w:val="28"/>
          <w:sz w:val="26"/>
          <w:szCs w:val="26"/>
          <w:lang w:val="en-US"/>
        </w:rPr>
        <w:t>1</w:t>
      </w:r>
      <w:r w:rsidRPr="00D13D99">
        <w:rPr>
          <w:rFonts w:ascii="Times New Roman" w:hAnsi="Times New Roman"/>
          <w:b/>
          <w:bCs/>
          <w:kern w:val="28"/>
          <w:sz w:val="26"/>
          <w:szCs w:val="26"/>
        </w:rPr>
        <w:t>. Цінні папери</w:t>
      </w:r>
      <w:bookmarkEnd w:id="9"/>
    </w:p>
    <w:p w14:paraId="011E1432" w14:textId="77777777" w:rsidR="00D13D99" w:rsidRPr="00D13D99" w:rsidRDefault="00D13D99" w:rsidP="00D13D99">
      <w:pPr>
        <w:spacing w:after="0" w:line="240" w:lineRule="auto"/>
        <w:jc w:val="center"/>
        <w:rPr>
          <w:rFonts w:ascii="Times New Roman" w:hAnsi="Times New Roman"/>
          <w:b/>
          <w:sz w:val="24"/>
          <w:szCs w:val="24"/>
        </w:rPr>
      </w:pPr>
      <w:r w:rsidRPr="00D13D99">
        <w:rPr>
          <w:rFonts w:ascii="Times New Roman" w:hAnsi="Times New Roman"/>
          <w:b/>
          <w:sz w:val="24"/>
          <w:szCs w:val="24"/>
        </w:rPr>
        <w:t>Інформація про випуски акцій особи</w:t>
      </w:r>
    </w:p>
    <w:p w14:paraId="79F96394" w14:textId="77777777" w:rsidR="00D13D99" w:rsidRPr="00D13D99" w:rsidRDefault="00D13D99" w:rsidP="00D13D9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13D99" w:rsidRPr="00D13D99" w14:paraId="53FE0A75" w14:textId="77777777" w:rsidTr="00475F1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6E256B" w14:textId="77777777" w:rsidR="00D13D99" w:rsidRPr="00D13D99" w:rsidRDefault="00D13D99" w:rsidP="00D13D99">
            <w:pPr>
              <w:spacing w:after="0" w:line="240" w:lineRule="auto"/>
              <w:ind w:left="180" w:hanging="180"/>
              <w:jc w:val="center"/>
              <w:rPr>
                <w:rFonts w:ascii="Times New Roman" w:hAnsi="Times New Roman"/>
                <w:b/>
                <w:bCs/>
                <w:sz w:val="20"/>
                <w:szCs w:val="20"/>
              </w:rPr>
            </w:pPr>
            <w:r w:rsidRPr="00D13D99">
              <w:rPr>
                <w:rFonts w:ascii="Times New Roman" w:hAnsi="Times New Roman"/>
                <w:b/>
                <w:bCs/>
                <w:sz w:val="20"/>
                <w:szCs w:val="20"/>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9E5A9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06B2F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0C92A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32A92"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650054"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CA5AED"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0F09B8"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F4A69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A7EB6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Частка у статутному капіталі (у відсотках)</w:t>
            </w:r>
          </w:p>
        </w:tc>
      </w:tr>
      <w:tr w:rsidR="00D13D99" w:rsidRPr="00D13D99" w14:paraId="19545462" w14:textId="77777777" w:rsidTr="00475F1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E40E02"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FA44F4"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3449DE"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027B9F"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4D88E3"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892556"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6A28E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B0563A"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E8B1E9"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FDEC05"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10</w:t>
            </w:r>
          </w:p>
        </w:tc>
      </w:tr>
      <w:tr w:rsidR="00D13D99" w:rsidRPr="00D13D99" w14:paraId="6FEF068B" w14:textId="77777777" w:rsidTr="00475F1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3601E7"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3CDA3"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24D46E"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F68796"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BC3047"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94E2C4"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CC6447"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2FC0ED"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09025E"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AC8174" w14:textId="77777777" w:rsidR="00D13D99" w:rsidRPr="00D13D99" w:rsidRDefault="00D13D99" w:rsidP="00D13D99">
            <w:pPr>
              <w:spacing w:after="0" w:line="240" w:lineRule="auto"/>
              <w:jc w:val="center"/>
              <w:rPr>
                <w:rFonts w:ascii="Times New Roman" w:hAnsi="Times New Roman"/>
                <w:bCs/>
                <w:sz w:val="20"/>
                <w:szCs w:val="20"/>
              </w:rPr>
            </w:pPr>
            <w:r w:rsidRPr="00D13D99">
              <w:rPr>
                <w:rFonts w:ascii="Times New Roman" w:hAnsi="Times New Roman"/>
                <w:bCs/>
                <w:sz w:val="20"/>
                <w:szCs w:val="20"/>
              </w:rPr>
              <w:t>100.00000000</w:t>
            </w:r>
          </w:p>
        </w:tc>
      </w:tr>
      <w:tr w:rsidR="00D13D99" w:rsidRPr="00D13D99" w14:paraId="00E8BEA0" w14:textId="77777777" w:rsidTr="00475F1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DB06AC" w14:textId="77777777" w:rsidR="00D13D99" w:rsidRPr="00D13D99" w:rsidRDefault="00D13D99" w:rsidP="00D13D99">
            <w:pPr>
              <w:spacing w:after="0" w:line="240" w:lineRule="auto"/>
              <w:jc w:val="center"/>
              <w:rPr>
                <w:rFonts w:ascii="Times New Roman" w:hAnsi="Times New Roman"/>
                <w:b/>
                <w:bCs/>
                <w:sz w:val="20"/>
                <w:szCs w:val="20"/>
              </w:rPr>
            </w:pPr>
            <w:r w:rsidRPr="00D13D99">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9BB7D8" w14:textId="77777777" w:rsidR="00D13D99" w:rsidRPr="00D13D99" w:rsidRDefault="00D13D99" w:rsidP="00D13D99">
            <w:pPr>
              <w:spacing w:after="0" w:line="240" w:lineRule="auto"/>
              <w:rPr>
                <w:rFonts w:ascii="Times New Roman" w:hAnsi="Times New Roman"/>
                <w:b/>
                <w:bCs/>
                <w:sz w:val="20"/>
                <w:szCs w:val="20"/>
              </w:rPr>
            </w:pPr>
            <w:r w:rsidRPr="00D13D99">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7BE5BBD7" w14:textId="77777777" w:rsidR="00D13D99" w:rsidRPr="00D13D99" w:rsidRDefault="00D13D99" w:rsidP="00D13D99">
      <w:pPr>
        <w:spacing w:after="0" w:line="240" w:lineRule="auto"/>
        <w:rPr>
          <w:rFonts w:ascii="Times New Roman" w:hAnsi="Times New Roman"/>
          <w:sz w:val="24"/>
          <w:szCs w:val="24"/>
        </w:rPr>
      </w:pPr>
    </w:p>
    <w:p w14:paraId="3996B165"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13D99">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D13D99" w:rsidRPr="00D13D99" w14:paraId="5C3901C7" w14:textId="77777777" w:rsidTr="00475F1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205272"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07C8B1"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9AAE9A5"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Кількість викуплених акцій</w:t>
            </w:r>
          </w:p>
          <w:p w14:paraId="0CD23364"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0A2BA3"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13D99">
              <w:rPr>
                <w:rFonts w:ascii="Times New Roman" w:hAnsi="Times New Roman"/>
                <w:b/>
                <w:color w:val="000000"/>
                <w:sz w:val="20"/>
                <w:szCs w:val="20"/>
              </w:rPr>
              <w:t>Кількість інших не голосуючих акцій, шт.</w:t>
            </w:r>
          </w:p>
        </w:tc>
      </w:tr>
      <w:tr w:rsidR="00D13D99" w:rsidRPr="00D13D99" w14:paraId="1CECC2B8" w14:textId="77777777" w:rsidTr="00475F1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0608FC"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936F49"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20FECB"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FDB58DB"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13D99">
              <w:rPr>
                <w:rFonts w:ascii="Times New Roman" w:hAnsi="Times New Roman"/>
                <w:b/>
                <w:color w:val="000000"/>
                <w:sz w:val="20"/>
                <w:szCs w:val="20"/>
                <w:lang w:val="en-US"/>
              </w:rPr>
              <w:t>4</w:t>
            </w:r>
          </w:p>
        </w:tc>
      </w:tr>
      <w:tr w:rsidR="00D13D99" w:rsidRPr="00D13D99" w14:paraId="1F5C38B3" w14:textId="77777777" w:rsidTr="00475F1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1F6DBBE"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58EC21"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677B3E"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EFB769" w14:textId="77777777" w:rsidR="00D13D99" w:rsidRPr="00D13D99" w:rsidRDefault="00D13D99" w:rsidP="00D13D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13D99">
              <w:rPr>
                <w:rFonts w:ascii="Times New Roman" w:hAnsi="Times New Roman"/>
                <w:color w:val="000000"/>
                <w:sz w:val="20"/>
                <w:szCs w:val="20"/>
                <w:lang w:val="en-US"/>
              </w:rPr>
              <w:t>1171186</w:t>
            </w:r>
          </w:p>
        </w:tc>
      </w:tr>
    </w:tbl>
    <w:p w14:paraId="2FF7E0C1" w14:textId="77777777" w:rsidR="00D13D99" w:rsidRPr="00D13D99" w:rsidRDefault="00D13D99" w:rsidP="00D13D99">
      <w:pPr>
        <w:spacing w:after="0"/>
        <w:rPr>
          <w:rFonts w:ascii="Times New Roman" w:hAnsi="Times New Roman"/>
          <w:lang w:val="en-US"/>
        </w:rPr>
      </w:pPr>
    </w:p>
    <w:p w14:paraId="7F3DD07C" w14:textId="77777777" w:rsidR="00D13D99" w:rsidRPr="00D13D99" w:rsidRDefault="00D13D99" w:rsidP="00D13D9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13D9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13D99" w:rsidRPr="00D13D99" w14:paraId="13EFAF5A" w14:textId="77777777" w:rsidTr="00475F1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742122"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27C108"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13254C24"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8E6C62A"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684CFEDD"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CDA5AAB"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0FD55207"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05B88C6C" w14:textId="77777777" w:rsidR="00D13D99" w:rsidRPr="00D13D99" w:rsidRDefault="00D13D99" w:rsidP="00D13D99">
            <w:pPr>
              <w:tabs>
                <w:tab w:val="left" w:pos="1035"/>
              </w:tabs>
              <w:spacing w:after="0" w:line="240" w:lineRule="auto"/>
              <w:jc w:val="center"/>
              <w:rPr>
                <w:rFonts w:ascii="Times New Roman" w:hAnsi="Times New Roman"/>
                <w:b/>
                <w:color w:val="000000"/>
                <w:sz w:val="18"/>
                <w:szCs w:val="18"/>
                <w:lang w:val="x-none"/>
              </w:rPr>
            </w:pPr>
            <w:r w:rsidRPr="00D13D9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13D99" w:rsidRPr="00D13D99" w14:paraId="4CBCA5F4" w14:textId="77777777" w:rsidTr="00475F1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6D84C"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44DC31"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1ABFEB97"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FBDC4A4"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E2D97AD"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620A85A"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5DE78319"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159D4068"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8</w:t>
            </w:r>
          </w:p>
        </w:tc>
      </w:tr>
      <w:tr w:rsidR="00D13D99" w:rsidRPr="00D13D99" w14:paraId="0F3FB6E5" w14:textId="77777777" w:rsidTr="00475F1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C37691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20.11.2018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C877D1"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81/1/2018</w:t>
            </w:r>
          </w:p>
        </w:tc>
        <w:tc>
          <w:tcPr>
            <w:tcW w:w="1907" w:type="dxa"/>
            <w:tcBorders>
              <w:top w:val="single" w:sz="4" w:space="0" w:color="auto"/>
              <w:left w:val="single" w:sz="4" w:space="0" w:color="auto"/>
              <w:bottom w:val="single" w:sz="4" w:space="0" w:color="auto"/>
              <w:right w:val="single" w:sz="4" w:space="0" w:color="auto"/>
            </w:tcBorders>
            <w:vAlign w:val="center"/>
          </w:tcPr>
          <w:p w14:paraId="49A9778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UA4000080493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55C21FC"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127000000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A907825"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6350000.00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35DF4B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125828814</w:t>
            </w:r>
          </w:p>
        </w:tc>
        <w:tc>
          <w:tcPr>
            <w:tcW w:w="2142" w:type="dxa"/>
            <w:tcBorders>
              <w:top w:val="single" w:sz="4" w:space="0" w:color="auto"/>
              <w:left w:val="single" w:sz="4" w:space="0" w:color="auto"/>
              <w:bottom w:val="single" w:sz="4" w:space="0" w:color="auto"/>
              <w:right w:val="single" w:sz="4" w:space="0" w:color="auto"/>
            </w:tcBorders>
            <w:vAlign w:val="center"/>
          </w:tcPr>
          <w:p w14:paraId="5682D392"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73FB6ADE"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w:t>
            </w:r>
          </w:p>
        </w:tc>
      </w:tr>
      <w:tr w:rsidR="00D13D99" w:rsidRPr="00D13D99" w14:paraId="2A693886" w14:textId="77777777" w:rsidTr="00475F1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582691"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42CC4511"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Номер рішення суду або уповноваженого державного органу, яким накладено обмеження : д/н</w:t>
            </w:r>
          </w:p>
          <w:p w14:paraId="31828674"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Cтрок обмеження : д/н</w:t>
            </w:r>
          </w:p>
          <w:p w14:paraId="776CCB7B" w14:textId="77777777" w:rsidR="00D13D99" w:rsidRPr="00D13D99" w:rsidRDefault="00D13D99" w:rsidP="00D13D99">
            <w:pPr>
              <w:spacing w:after="0" w:line="240" w:lineRule="auto"/>
              <w:rPr>
                <w:rFonts w:ascii="Times New Roman" w:hAnsi="Times New Roman"/>
                <w:sz w:val="20"/>
                <w:szCs w:val="20"/>
              </w:rPr>
            </w:pPr>
            <w:r w:rsidRPr="00D13D99">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23C7287E" w14:textId="77777777" w:rsidR="00D13D99" w:rsidRPr="00D13D99" w:rsidRDefault="00D13D99" w:rsidP="00D13D99">
            <w:pPr>
              <w:spacing w:after="0" w:line="240" w:lineRule="auto"/>
              <w:rPr>
                <w:rFonts w:ascii="Times New Roman" w:hAnsi="Times New Roman"/>
                <w:b/>
                <w:sz w:val="20"/>
                <w:szCs w:val="20"/>
              </w:rPr>
            </w:pPr>
            <w:r w:rsidRPr="00D13D99">
              <w:rPr>
                <w:rFonts w:ascii="Times New Roman" w:hAnsi="Times New Roman"/>
                <w:sz w:val="20"/>
                <w:szCs w:val="20"/>
              </w:rPr>
              <w:t>Згідно реєстру власників цінних паперів обліковється 1171186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14:paraId="21AA42D9" w14:textId="77777777" w:rsidR="00D13D99" w:rsidRPr="00D13D99" w:rsidRDefault="00D13D99" w:rsidP="00D13D99">
      <w:pPr>
        <w:spacing w:after="0" w:line="240" w:lineRule="auto"/>
        <w:rPr>
          <w:rFonts w:ascii="Times New Roman" w:hAnsi="Times New Roman"/>
          <w:sz w:val="24"/>
          <w:szCs w:val="24"/>
          <w:lang w:val="en-US"/>
        </w:rPr>
      </w:pPr>
    </w:p>
    <w:p w14:paraId="5A2AE815" w14:textId="77777777" w:rsidR="00D13D99" w:rsidRDefault="00D13D99">
      <w:pPr>
        <w:sectPr w:rsidR="00D13D99" w:rsidSect="00D13D99">
          <w:pgSz w:w="16838" w:h="11906" w:orient="landscape"/>
          <w:pgMar w:top="567" w:right="363" w:bottom="567" w:left="363" w:header="709" w:footer="709" w:gutter="0"/>
          <w:cols w:space="708"/>
          <w:docGrid w:linePitch="360"/>
        </w:sectPr>
      </w:pPr>
    </w:p>
    <w:p w14:paraId="3B1659FA" w14:textId="77777777" w:rsidR="00D13D99" w:rsidRPr="00D13D99" w:rsidRDefault="00D13D99" w:rsidP="00D13D99">
      <w:pPr>
        <w:spacing w:after="60" w:line="240" w:lineRule="auto"/>
        <w:jc w:val="center"/>
        <w:outlineLvl w:val="0"/>
        <w:rPr>
          <w:rFonts w:ascii="Times New Roman" w:hAnsi="Times New Roman"/>
          <w:b/>
          <w:bCs/>
          <w:kern w:val="28"/>
          <w:sz w:val="28"/>
          <w:szCs w:val="28"/>
        </w:rPr>
      </w:pPr>
      <w:bookmarkStart w:id="10" w:name="_Toc209182467"/>
      <w:r w:rsidRPr="00D13D99">
        <w:rPr>
          <w:rFonts w:ascii="Times New Roman" w:hAnsi="Times New Roman"/>
          <w:b/>
          <w:bCs/>
          <w:kern w:val="28"/>
          <w:sz w:val="28"/>
          <w:szCs w:val="28"/>
          <w:lang w:val="en-US"/>
        </w:rPr>
        <w:lastRenderedPageBreak/>
        <w:t xml:space="preserve">III. </w:t>
      </w:r>
      <w:r w:rsidRPr="00D13D99">
        <w:rPr>
          <w:rFonts w:ascii="Times New Roman" w:hAnsi="Times New Roman"/>
          <w:b/>
          <w:bCs/>
          <w:kern w:val="28"/>
          <w:sz w:val="28"/>
          <w:szCs w:val="28"/>
        </w:rPr>
        <w:t>Фінансова інформація</w:t>
      </w:r>
      <w:bookmarkEnd w:id="10"/>
    </w:p>
    <w:p w14:paraId="55CD19BB" w14:textId="77777777" w:rsidR="00D13D99" w:rsidRPr="00D13D99" w:rsidRDefault="00D13D99" w:rsidP="00D13D99">
      <w:pPr>
        <w:spacing w:after="60" w:line="240" w:lineRule="auto"/>
        <w:jc w:val="center"/>
        <w:outlineLvl w:val="0"/>
        <w:rPr>
          <w:rFonts w:ascii="Times New Roman" w:hAnsi="Times New Roman"/>
          <w:b/>
          <w:bCs/>
          <w:kern w:val="28"/>
          <w:sz w:val="26"/>
          <w:szCs w:val="26"/>
        </w:rPr>
      </w:pPr>
      <w:bookmarkStart w:id="11" w:name="_Toc209182468"/>
      <w:r w:rsidRPr="00D13D99">
        <w:rPr>
          <w:rFonts w:ascii="Times New Roman" w:hAnsi="Times New Roman"/>
          <w:b/>
          <w:bCs/>
          <w:kern w:val="28"/>
          <w:sz w:val="26"/>
          <w:szCs w:val="26"/>
          <w:lang w:val="en-US"/>
        </w:rPr>
        <w:t>1. Проміжна</w:t>
      </w:r>
      <w:r w:rsidRPr="00D13D99">
        <w:rPr>
          <w:rFonts w:ascii="Times New Roman" w:hAnsi="Times New Roman"/>
          <w:b/>
          <w:bCs/>
          <w:kern w:val="28"/>
          <w:sz w:val="26"/>
          <w:szCs w:val="26"/>
        </w:rPr>
        <w:t xml:space="preserve"> фінансова звітність</w:t>
      </w:r>
      <w:bookmarkEnd w:id="11"/>
    </w:p>
    <w:p w14:paraId="38610E2D" w14:textId="77777777" w:rsidR="00D13D99" w:rsidRPr="00D13D99" w:rsidRDefault="00D13D99" w:rsidP="00D13D9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D13D99">
        <w:rPr>
          <w:rFonts w:ascii="Times New Roman" w:hAnsi="Times New Roman"/>
          <w:bCs/>
          <w:iCs/>
          <w:color w:val="000000"/>
          <w:sz w:val="20"/>
          <w:szCs w:val="20"/>
        </w:rPr>
        <w:t xml:space="preserve">URL-адреса вебсайту особи, за якою розміщено </w:t>
      </w:r>
      <w:r w:rsidRPr="00D13D99">
        <w:rPr>
          <w:rFonts w:ascii="Times New Roman" w:hAnsi="Times New Roman"/>
          <w:bCs/>
          <w:iCs/>
          <w:color w:val="000000"/>
          <w:sz w:val="20"/>
          <w:szCs w:val="20"/>
          <w:lang w:val="en-US"/>
        </w:rPr>
        <w:t>проміжну</w:t>
      </w:r>
      <w:r w:rsidRPr="00D13D99">
        <w:rPr>
          <w:rFonts w:ascii="Times New Roman" w:hAnsi="Times New Roman"/>
          <w:bCs/>
          <w:iCs/>
          <w:color w:val="000000"/>
          <w:sz w:val="20"/>
          <w:szCs w:val="20"/>
        </w:rPr>
        <w:t xml:space="preserve"> фінансову звітність особи</w:t>
      </w:r>
      <w:r w:rsidRPr="00D13D99">
        <w:rPr>
          <w:rFonts w:ascii="Times New Roman" w:hAnsi="Times New Roman"/>
          <w:bCs/>
          <w:iCs/>
          <w:color w:val="000000"/>
          <w:sz w:val="20"/>
          <w:szCs w:val="20"/>
          <w:lang w:val="ru-RU"/>
        </w:rPr>
        <w:t xml:space="preserve"> </w:t>
      </w:r>
      <w:r w:rsidRPr="00D13D99">
        <w:rPr>
          <w:rFonts w:ascii="Times New Roman" w:hAnsi="Times New Roman"/>
          <w:bCs/>
          <w:iCs/>
          <w:color w:val="000000"/>
          <w:sz w:val="20"/>
          <w:szCs w:val="20"/>
        </w:rPr>
        <w:t>:</w:t>
      </w:r>
    </w:p>
    <w:p w14:paraId="7E6995C2" w14:textId="77777777" w:rsidR="00D13D99" w:rsidRPr="00D13D99" w:rsidRDefault="00D13D99" w:rsidP="00D13D99">
      <w:pPr>
        <w:spacing w:after="0" w:line="240" w:lineRule="auto"/>
        <w:rPr>
          <w:rFonts w:ascii="Times New Roman" w:hAnsi="Times New Roman"/>
          <w:sz w:val="20"/>
          <w:szCs w:val="20"/>
        </w:rPr>
      </w:pPr>
    </w:p>
    <w:p w14:paraId="33A3234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https://zak.ua/ua/shareholders/</w:t>
      </w:r>
    </w:p>
    <w:p w14:paraId="148CE83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1 півріччя 2022 року в процесі складання і буде розкрита на порталі СФЗ https://portal.frs.gov.ua/PublicData/PublicDataSearch.aspx  </w:t>
      </w:r>
    </w:p>
    <w:p w14:paraId="7CB5006F" w14:textId="77777777" w:rsidR="00D13D99" w:rsidRPr="00D13D99" w:rsidRDefault="00D13D99" w:rsidP="00D13D99">
      <w:pPr>
        <w:spacing w:after="0" w:line="240" w:lineRule="auto"/>
        <w:rPr>
          <w:rFonts w:ascii="Times New Roman" w:hAnsi="Times New Roman"/>
          <w:sz w:val="20"/>
          <w:szCs w:val="20"/>
          <w:lang w:val="ru-RU"/>
        </w:rPr>
      </w:pPr>
    </w:p>
    <w:p w14:paraId="1258801A" w14:textId="77777777" w:rsidR="00D13D99" w:rsidRPr="00D13D99" w:rsidRDefault="00D13D99" w:rsidP="00D13D99">
      <w:pPr>
        <w:spacing w:after="60" w:line="240" w:lineRule="auto"/>
        <w:jc w:val="center"/>
        <w:outlineLvl w:val="0"/>
        <w:rPr>
          <w:rFonts w:ascii="Times New Roman" w:hAnsi="Times New Roman"/>
          <w:b/>
          <w:bCs/>
          <w:kern w:val="28"/>
          <w:sz w:val="26"/>
          <w:szCs w:val="26"/>
        </w:rPr>
      </w:pPr>
      <w:r w:rsidRPr="00D13D99">
        <w:rPr>
          <w:rFonts w:ascii="Times New Roman" w:hAnsi="Times New Roman"/>
          <w:b/>
          <w:bCs/>
          <w:kern w:val="28"/>
          <w:sz w:val="26"/>
          <w:szCs w:val="26"/>
          <w:lang w:val="en-US"/>
        </w:rPr>
        <w:t xml:space="preserve"> </w:t>
      </w:r>
      <w:r w:rsidRPr="00D13D99">
        <w:rPr>
          <w:rFonts w:ascii="Times New Roman" w:hAnsi="Times New Roman"/>
          <w:b/>
          <w:bCs/>
          <w:kern w:val="28"/>
          <w:sz w:val="26"/>
          <w:szCs w:val="26"/>
        </w:rPr>
        <w:t xml:space="preserve"> </w:t>
      </w:r>
      <w:bookmarkStart w:id="12" w:name="_Toc209182469"/>
      <w:r w:rsidRPr="00D13D99">
        <w:rPr>
          <w:rFonts w:ascii="Times New Roman" w:hAnsi="Times New Roman"/>
          <w:b/>
          <w:bCs/>
          <w:kern w:val="28"/>
          <w:sz w:val="26"/>
          <w:szCs w:val="26"/>
          <w:lang w:val="en-US"/>
        </w:rPr>
        <w:t>3. Твердження щодо проміжної інформації</w:t>
      </w:r>
      <w:bookmarkEnd w:id="12"/>
      <w:r w:rsidRPr="00D13D99">
        <w:rPr>
          <w:rFonts w:ascii="Times New Roman" w:hAnsi="Times New Roman"/>
          <w:b/>
          <w:bCs/>
          <w:kern w:val="28"/>
          <w:sz w:val="26"/>
          <w:szCs w:val="26"/>
          <w:lang w:val="en-US"/>
        </w:rPr>
        <w:t xml:space="preserve"> </w:t>
      </w:r>
    </w:p>
    <w:p w14:paraId="68371E8A" w14:textId="77777777" w:rsidR="00D13D99" w:rsidRPr="00D13D99" w:rsidRDefault="00D13D99" w:rsidP="00D13D99">
      <w:pPr>
        <w:spacing w:after="0" w:line="240" w:lineRule="auto"/>
        <w:rPr>
          <w:rFonts w:ascii="Times New Roman" w:hAnsi="Times New Roman"/>
          <w:sz w:val="24"/>
          <w:szCs w:val="24"/>
        </w:rPr>
      </w:pPr>
    </w:p>
    <w:p w14:paraId="259B7DB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Офіційна позиції осіб, які здійснюють управлінські функції  в особі  голови правління Бурак Ігора Зіновійовича, про те, що, наскільки це їм відомо:</w:t>
      </w:r>
    </w:p>
    <w:p w14:paraId="59325FF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  наскільки мені відомо, річна фінансова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14:paraId="7C98976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 проміжний звіт керівництва, що подається відповідно до частини четвертої статті 127 Закону України "Про ринки капіталу та організовані товарні ринки", містить достовірну та об’єктивну інформацію.</w:t>
      </w:r>
    </w:p>
    <w:p w14:paraId="04F5B40C" w14:textId="77777777" w:rsidR="00D13D99" w:rsidRPr="00D13D99" w:rsidRDefault="00D13D99" w:rsidP="00D13D99">
      <w:pPr>
        <w:spacing w:after="0" w:line="240" w:lineRule="auto"/>
        <w:rPr>
          <w:rFonts w:ascii="Times New Roman" w:hAnsi="Times New Roman"/>
          <w:sz w:val="20"/>
          <w:szCs w:val="20"/>
          <w:lang w:val="en-US"/>
        </w:rPr>
      </w:pPr>
    </w:p>
    <w:p w14:paraId="4559D65B" w14:textId="77777777" w:rsidR="00D13D99" w:rsidRDefault="00D13D99">
      <w:pPr>
        <w:sectPr w:rsidR="00D13D99" w:rsidSect="00D13D99">
          <w:pgSz w:w="11906" w:h="16838"/>
          <w:pgMar w:top="363" w:right="567" w:bottom="363" w:left="1417" w:header="709" w:footer="709" w:gutter="0"/>
          <w:cols w:space="708"/>
          <w:docGrid w:linePitch="360"/>
        </w:sectPr>
      </w:pPr>
    </w:p>
    <w:p w14:paraId="22813102" w14:textId="77777777" w:rsidR="00D13D99" w:rsidRPr="00D13D99" w:rsidRDefault="00D13D99" w:rsidP="00D13D99">
      <w:pPr>
        <w:spacing w:after="60" w:line="240" w:lineRule="auto"/>
        <w:jc w:val="center"/>
        <w:outlineLvl w:val="0"/>
        <w:rPr>
          <w:rFonts w:ascii="Times New Roman" w:hAnsi="Times New Roman"/>
          <w:b/>
          <w:bCs/>
          <w:kern w:val="28"/>
          <w:sz w:val="26"/>
          <w:szCs w:val="26"/>
        </w:rPr>
      </w:pPr>
      <w:bookmarkStart w:id="13" w:name="_Toc209182470"/>
      <w:r w:rsidRPr="00D13D99">
        <w:rPr>
          <w:rFonts w:ascii="Times New Roman" w:hAnsi="Times New Roman"/>
          <w:b/>
          <w:bCs/>
          <w:kern w:val="28"/>
          <w:sz w:val="26"/>
          <w:szCs w:val="26"/>
          <w:lang w:val="ru-RU"/>
        </w:rPr>
        <w:lastRenderedPageBreak/>
        <w:t>4</w:t>
      </w:r>
      <w:r w:rsidRPr="00D13D99">
        <w:rPr>
          <w:rFonts w:ascii="Times New Roman" w:hAnsi="Times New Roman"/>
          <w:b/>
          <w:bCs/>
          <w:kern w:val="28"/>
          <w:sz w:val="26"/>
          <w:szCs w:val="26"/>
        </w:rPr>
        <w:t>. Значні правочини та правочини із заінтересованістю</w:t>
      </w:r>
      <w:bookmarkEnd w:id="13"/>
    </w:p>
    <w:p w14:paraId="70791639" w14:textId="77777777" w:rsidR="00D13D99" w:rsidRPr="00D13D99" w:rsidRDefault="00D13D99" w:rsidP="00D13D99">
      <w:pPr>
        <w:spacing w:after="0" w:line="240" w:lineRule="auto"/>
        <w:jc w:val="center"/>
        <w:rPr>
          <w:rFonts w:ascii="Times New Roman" w:hAnsi="Times New Roman"/>
          <w:b/>
          <w:sz w:val="24"/>
          <w:szCs w:val="24"/>
        </w:rPr>
      </w:pPr>
      <w:r w:rsidRPr="00D13D99">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70568AEE" w14:textId="77777777" w:rsidR="00D13D99" w:rsidRPr="00D13D99" w:rsidRDefault="00D13D99" w:rsidP="00D13D99">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D13D99" w:rsidRPr="00D13D99" w14:paraId="3985952E" w14:textId="77777777" w:rsidTr="00475F1B">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31CC0F9"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123FBAE"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1C7B1948" w14:textId="77777777" w:rsidR="00D13D99" w:rsidRPr="00D13D99" w:rsidRDefault="00D13D99" w:rsidP="00D13D99">
            <w:pPr>
              <w:spacing w:after="0" w:line="240" w:lineRule="auto"/>
              <w:jc w:val="center"/>
              <w:rPr>
                <w:rFonts w:ascii="Times New Roman" w:hAnsi="Times New Roman"/>
                <w:b/>
                <w:color w:val="000000"/>
                <w:sz w:val="20"/>
                <w:szCs w:val="20"/>
                <w:lang w:val="x-none"/>
              </w:rPr>
            </w:pPr>
            <w:r w:rsidRPr="00D13D99">
              <w:rPr>
                <w:rFonts w:ascii="Times New Roman" w:hAnsi="Times New Roman"/>
                <w:b/>
                <w:sz w:val="20"/>
                <w:szCs w:val="20"/>
              </w:rPr>
              <w:t>URL-адреса вебсайту, на якій розміщена інформація</w:t>
            </w:r>
          </w:p>
        </w:tc>
      </w:tr>
      <w:tr w:rsidR="00D13D99" w:rsidRPr="00D13D99" w14:paraId="0AFCCD81" w14:textId="77777777" w:rsidTr="00475F1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4B8DE20"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32E585A" w14:textId="77777777" w:rsidR="00D13D99" w:rsidRPr="00D13D99" w:rsidRDefault="00D13D99" w:rsidP="00D13D99">
            <w:pPr>
              <w:spacing w:after="0" w:line="240" w:lineRule="auto"/>
              <w:jc w:val="center"/>
              <w:rPr>
                <w:rFonts w:ascii="Times New Roman" w:hAnsi="Times New Roman"/>
                <w:b/>
                <w:sz w:val="20"/>
                <w:szCs w:val="20"/>
              </w:rPr>
            </w:pPr>
            <w:r w:rsidRPr="00D13D99">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34004FA9" w14:textId="77777777" w:rsidR="00D13D99" w:rsidRPr="00D13D99" w:rsidRDefault="00D13D99" w:rsidP="00D13D99">
            <w:pPr>
              <w:spacing w:after="0" w:line="240" w:lineRule="auto"/>
              <w:rPr>
                <w:rFonts w:ascii="Times New Roman" w:hAnsi="Times New Roman"/>
                <w:b/>
                <w:sz w:val="20"/>
                <w:szCs w:val="20"/>
                <w:lang w:val="ru-RU"/>
              </w:rPr>
            </w:pPr>
            <w:r w:rsidRPr="00D13D99">
              <w:rPr>
                <w:rFonts w:ascii="Times New Roman" w:hAnsi="Times New Roman"/>
                <w:b/>
                <w:sz w:val="20"/>
                <w:szCs w:val="20"/>
                <w:lang w:val="ru-RU"/>
              </w:rPr>
              <w:t xml:space="preserve">                                                                                                                                 3</w:t>
            </w:r>
          </w:p>
        </w:tc>
      </w:tr>
      <w:tr w:rsidR="00D13D99" w:rsidRPr="00D13D99" w14:paraId="236D3196" w14:textId="77777777" w:rsidTr="00475F1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F648FCD"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FED7F51" w14:textId="77777777" w:rsidR="00D13D99" w:rsidRPr="00D13D99" w:rsidRDefault="00D13D99" w:rsidP="00D13D99">
            <w:pPr>
              <w:spacing w:after="0" w:line="240" w:lineRule="auto"/>
              <w:jc w:val="center"/>
              <w:rPr>
                <w:rFonts w:ascii="Times New Roman" w:hAnsi="Times New Roman"/>
                <w:sz w:val="20"/>
                <w:szCs w:val="20"/>
              </w:rPr>
            </w:pPr>
            <w:r w:rsidRPr="00D13D99">
              <w:rPr>
                <w:rFonts w:ascii="Times New Roman" w:hAnsi="Times New Roman"/>
                <w:sz w:val="20"/>
                <w:szCs w:val="20"/>
              </w:rPr>
              <w:t>05.08.2022</w:t>
            </w:r>
          </w:p>
        </w:tc>
        <w:tc>
          <w:tcPr>
            <w:tcW w:w="13914" w:type="dxa"/>
            <w:tcBorders>
              <w:top w:val="single" w:sz="4" w:space="0" w:color="auto"/>
              <w:left w:val="single" w:sz="4" w:space="0" w:color="auto"/>
              <w:bottom w:val="single" w:sz="4" w:space="0" w:color="auto"/>
              <w:right w:val="single" w:sz="4" w:space="0" w:color="auto"/>
            </w:tcBorders>
            <w:vAlign w:val="center"/>
          </w:tcPr>
          <w:p w14:paraId="053A2A16" w14:textId="77777777" w:rsidR="00D13D99" w:rsidRPr="00D13D99" w:rsidRDefault="00D13D99" w:rsidP="00D13D99">
            <w:pPr>
              <w:spacing w:after="0" w:line="240" w:lineRule="auto"/>
              <w:rPr>
                <w:rFonts w:ascii="Times New Roman" w:hAnsi="Times New Roman"/>
                <w:sz w:val="20"/>
                <w:szCs w:val="20"/>
                <w:lang w:val="ru-RU"/>
              </w:rPr>
            </w:pPr>
            <w:r w:rsidRPr="00D13D99">
              <w:rPr>
                <w:rFonts w:ascii="Times New Roman" w:hAnsi="Times New Roman"/>
                <w:sz w:val="20"/>
                <w:szCs w:val="20"/>
                <w:lang w:val="ru-RU"/>
              </w:rPr>
              <w:t>https://zak.ua/2022-rik-akczioneram/</w:t>
            </w:r>
          </w:p>
        </w:tc>
      </w:tr>
    </w:tbl>
    <w:p w14:paraId="2F1405AF" w14:textId="77777777" w:rsidR="00D13D99" w:rsidRPr="00D13D99" w:rsidRDefault="00D13D99" w:rsidP="00D13D99">
      <w:pPr>
        <w:spacing w:after="0" w:line="240" w:lineRule="auto"/>
        <w:rPr>
          <w:rFonts w:ascii="Times New Roman" w:hAnsi="Times New Roman"/>
          <w:sz w:val="24"/>
          <w:szCs w:val="24"/>
          <w:lang w:val="en-US"/>
        </w:rPr>
      </w:pPr>
    </w:p>
    <w:p w14:paraId="4A5257C1" w14:textId="77777777" w:rsidR="00D13D99" w:rsidRDefault="00D13D99">
      <w:pPr>
        <w:sectPr w:rsidR="00D13D99" w:rsidSect="00D13D99">
          <w:pgSz w:w="16838" w:h="11906" w:orient="landscape"/>
          <w:pgMar w:top="567" w:right="363" w:bottom="567" w:left="363" w:header="709" w:footer="709" w:gutter="0"/>
          <w:cols w:space="708"/>
          <w:docGrid w:linePitch="360"/>
        </w:sectPr>
      </w:pPr>
    </w:p>
    <w:p w14:paraId="53FD7170" w14:textId="77777777" w:rsidR="00D13D99" w:rsidRPr="00D13D99" w:rsidRDefault="00D13D99" w:rsidP="00D13D99">
      <w:pPr>
        <w:spacing w:after="60" w:line="240" w:lineRule="auto"/>
        <w:jc w:val="center"/>
        <w:outlineLvl w:val="0"/>
        <w:rPr>
          <w:rFonts w:ascii="Times New Roman" w:hAnsi="Times New Roman"/>
          <w:b/>
          <w:bCs/>
          <w:kern w:val="28"/>
          <w:sz w:val="28"/>
          <w:szCs w:val="28"/>
        </w:rPr>
      </w:pPr>
      <w:bookmarkStart w:id="14" w:name="_Toc209182471"/>
      <w:r w:rsidRPr="00D13D99">
        <w:rPr>
          <w:rFonts w:ascii="Times New Roman" w:hAnsi="Times New Roman"/>
          <w:b/>
          <w:bCs/>
          <w:kern w:val="28"/>
          <w:sz w:val="28"/>
          <w:szCs w:val="28"/>
        </w:rPr>
        <w:lastRenderedPageBreak/>
        <w:t>IV. Нефінансова інформація</w:t>
      </w:r>
      <w:bookmarkEnd w:id="14"/>
    </w:p>
    <w:p w14:paraId="3CF5A5DC" w14:textId="77777777" w:rsidR="00D13D99" w:rsidRPr="00D13D99" w:rsidRDefault="00D13D99" w:rsidP="00D13D99">
      <w:pPr>
        <w:spacing w:after="60" w:line="240" w:lineRule="auto"/>
        <w:outlineLvl w:val="0"/>
        <w:rPr>
          <w:rFonts w:ascii="Calibri Light" w:hAnsi="Calibri Light"/>
          <w:b/>
          <w:bCs/>
          <w:kern w:val="28"/>
          <w:sz w:val="32"/>
          <w:szCs w:val="32"/>
        </w:rPr>
      </w:pPr>
      <w:bookmarkStart w:id="15" w:name="_Toc209182472"/>
      <w:r w:rsidRPr="00D13D99">
        <w:rPr>
          <w:rFonts w:ascii="Times New Roman" w:hAnsi="Times New Roman"/>
          <w:b/>
          <w:bCs/>
          <w:kern w:val="28"/>
          <w:sz w:val="26"/>
          <w:szCs w:val="26"/>
        </w:rPr>
        <w:t>1. Звіт керівництва (звіт про управління)</w:t>
      </w:r>
      <w:bookmarkEnd w:id="15"/>
    </w:p>
    <w:p w14:paraId="36E8D066" w14:textId="77777777" w:rsidR="00D13D99" w:rsidRPr="00D13D99" w:rsidRDefault="00D13D99" w:rsidP="00D13D99">
      <w:pPr>
        <w:rPr>
          <w:rFonts w:eastAsia="Calibri"/>
          <w:lang w:val="ru-RU" w:eastAsia="en-US"/>
        </w:rPr>
      </w:pPr>
    </w:p>
    <w:p w14:paraId="487A111E"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13D99">
        <w:rPr>
          <w:rFonts w:ascii="Times New Roman" w:hAnsi="Times New Roman"/>
          <w:b/>
          <w:color w:val="000000"/>
        </w:rPr>
        <w:t>Звернення до акціонерів/учасників та інших стейкхолдерів від голови ради особи</w:t>
      </w:r>
    </w:p>
    <w:p w14:paraId="0DEF890A" w14:textId="77777777" w:rsidR="00D13D99" w:rsidRPr="00D13D99" w:rsidRDefault="00D13D99" w:rsidP="00D13D99">
      <w:pPr>
        <w:spacing w:after="0" w:line="240" w:lineRule="auto"/>
        <w:rPr>
          <w:rFonts w:ascii="Times New Roman" w:hAnsi="Times New Roman"/>
          <w:sz w:val="20"/>
          <w:szCs w:val="20"/>
          <w:lang w:val="ru-RU"/>
        </w:rPr>
      </w:pPr>
    </w:p>
    <w:p w14:paraId="3968EFA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Довожу до відома  звiт ПРАТ "ЗАПОРІЖАБРАЗИВ", який  вiдображає управлiнську структуру та інформацію про стан господарської дiяльностi товариства станом на 30 вересня 2022 року.</w:t>
      </w:r>
    </w:p>
    <w:p w14:paraId="09BE4A76" w14:textId="77777777" w:rsidR="00D13D99" w:rsidRPr="00D13D99" w:rsidRDefault="00D13D99" w:rsidP="00D13D99">
      <w:pPr>
        <w:spacing w:after="0" w:line="240" w:lineRule="auto"/>
        <w:rPr>
          <w:rFonts w:ascii="Times New Roman" w:hAnsi="Times New Roman"/>
          <w:sz w:val="20"/>
          <w:szCs w:val="20"/>
          <w:lang w:val="ru-RU"/>
        </w:rPr>
      </w:pPr>
    </w:p>
    <w:p w14:paraId="643B4936" w14:textId="77777777" w:rsidR="00D13D99" w:rsidRPr="00D13D99" w:rsidRDefault="00D13D99" w:rsidP="00D13D99">
      <w:pPr>
        <w:spacing w:after="0" w:line="240" w:lineRule="auto"/>
        <w:rPr>
          <w:rFonts w:ascii="Times New Roman" w:hAnsi="Times New Roman"/>
          <w:b/>
        </w:rPr>
      </w:pPr>
      <w:r w:rsidRPr="00D13D99">
        <w:rPr>
          <w:rFonts w:ascii="Times New Roman" w:hAnsi="Times New Roman"/>
          <w:b/>
        </w:rPr>
        <w:t>Звернення до акціонерів/учасників та інших стейкхолдерів від керівника особи</w:t>
      </w:r>
    </w:p>
    <w:p w14:paraId="51748D3C" w14:textId="77777777" w:rsidR="00D13D99" w:rsidRPr="00D13D99" w:rsidRDefault="00D13D99" w:rsidP="00D13D99">
      <w:pPr>
        <w:spacing w:after="0" w:line="240" w:lineRule="auto"/>
        <w:rPr>
          <w:rFonts w:ascii="Times New Roman" w:hAnsi="Times New Roman"/>
          <w:b/>
        </w:rPr>
      </w:pPr>
    </w:p>
    <w:p w14:paraId="7F5B10D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 вашої уваги звiт ПРАТ "ЗАПОРІЖАБРАЗИВ" . Проміжний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63A2AE7F" w14:textId="77777777" w:rsidR="00D13D99" w:rsidRPr="00D13D99" w:rsidRDefault="00D13D99" w:rsidP="00D13D99">
      <w:pPr>
        <w:spacing w:after="0" w:line="240" w:lineRule="auto"/>
        <w:rPr>
          <w:rFonts w:ascii="Times New Roman" w:hAnsi="Times New Roman"/>
          <w:b/>
          <w:szCs w:val="24"/>
        </w:rPr>
      </w:pPr>
    </w:p>
    <w:p w14:paraId="730D3199" w14:textId="77777777" w:rsidR="00D13D99" w:rsidRPr="00D13D99" w:rsidRDefault="00D13D99" w:rsidP="00D13D9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D13D99">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5C34B743" w14:textId="77777777" w:rsidR="00D13D99" w:rsidRPr="00D13D99" w:rsidRDefault="00D13D99" w:rsidP="00D13D99">
      <w:pPr>
        <w:spacing w:after="0" w:line="240" w:lineRule="auto"/>
        <w:rPr>
          <w:rFonts w:ascii="Times New Roman" w:hAnsi="Times New Roman"/>
          <w:szCs w:val="24"/>
        </w:rPr>
      </w:pPr>
    </w:p>
    <w:p w14:paraId="6D6768C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332B28D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ПрАТ "ЗАПОРІЖАБРАЗИВ" за ІІІ квартал 2022 року. Упродовж ІІІ кварталу 2022 року Товариство продовжувало відчувати на собі наслідки повномасштабного вторгнення російських військ в Україну і  введення в Україні воєнного стану з 24 лютого 2022 року. Це зумовило перебої у постачанні сировини, ускладнило логістичні процеси та створило додаткові економічні ризики. Також мало місце зростання виробничих та енергетичних витрат, коливання валютних курсів і ризики збереження активів унаслідок воєнних дій.Попри існуючі обставини, керівництво Товариства застосовує припущення про безперервність діяльності при складанні проміжної фінансової звітності за 9 місяців 2022 року. Відповідні ризики та невизначеності враховані у розкритті інформації, однак підстав для відходу від принципу безперервності немає.Основними ризиками залишаються: перебої в постачанні сировини та енергоносіїв, зниження платоспроможності контрагентів, можливе скорочення попиту на продукцію та обмежений доступ до фінансування.</w:t>
      </w:r>
    </w:p>
    <w:p w14:paraId="19CA3026" w14:textId="77777777" w:rsidR="00D13D99" w:rsidRPr="00D13D99" w:rsidRDefault="00D13D99" w:rsidP="00D13D99">
      <w:pPr>
        <w:spacing w:after="0" w:line="240" w:lineRule="auto"/>
        <w:rPr>
          <w:rFonts w:ascii="Times New Roman" w:hAnsi="Times New Roman"/>
          <w:sz w:val="20"/>
          <w:szCs w:val="20"/>
          <w:lang w:val="en-US"/>
        </w:rPr>
      </w:pPr>
    </w:p>
    <w:p w14:paraId="7CA5E13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14:paraId="02BD084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14:paraId="28F2EF19" w14:textId="77777777" w:rsidR="00D13D99" w:rsidRPr="00D13D99" w:rsidRDefault="00D13D99" w:rsidP="00D13D99">
      <w:pPr>
        <w:spacing w:after="0" w:line="240" w:lineRule="auto"/>
        <w:rPr>
          <w:rFonts w:ascii="Times New Roman" w:hAnsi="Times New Roman"/>
          <w:sz w:val="20"/>
          <w:szCs w:val="20"/>
          <w:lang w:val="en-US"/>
        </w:rPr>
      </w:pPr>
    </w:p>
    <w:p w14:paraId="0ACB561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5B3AB0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14:paraId="48B59F4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7AAC88A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кредитний ризик: товариство може зазнати збитків у разі невиконання фінансових зобов'язань контрагентами (дебіторами).</w:t>
      </w:r>
    </w:p>
    <w:p w14:paraId="4802BC3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Операцiї хеджування Товариством у звiтному перiодi не застосовувались.</w:t>
      </w:r>
    </w:p>
    <w:p w14:paraId="2BFC6713" w14:textId="77777777" w:rsidR="00D13D99" w:rsidRPr="00D13D99" w:rsidRDefault="00D13D99" w:rsidP="00D13D99">
      <w:pPr>
        <w:spacing w:after="0" w:line="240" w:lineRule="auto"/>
        <w:rPr>
          <w:rFonts w:ascii="Times New Roman" w:hAnsi="Times New Roman"/>
          <w:sz w:val="20"/>
          <w:szCs w:val="20"/>
          <w:lang w:val="en-US"/>
        </w:rPr>
      </w:pPr>
    </w:p>
    <w:p w14:paraId="0D0B017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14:paraId="7A45247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Основними ризиками в діяльності ПрАТ "Запоріжабразив" є:</w:t>
      </w:r>
    </w:p>
    <w:p w14:paraId="49943C4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виробничо-технологічні ризики, які виникають під час виробництва продукції (ризики пов`язані з виникненням аварійних ситуацій, існуючими умовами праці, використанням виробничого обладнання, людським фактором); </w:t>
      </w:r>
    </w:p>
    <w:p w14:paraId="56D923D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ризики пов`язані із забезпечення сировиною та матеріалами (зрив поставок сировини та матеріалів на виробництво основних видів продукції, значне підвищення цін на них, аварійні ситуації на підприємствах постачальників).</w:t>
      </w:r>
    </w:p>
    <w:p w14:paraId="6341DEB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 старіння основних фондів і зменшення виробничих потужностей. Ступінь зносу основних засобів складає 70 %, що є стримуючим фактором у застосуванні новітніх технологій та підвищенні якості продукції, яка випускається підприємством. Мінімізувати цей ризик можна шляхом постійних поточних та капітальних ремонтів, а також придбанням нових основних фондів.</w:t>
      </w:r>
    </w:p>
    <w:p w14:paraId="71097E2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ризики пов`язані із збутом окремих видів продукції (зниження попиту на продукцію у зв'язку з виникненням міждержавного конфлікту між Росією та Україною та воєнними діями на Сході країни, погіршення становища на ринку, порушення порядку та строків розрахунку за отриману продукцію). </w:t>
      </w:r>
    </w:p>
    <w:p w14:paraId="143A559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підвищення тарифів на послуги природних монополій: зростання цін на природний газ, на електроенергію, зростання цін на сировину є практично непрогнозованими та призводить до зростання собівартості продукції, що зменшує можливість збуту.</w:t>
      </w:r>
    </w:p>
    <w:p w14:paraId="1CF197F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екологічні ризики пов'язані із застосування заходів впливу з боку державних органів, які здійснюють нагляд у сфері охорони навколишнього середовища. </w:t>
      </w:r>
    </w:p>
    <w:p w14:paraId="7B605F2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ПрАТ "Запоріжабразив"  постійно необхідно виділяти кошти на поліпшення екологічного стану, що веде до зменшення наявності власних обігових коштів.</w:t>
      </w:r>
    </w:p>
    <w:p w14:paraId="3B2E8B3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ПрАТ "Запоріжабразив" додає великих зусиль щодо зменшення ризиків та захисту своєї діяльності, приділяє значну увагу для мінімізації ризиків, продовжує вдосконалювати систему менеджменту, проводить реконструкцію, модернізацію та технічне переоснащення своїх виробничих потужностей та розширення виробництва та ринків збуту. </w:t>
      </w:r>
    </w:p>
    <w:p w14:paraId="039FC48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14:paraId="2343391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14:paraId="64F1530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14:paraId="190C596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09CE1D3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непередбачуваність ведення бойових дій на території держави;</w:t>
      </w:r>
    </w:p>
    <w:p w14:paraId="43443A5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наслідки від запровадження військового стану;</w:t>
      </w:r>
    </w:p>
    <w:p w14:paraId="2B7F40F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нестабільність, суперечливість законодавства;</w:t>
      </w:r>
    </w:p>
    <w:p w14:paraId="4BEC65B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непередбачені дії державних органів;</w:t>
      </w:r>
    </w:p>
    <w:p w14:paraId="47075F2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00DAE33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непередбачена зміна кон'юнктури внутрішнього і зовнішнього ринку;</w:t>
      </w:r>
    </w:p>
    <w:p w14:paraId="684B92B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непередбачені дії конкурентів.</w:t>
      </w:r>
    </w:p>
    <w:p w14:paraId="3648593D" w14:textId="77777777" w:rsidR="00D13D99" w:rsidRPr="00D13D99" w:rsidRDefault="00D13D99" w:rsidP="00D13D99">
      <w:pPr>
        <w:spacing w:after="0" w:line="240" w:lineRule="auto"/>
        <w:rPr>
          <w:rFonts w:ascii="Times New Roman" w:hAnsi="Times New Roman"/>
          <w:sz w:val="20"/>
          <w:szCs w:val="20"/>
          <w:lang w:val="en-US"/>
        </w:rPr>
      </w:pPr>
    </w:p>
    <w:p w14:paraId="0F25FC21" w14:textId="77777777" w:rsidR="00D13D99" w:rsidRPr="00D13D99" w:rsidRDefault="00D13D99" w:rsidP="00D13D9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D13D99" w:rsidRPr="00D13D99" w14:paraId="6CFB04E5" w14:textId="77777777" w:rsidTr="00475F1B">
        <w:tc>
          <w:tcPr>
            <w:tcW w:w="6082" w:type="dxa"/>
          </w:tcPr>
          <w:p w14:paraId="3F4640F9"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gridSpan w:val="3"/>
          </w:tcPr>
          <w:p w14:paraId="05377923"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C2EDDAD"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r w:rsidRPr="00D13D99">
              <w:rPr>
                <w:rFonts w:ascii="Times New Roman" w:hAnsi="Times New Roman"/>
                <w:sz w:val="18"/>
                <w:szCs w:val="18"/>
                <w:lang w:eastAsia="ru-RU"/>
              </w:rPr>
              <w:t>Коди</w:t>
            </w:r>
          </w:p>
        </w:tc>
      </w:tr>
      <w:tr w:rsidR="00D13D99" w:rsidRPr="00D13D99" w14:paraId="086E38E1" w14:textId="77777777" w:rsidTr="00475F1B">
        <w:tc>
          <w:tcPr>
            <w:tcW w:w="6082" w:type="dxa"/>
          </w:tcPr>
          <w:p w14:paraId="74F7B73B"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gridSpan w:val="3"/>
          </w:tcPr>
          <w:p w14:paraId="5E3D3DF4" w14:textId="77777777" w:rsidR="00D13D99" w:rsidRPr="00D13D99" w:rsidRDefault="00D13D99" w:rsidP="00D13D99">
            <w:pPr>
              <w:widowControl w:val="0"/>
              <w:spacing w:after="0" w:line="240" w:lineRule="auto"/>
              <w:jc w:val="center"/>
              <w:rPr>
                <w:rFonts w:ascii="Times New Roman" w:hAnsi="Times New Roman"/>
                <w:sz w:val="16"/>
                <w:szCs w:val="16"/>
                <w:lang w:val="ru-RU" w:eastAsia="ru-RU"/>
              </w:rPr>
            </w:pPr>
            <w:r w:rsidRPr="00D13D9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6E7EACA7"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0CB27BE8"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364822DD"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01</w:t>
            </w:r>
          </w:p>
        </w:tc>
      </w:tr>
      <w:tr w:rsidR="00D13D99" w:rsidRPr="00D13D99" w14:paraId="7FB4B778" w14:textId="77777777" w:rsidTr="00475F1B">
        <w:tc>
          <w:tcPr>
            <w:tcW w:w="6082" w:type="dxa"/>
          </w:tcPr>
          <w:p w14:paraId="0788B2E2" w14:textId="77777777" w:rsidR="00D13D99" w:rsidRPr="00D13D99" w:rsidRDefault="00D13D99" w:rsidP="00D13D99">
            <w:pPr>
              <w:widowControl w:val="0"/>
              <w:spacing w:after="0" w:line="240" w:lineRule="auto"/>
              <w:rPr>
                <w:rFonts w:ascii="Times New Roman" w:hAnsi="Times New Roman"/>
                <w:sz w:val="18"/>
                <w:szCs w:val="18"/>
                <w:lang w:val="en-US" w:eastAsia="ru-RU"/>
              </w:rPr>
            </w:pPr>
            <w:r w:rsidRPr="00D13D99">
              <w:rPr>
                <w:rFonts w:ascii="Times New Roman" w:hAnsi="Times New Roman"/>
                <w:sz w:val="18"/>
                <w:szCs w:val="18"/>
                <w:lang w:eastAsia="ru-RU"/>
              </w:rPr>
              <w:t xml:space="preserve">Підприємство  </w:t>
            </w:r>
            <w:r w:rsidRPr="00D13D99">
              <w:rPr>
                <w:rFonts w:ascii="Times New Roman" w:hAnsi="Times New Roman"/>
                <w:sz w:val="18"/>
                <w:szCs w:val="18"/>
                <w:lang w:val="en-US" w:eastAsia="ru-RU"/>
              </w:rPr>
              <w:t xml:space="preserve"> </w:t>
            </w:r>
            <w:r w:rsidRPr="00D13D99">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gridSpan w:val="3"/>
          </w:tcPr>
          <w:p w14:paraId="224342D9"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96841E6"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00222226</w:t>
            </w:r>
          </w:p>
        </w:tc>
      </w:tr>
      <w:tr w:rsidR="00D13D99" w:rsidRPr="00D13D99" w14:paraId="19D35293" w14:textId="77777777" w:rsidTr="00475F1B">
        <w:trPr>
          <w:trHeight w:val="199"/>
        </w:trPr>
        <w:tc>
          <w:tcPr>
            <w:tcW w:w="6082" w:type="dxa"/>
          </w:tcPr>
          <w:p w14:paraId="52EF6929" w14:textId="77777777" w:rsidR="00D13D99" w:rsidRPr="00D13D99" w:rsidRDefault="00D13D99" w:rsidP="00D13D99">
            <w:pPr>
              <w:widowControl w:val="0"/>
              <w:spacing w:after="0" w:line="240" w:lineRule="auto"/>
              <w:rPr>
                <w:rFonts w:ascii="Times New Roman" w:hAnsi="Times New Roman"/>
                <w:sz w:val="18"/>
                <w:szCs w:val="18"/>
                <w:lang w:val="en-US" w:eastAsia="ru-RU"/>
              </w:rPr>
            </w:pPr>
            <w:r w:rsidRPr="00D13D99">
              <w:rPr>
                <w:rFonts w:ascii="Times New Roman" w:hAnsi="Times New Roman"/>
                <w:sz w:val="18"/>
                <w:szCs w:val="18"/>
                <w:lang w:eastAsia="ru-RU"/>
              </w:rPr>
              <w:t xml:space="preserve">Територія </w:t>
            </w:r>
            <w:r w:rsidRPr="00D13D99">
              <w:rPr>
                <w:rFonts w:ascii="Times New Roman" w:hAnsi="Times New Roman"/>
                <w:sz w:val="18"/>
                <w:szCs w:val="18"/>
                <w:lang w:val="en-US" w:eastAsia="ru-RU"/>
              </w:rPr>
              <w:t xml:space="preserve"> </w:t>
            </w:r>
            <w:r w:rsidRPr="00D13D99">
              <w:rPr>
                <w:rFonts w:ascii="Times New Roman" w:hAnsi="Times New Roman"/>
                <w:sz w:val="18"/>
                <w:szCs w:val="18"/>
                <w:u w:val="single"/>
                <w:lang w:val="en-US" w:eastAsia="ru-RU"/>
              </w:rPr>
              <w:t>ШЕВЧЕНКІВСЬКИЙ</w:t>
            </w:r>
          </w:p>
        </w:tc>
        <w:tc>
          <w:tcPr>
            <w:tcW w:w="1956" w:type="dxa"/>
            <w:gridSpan w:val="3"/>
          </w:tcPr>
          <w:p w14:paraId="45A21965"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 xml:space="preserve">за </w:t>
            </w:r>
            <w:r w:rsidRPr="00D13D99">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76B506D0"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UA23060070010748330</w:t>
            </w:r>
          </w:p>
        </w:tc>
      </w:tr>
      <w:tr w:rsidR="00D13D99" w:rsidRPr="00D13D99" w14:paraId="407A007E" w14:textId="77777777" w:rsidTr="00475F1B">
        <w:trPr>
          <w:trHeight w:val="199"/>
        </w:trPr>
        <w:tc>
          <w:tcPr>
            <w:tcW w:w="6082" w:type="dxa"/>
          </w:tcPr>
          <w:p w14:paraId="5B13925D"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Організаційно-правова форма господарювання</w:t>
            </w:r>
            <w:r w:rsidRPr="00D13D99">
              <w:rPr>
                <w:rFonts w:ascii="Times New Roman" w:hAnsi="Times New Roman"/>
                <w:sz w:val="18"/>
                <w:szCs w:val="18"/>
                <w:lang w:val="ru-RU" w:eastAsia="ru-RU"/>
              </w:rPr>
              <w:t xml:space="preserve">  </w:t>
            </w:r>
            <w:r w:rsidRPr="00D13D99">
              <w:rPr>
                <w:rFonts w:ascii="Times New Roman" w:hAnsi="Times New Roman"/>
                <w:sz w:val="18"/>
                <w:szCs w:val="18"/>
                <w:u w:val="single"/>
                <w:lang w:val="en-US" w:eastAsia="ru-RU"/>
              </w:rPr>
              <w:t>АКЦIОНЕРНЕ ТОВАРИСТВО</w:t>
            </w:r>
          </w:p>
        </w:tc>
        <w:tc>
          <w:tcPr>
            <w:tcW w:w="1956" w:type="dxa"/>
            <w:gridSpan w:val="3"/>
          </w:tcPr>
          <w:p w14:paraId="18E2E622" w14:textId="77777777" w:rsidR="00D13D99" w:rsidRPr="00D13D99" w:rsidRDefault="00D13D99" w:rsidP="00D13D99">
            <w:pPr>
              <w:widowControl w:val="0"/>
              <w:spacing w:after="0" w:line="240" w:lineRule="auto"/>
              <w:rPr>
                <w:rFonts w:ascii="Times New Roman" w:hAnsi="Times New Roman"/>
                <w:sz w:val="18"/>
                <w:szCs w:val="18"/>
                <w:lang w:eastAsia="ru-RU"/>
              </w:rPr>
            </w:pPr>
            <w:r w:rsidRPr="00D13D9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53A372DA"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230</w:t>
            </w:r>
          </w:p>
        </w:tc>
      </w:tr>
      <w:tr w:rsidR="00D13D99" w:rsidRPr="00D13D99" w14:paraId="19111906" w14:textId="77777777" w:rsidTr="00475F1B">
        <w:tc>
          <w:tcPr>
            <w:tcW w:w="6082" w:type="dxa"/>
          </w:tcPr>
          <w:p w14:paraId="2371BFCF" w14:textId="77777777" w:rsidR="00D13D99" w:rsidRPr="00D13D99" w:rsidRDefault="00D13D99" w:rsidP="00D13D99">
            <w:pPr>
              <w:widowControl w:val="0"/>
              <w:spacing w:after="0" w:line="240" w:lineRule="auto"/>
              <w:rPr>
                <w:rFonts w:ascii="Times New Roman" w:hAnsi="Times New Roman"/>
                <w:sz w:val="18"/>
                <w:szCs w:val="18"/>
                <w:lang w:val="en-US" w:eastAsia="ru-RU"/>
              </w:rPr>
            </w:pPr>
            <w:r w:rsidRPr="00D13D99">
              <w:rPr>
                <w:rFonts w:ascii="Times New Roman" w:hAnsi="Times New Roman"/>
                <w:sz w:val="18"/>
                <w:szCs w:val="18"/>
                <w:lang w:val="ru-RU" w:eastAsia="ru-RU"/>
              </w:rPr>
              <w:t xml:space="preserve">Вид економічної діяльності </w:t>
            </w:r>
            <w:r w:rsidRPr="00D13D99">
              <w:rPr>
                <w:rFonts w:ascii="Times New Roman" w:hAnsi="Times New Roman"/>
                <w:sz w:val="18"/>
                <w:szCs w:val="18"/>
                <w:lang w:val="en-US" w:eastAsia="ru-RU"/>
              </w:rPr>
              <w:t xml:space="preserve"> </w:t>
            </w:r>
            <w:r w:rsidRPr="00D13D99">
              <w:rPr>
                <w:rFonts w:ascii="Times New Roman" w:hAnsi="Times New Roman"/>
                <w:sz w:val="18"/>
                <w:szCs w:val="18"/>
                <w:u w:val="single"/>
                <w:lang w:val="en-US" w:eastAsia="ru-RU"/>
              </w:rPr>
              <w:t>ВИРОБНИЦТВО ІНШИХ ОСНОВНИХ НЕОРГАНІЧНИХ ХІМІЧНИХ РЕЧОВИН</w:t>
            </w:r>
          </w:p>
        </w:tc>
        <w:tc>
          <w:tcPr>
            <w:tcW w:w="1956" w:type="dxa"/>
            <w:gridSpan w:val="3"/>
            <w:tcBorders>
              <w:top w:val="nil"/>
              <w:left w:val="nil"/>
              <w:bottom w:val="nil"/>
              <w:right w:val="single" w:sz="4" w:space="0" w:color="auto"/>
            </w:tcBorders>
          </w:tcPr>
          <w:p w14:paraId="5DD84077"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4C2DEE05"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20.13</w:t>
            </w:r>
          </w:p>
        </w:tc>
      </w:tr>
      <w:tr w:rsidR="00D13D99" w:rsidRPr="00D13D99" w14:paraId="3A17D80E" w14:textId="77777777" w:rsidTr="00475F1B">
        <w:tc>
          <w:tcPr>
            <w:tcW w:w="6082" w:type="dxa"/>
          </w:tcPr>
          <w:p w14:paraId="3FF9C18A"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val="ru-RU" w:eastAsia="ru-RU"/>
              </w:rPr>
              <w:t>Середн</w:t>
            </w:r>
            <w:r w:rsidRPr="00D13D99">
              <w:rPr>
                <w:rFonts w:ascii="Times New Roman" w:hAnsi="Times New Roman"/>
                <w:sz w:val="18"/>
                <w:szCs w:val="18"/>
                <w:lang w:eastAsia="ru-RU"/>
              </w:rPr>
              <w:t>я кількість працівників</w:t>
            </w:r>
            <w:r w:rsidRPr="00D13D99">
              <w:rPr>
                <w:rFonts w:ascii="Times New Roman" w:hAnsi="Times New Roman"/>
                <w:sz w:val="18"/>
                <w:szCs w:val="18"/>
                <w:lang w:val="ru-RU" w:eastAsia="ru-RU"/>
              </w:rPr>
              <w:t xml:space="preserve">  </w:t>
            </w:r>
            <w:r w:rsidRPr="00D13D99">
              <w:rPr>
                <w:rFonts w:ascii="Times New Roman" w:hAnsi="Times New Roman"/>
                <w:sz w:val="18"/>
                <w:szCs w:val="18"/>
                <w:u w:val="single"/>
                <w:lang w:val="en-US" w:eastAsia="ru-RU"/>
              </w:rPr>
              <w:t>1342</w:t>
            </w:r>
          </w:p>
        </w:tc>
        <w:tc>
          <w:tcPr>
            <w:tcW w:w="1956" w:type="dxa"/>
            <w:gridSpan w:val="3"/>
          </w:tcPr>
          <w:p w14:paraId="6B82941C" w14:textId="77777777" w:rsidR="00D13D99" w:rsidRPr="00D13D99" w:rsidRDefault="00D13D99" w:rsidP="00D13D99">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0B78F33B"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p>
        </w:tc>
      </w:tr>
      <w:tr w:rsidR="00D13D99" w:rsidRPr="00D13D99" w14:paraId="4C60692D" w14:textId="77777777" w:rsidTr="00475F1B">
        <w:tc>
          <w:tcPr>
            <w:tcW w:w="6082" w:type="dxa"/>
          </w:tcPr>
          <w:p w14:paraId="3FC85EB6"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Одиниця виміру</w:t>
            </w:r>
            <w:r w:rsidRPr="00D13D99">
              <w:rPr>
                <w:rFonts w:ascii="Times New Roman" w:hAnsi="Times New Roman"/>
                <w:noProof/>
                <w:sz w:val="18"/>
                <w:szCs w:val="18"/>
                <w:lang w:val="ru-RU" w:eastAsia="ru-RU"/>
              </w:rPr>
              <w:t xml:space="preserve"> :</w:t>
            </w:r>
            <w:r w:rsidRPr="00D13D99">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04E64CDB"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2027" w:type="dxa"/>
            <w:gridSpan w:val="3"/>
          </w:tcPr>
          <w:p w14:paraId="121F0DC8"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p>
        </w:tc>
      </w:tr>
      <w:tr w:rsidR="00D13D99" w:rsidRPr="00D13D99" w14:paraId="0C7310E9" w14:textId="77777777" w:rsidTr="00475F1B">
        <w:tc>
          <w:tcPr>
            <w:tcW w:w="6082" w:type="dxa"/>
          </w:tcPr>
          <w:p w14:paraId="29AFD40B" w14:textId="77777777" w:rsidR="00D13D99" w:rsidRPr="00D13D99" w:rsidRDefault="00D13D99" w:rsidP="00D13D99">
            <w:pPr>
              <w:widowControl w:val="0"/>
              <w:spacing w:after="0" w:line="240" w:lineRule="auto"/>
              <w:rPr>
                <w:rFonts w:ascii="Times New Roman" w:hAnsi="Times New Roman"/>
                <w:sz w:val="18"/>
                <w:szCs w:val="18"/>
                <w:lang w:val="en-US" w:eastAsia="ru-RU"/>
              </w:rPr>
            </w:pPr>
            <w:r w:rsidRPr="00D13D99">
              <w:rPr>
                <w:rFonts w:ascii="Times New Roman" w:hAnsi="Times New Roman"/>
                <w:sz w:val="18"/>
                <w:szCs w:val="18"/>
                <w:lang w:val="ru-RU" w:eastAsia="ru-RU"/>
              </w:rPr>
              <w:t>Адреса</w:t>
            </w:r>
            <w:r w:rsidRPr="00D13D99">
              <w:rPr>
                <w:rFonts w:ascii="Times New Roman" w:hAnsi="Times New Roman"/>
                <w:sz w:val="18"/>
                <w:szCs w:val="18"/>
                <w:lang w:eastAsia="ru-RU"/>
              </w:rPr>
              <w:t>, телефон</w:t>
            </w:r>
            <w:r w:rsidRPr="00D13D99">
              <w:rPr>
                <w:rFonts w:ascii="Times New Roman" w:hAnsi="Times New Roman"/>
                <w:sz w:val="18"/>
                <w:szCs w:val="18"/>
                <w:lang w:val="ru-RU" w:eastAsia="ru-RU"/>
              </w:rPr>
              <w:t xml:space="preserve"> </w:t>
            </w:r>
            <w:r w:rsidRPr="00D13D99">
              <w:rPr>
                <w:rFonts w:ascii="Times New Roman" w:hAnsi="Times New Roman"/>
                <w:sz w:val="18"/>
                <w:szCs w:val="18"/>
                <w:u w:val="single"/>
                <w:lang w:val="en-US" w:eastAsia="ru-RU"/>
              </w:rPr>
              <w:t>, т.</w:t>
            </w:r>
          </w:p>
          <w:p w14:paraId="596664AA" w14:textId="77777777" w:rsidR="00D13D99" w:rsidRPr="00D13D99" w:rsidRDefault="00D13D99" w:rsidP="00D13D99">
            <w:pPr>
              <w:widowControl w:val="0"/>
              <w:spacing w:after="0" w:line="240" w:lineRule="auto"/>
              <w:rPr>
                <w:rFonts w:ascii="Times New Roman" w:hAnsi="Times New Roman"/>
                <w:sz w:val="18"/>
                <w:szCs w:val="18"/>
                <w:lang w:eastAsia="ru-RU"/>
              </w:rPr>
            </w:pPr>
          </w:p>
          <w:p w14:paraId="4830B037"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0EE4FB62"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018CAA6F"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p>
        </w:tc>
      </w:tr>
      <w:tr w:rsidR="00D13D99" w:rsidRPr="00D13D99" w14:paraId="6E69504A" w14:textId="77777777" w:rsidTr="00475F1B">
        <w:trPr>
          <w:gridAfter w:val="4"/>
          <w:wAfter w:w="3260" w:type="dxa"/>
        </w:trPr>
        <w:tc>
          <w:tcPr>
            <w:tcW w:w="6082" w:type="dxa"/>
          </w:tcPr>
          <w:p w14:paraId="355C710B" w14:textId="77777777" w:rsidR="00D13D99" w:rsidRPr="00D13D99" w:rsidRDefault="00D13D99" w:rsidP="00D13D99">
            <w:pPr>
              <w:widowControl w:val="0"/>
              <w:spacing w:after="0" w:line="240" w:lineRule="auto"/>
              <w:rPr>
                <w:rFonts w:ascii="Times New Roman" w:hAnsi="Times New Roman"/>
                <w:sz w:val="20"/>
                <w:szCs w:val="20"/>
                <w:lang w:val="ru-RU" w:eastAsia="ru-RU"/>
              </w:rPr>
            </w:pPr>
            <w:r w:rsidRPr="00D13D99">
              <w:rPr>
                <w:rFonts w:ascii="Times New Roman" w:hAnsi="Times New Roman"/>
                <w:sz w:val="18"/>
                <w:szCs w:val="18"/>
                <w:lang w:val="ru-RU" w:eastAsia="ru-RU"/>
              </w:rPr>
              <w:t xml:space="preserve">за </w:t>
            </w:r>
            <w:r w:rsidRPr="00D13D99">
              <w:rPr>
                <w:rFonts w:ascii="Times New Roman" w:hAnsi="Times New Roman"/>
                <w:sz w:val="18"/>
                <w:szCs w:val="18"/>
                <w:lang w:eastAsia="ru-RU"/>
              </w:rPr>
              <w:t xml:space="preserve">національними </w:t>
            </w:r>
            <w:r w:rsidRPr="00D13D99">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36699364" w14:textId="77777777" w:rsidR="00D13D99" w:rsidRPr="00D13D99" w:rsidRDefault="00D13D99" w:rsidP="00D13D9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0B48441A" w14:textId="77777777" w:rsidR="00D13D99" w:rsidRPr="00D13D99" w:rsidRDefault="00D13D99" w:rsidP="00D13D99">
            <w:pPr>
              <w:widowControl w:val="0"/>
              <w:spacing w:after="0" w:line="240" w:lineRule="auto"/>
              <w:jc w:val="center"/>
              <w:rPr>
                <w:rFonts w:ascii="Times New Roman" w:hAnsi="Times New Roman"/>
                <w:sz w:val="20"/>
                <w:szCs w:val="20"/>
                <w:lang w:val="en-US" w:eastAsia="ru-RU"/>
              </w:rPr>
            </w:pPr>
            <w:r w:rsidRPr="00D13D99">
              <w:rPr>
                <w:rFonts w:ascii="Times New Roman" w:hAnsi="Times New Roman"/>
                <w:sz w:val="20"/>
                <w:szCs w:val="20"/>
                <w:lang w:val="en-US" w:eastAsia="ru-RU"/>
              </w:rPr>
              <w:t xml:space="preserve"> </w:t>
            </w:r>
          </w:p>
        </w:tc>
      </w:tr>
      <w:tr w:rsidR="00D13D99" w:rsidRPr="00D13D99" w14:paraId="6E4B54DD" w14:textId="77777777" w:rsidTr="00475F1B">
        <w:trPr>
          <w:gridAfter w:val="4"/>
          <w:wAfter w:w="3260" w:type="dxa"/>
        </w:trPr>
        <w:tc>
          <w:tcPr>
            <w:tcW w:w="6082" w:type="dxa"/>
          </w:tcPr>
          <w:p w14:paraId="593A2596" w14:textId="77777777" w:rsidR="00D13D99" w:rsidRPr="00D13D99" w:rsidRDefault="00D13D99" w:rsidP="00D13D99">
            <w:pPr>
              <w:widowControl w:val="0"/>
              <w:spacing w:after="0" w:line="240" w:lineRule="auto"/>
              <w:rPr>
                <w:rFonts w:ascii="Times New Roman" w:hAnsi="Times New Roman"/>
                <w:sz w:val="20"/>
                <w:szCs w:val="20"/>
                <w:lang w:val="ru-RU" w:eastAsia="ru-RU"/>
              </w:rPr>
            </w:pPr>
            <w:r w:rsidRPr="00D13D99">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26C0CB54" w14:textId="77777777" w:rsidR="00D13D99" w:rsidRPr="00D13D99" w:rsidRDefault="00D13D99" w:rsidP="00D13D9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4D451534" w14:textId="77777777" w:rsidR="00D13D99" w:rsidRPr="00D13D99" w:rsidRDefault="00D13D99" w:rsidP="00D13D99">
            <w:pPr>
              <w:widowControl w:val="0"/>
              <w:spacing w:after="0" w:line="240" w:lineRule="auto"/>
              <w:jc w:val="center"/>
              <w:rPr>
                <w:rFonts w:ascii="Times New Roman" w:hAnsi="Times New Roman"/>
                <w:sz w:val="20"/>
                <w:szCs w:val="20"/>
                <w:lang w:val="en-US" w:eastAsia="ru-RU"/>
              </w:rPr>
            </w:pPr>
            <w:r w:rsidRPr="00D13D99">
              <w:rPr>
                <w:rFonts w:ascii="Times New Roman" w:hAnsi="Times New Roman"/>
                <w:sz w:val="20"/>
                <w:szCs w:val="20"/>
                <w:lang w:val="en-US" w:eastAsia="ru-RU"/>
              </w:rPr>
              <w:t>V</w:t>
            </w:r>
          </w:p>
        </w:tc>
      </w:tr>
    </w:tbl>
    <w:p w14:paraId="5B038E7B" w14:textId="77777777" w:rsidR="00D13D99" w:rsidRPr="00D13D99" w:rsidRDefault="00D13D99" w:rsidP="00D13D99">
      <w:pPr>
        <w:widowControl w:val="0"/>
        <w:spacing w:after="0" w:line="240" w:lineRule="auto"/>
        <w:jc w:val="center"/>
        <w:rPr>
          <w:rFonts w:ascii="Times New Roman" w:hAnsi="Times New Roman"/>
          <w:b/>
          <w:bCs/>
          <w:lang w:eastAsia="ru-RU"/>
        </w:rPr>
      </w:pPr>
    </w:p>
    <w:p w14:paraId="327DE99D" w14:textId="77777777" w:rsidR="00D13D99" w:rsidRPr="00D13D99" w:rsidRDefault="00D13D99" w:rsidP="00D13D99">
      <w:pPr>
        <w:widowControl w:val="0"/>
        <w:spacing w:after="0" w:line="240" w:lineRule="auto"/>
        <w:jc w:val="center"/>
        <w:rPr>
          <w:rFonts w:ascii="Times New Roman" w:hAnsi="Times New Roman"/>
          <w:b/>
          <w:bCs/>
          <w:lang w:val="ru-RU" w:eastAsia="ru-RU"/>
        </w:rPr>
      </w:pPr>
      <w:r w:rsidRPr="00D13D99">
        <w:rPr>
          <w:rFonts w:ascii="Times New Roman" w:hAnsi="Times New Roman"/>
          <w:b/>
          <w:bCs/>
          <w:lang w:val="en-US" w:eastAsia="ru-RU"/>
        </w:rPr>
        <w:t>Баланс</w:t>
      </w:r>
      <w:r w:rsidRPr="00D13D99">
        <w:rPr>
          <w:rFonts w:ascii="Times New Roman" w:hAnsi="Times New Roman"/>
          <w:b/>
          <w:bCs/>
          <w:lang w:val="ru-RU" w:eastAsia="ru-RU"/>
        </w:rPr>
        <w:t xml:space="preserve"> ( Звіт про фінансовий стан ) на </w:t>
      </w:r>
      <w:r w:rsidRPr="00D13D99">
        <w:rPr>
          <w:rFonts w:ascii="Times New Roman" w:hAnsi="Times New Roman"/>
          <w:b/>
          <w:bCs/>
          <w:lang w:val="en-US" w:eastAsia="ru-RU"/>
        </w:rPr>
        <w:t>"30" вересня 2022 р.</w:t>
      </w:r>
      <w:r w:rsidRPr="00D13D99">
        <w:rPr>
          <w:rFonts w:ascii="Times New Roman" w:hAnsi="Times New Roman"/>
          <w:b/>
          <w:bCs/>
          <w:lang w:val="ru-RU" w:eastAsia="ru-RU"/>
        </w:rPr>
        <w:t xml:space="preserve"> </w:t>
      </w:r>
    </w:p>
    <w:p w14:paraId="2377F937" w14:textId="77777777" w:rsidR="00D13D99" w:rsidRPr="00D13D99" w:rsidRDefault="00D13D99" w:rsidP="00D13D99">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D13D99" w:rsidRPr="00D13D99" w14:paraId="765B66B4" w14:textId="77777777" w:rsidTr="00475F1B">
        <w:trPr>
          <w:jc w:val="right"/>
        </w:trPr>
        <w:tc>
          <w:tcPr>
            <w:tcW w:w="8640" w:type="dxa"/>
            <w:tcBorders>
              <w:right w:val="single" w:sz="4" w:space="0" w:color="auto"/>
            </w:tcBorders>
            <w:vAlign w:val="center"/>
          </w:tcPr>
          <w:p w14:paraId="4CA069E7" w14:textId="77777777" w:rsidR="00D13D99" w:rsidRPr="00D13D99" w:rsidRDefault="00D13D99" w:rsidP="00D13D99">
            <w:pPr>
              <w:widowControl w:val="0"/>
              <w:spacing w:after="0" w:line="240" w:lineRule="auto"/>
              <w:rPr>
                <w:rFonts w:ascii="Times New Roman" w:hAnsi="Times New Roman"/>
                <w:lang w:val="ru-RU" w:eastAsia="ru-RU"/>
              </w:rPr>
            </w:pPr>
            <w:r w:rsidRPr="00D13D99">
              <w:rPr>
                <w:rFonts w:ascii="Times New Roman" w:hAnsi="Times New Roman"/>
                <w:lang w:val="ru-RU" w:eastAsia="ru-RU"/>
              </w:rPr>
              <w:t xml:space="preserve">                                                                    </w:t>
            </w:r>
            <w:r w:rsidRPr="00D13D99">
              <w:rPr>
                <w:rFonts w:ascii="Times New Roman" w:hAnsi="Times New Roman"/>
                <w:lang w:val="en-US" w:eastAsia="ru-RU"/>
              </w:rPr>
              <w:t>Форма № 1</w:t>
            </w:r>
            <w:r w:rsidRPr="00D13D99">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410BA23A" w14:textId="77777777" w:rsidR="00D13D99" w:rsidRPr="00D13D99" w:rsidRDefault="00D13D99" w:rsidP="00D13D99">
            <w:pPr>
              <w:keepNext/>
              <w:keepLines/>
              <w:widowControl w:val="0"/>
              <w:suppressAutoHyphens/>
              <w:spacing w:after="0" w:line="240" w:lineRule="auto"/>
              <w:rPr>
                <w:rFonts w:ascii="Times New Roman" w:hAnsi="Times New Roman"/>
                <w:lang w:val="en-US" w:eastAsia="ru-RU"/>
              </w:rPr>
            </w:pPr>
            <w:r w:rsidRPr="00D13D99">
              <w:rPr>
                <w:rFonts w:ascii="Times New Roman" w:hAnsi="Times New Roman"/>
                <w:lang w:val="en-US" w:eastAsia="ru-RU"/>
              </w:rPr>
              <w:t>1801001</w:t>
            </w:r>
          </w:p>
        </w:tc>
      </w:tr>
    </w:tbl>
    <w:p w14:paraId="2B800D37" w14:textId="77777777" w:rsidR="00D13D99" w:rsidRPr="00D13D99" w:rsidRDefault="00D13D99" w:rsidP="00D13D99">
      <w:pPr>
        <w:widowControl w:val="0"/>
        <w:spacing w:after="0" w:line="240" w:lineRule="auto"/>
        <w:jc w:val="center"/>
        <w:rPr>
          <w:rFonts w:ascii="Times New Roman" w:hAnsi="Times New Roman"/>
          <w:b/>
          <w:bCs/>
          <w:sz w:val="10"/>
          <w:szCs w:val="10"/>
          <w:lang w:val="ru-RU" w:eastAsia="ru-RU"/>
        </w:rPr>
      </w:pPr>
    </w:p>
    <w:p w14:paraId="6A87BA57" w14:textId="77777777" w:rsidR="00D13D99" w:rsidRPr="00D13D99" w:rsidRDefault="00D13D99" w:rsidP="00D13D9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13D99" w:rsidRPr="00D13D99" w14:paraId="11A16140" w14:textId="77777777" w:rsidTr="00475F1B">
        <w:tc>
          <w:tcPr>
            <w:tcW w:w="5107" w:type="dxa"/>
            <w:tcBorders>
              <w:top w:val="single" w:sz="6" w:space="0" w:color="auto"/>
              <w:left w:val="single" w:sz="6" w:space="0" w:color="auto"/>
              <w:bottom w:val="single" w:sz="6" w:space="0" w:color="auto"/>
              <w:right w:val="single" w:sz="6" w:space="0" w:color="auto"/>
            </w:tcBorders>
            <w:vAlign w:val="center"/>
          </w:tcPr>
          <w:p w14:paraId="740480C1" w14:textId="77777777" w:rsidR="00D13D99" w:rsidRPr="00D13D99" w:rsidRDefault="00D13D99" w:rsidP="00D13D99">
            <w:pPr>
              <w:widowControl w:val="0"/>
              <w:spacing w:after="0" w:line="240" w:lineRule="auto"/>
              <w:ind w:firstLine="567"/>
              <w:jc w:val="center"/>
              <w:rPr>
                <w:rFonts w:ascii="Times New Roman" w:hAnsi="Times New Roman"/>
                <w:b/>
                <w:sz w:val="20"/>
                <w:szCs w:val="20"/>
                <w:lang w:val="ru-RU" w:eastAsia="ru-RU"/>
              </w:rPr>
            </w:pPr>
            <w:r w:rsidRPr="00D13D99">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BCC748E"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 xml:space="preserve">Код </w:t>
            </w:r>
            <w:r w:rsidRPr="00D13D99">
              <w:rPr>
                <w:rFonts w:ascii="Times New Roman" w:hAnsi="Times New Roman"/>
                <w:b/>
                <w:bCs/>
                <w:sz w:val="20"/>
                <w:szCs w:val="20"/>
                <w:lang w:val="ru-RU" w:eastAsia="ru-RU"/>
              </w:rPr>
              <w:lastRenderedPageBreak/>
              <w:t>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DA062F3"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val="ru-RU" w:eastAsia="ru-RU"/>
              </w:rPr>
              <w:lastRenderedPageBreak/>
              <w:t xml:space="preserve">На початок </w:t>
            </w:r>
            <w:r w:rsidRPr="00D13D99">
              <w:rPr>
                <w:rFonts w:ascii="Times New Roman" w:hAnsi="Times New Roman"/>
                <w:b/>
                <w:bCs/>
                <w:sz w:val="20"/>
                <w:szCs w:val="20"/>
                <w:lang w:val="ru-RU" w:eastAsia="ru-RU"/>
              </w:rPr>
              <w:lastRenderedPageBreak/>
              <w:t xml:space="preserve">звітного </w:t>
            </w:r>
            <w:r w:rsidRPr="00D13D9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D00C564"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lastRenderedPageBreak/>
              <w:t xml:space="preserve">На кінець звітного </w:t>
            </w:r>
            <w:r w:rsidRPr="00D13D99">
              <w:rPr>
                <w:rFonts w:ascii="Times New Roman" w:hAnsi="Times New Roman"/>
                <w:b/>
                <w:bCs/>
                <w:sz w:val="20"/>
                <w:szCs w:val="20"/>
                <w:lang w:val="ru-RU" w:eastAsia="ru-RU"/>
              </w:rPr>
              <w:lastRenderedPageBreak/>
              <w:t>періоду</w:t>
            </w:r>
          </w:p>
        </w:tc>
      </w:tr>
      <w:tr w:rsidR="00D13D99" w:rsidRPr="00D13D99" w14:paraId="46C439F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71C9882"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en-US" w:eastAsia="ru-RU"/>
              </w:rPr>
              <w:lastRenderedPageBreak/>
              <w:t xml:space="preserve">                                                  </w:t>
            </w:r>
            <w:r w:rsidRPr="00D13D9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139F47"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ED21792"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CDF1F64"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4</w:t>
            </w:r>
          </w:p>
        </w:tc>
      </w:tr>
      <w:tr w:rsidR="00D13D99" w:rsidRPr="00D13D99" w14:paraId="0F7D6F9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0F15FB8"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 xml:space="preserve">I. Необоротні активи </w:t>
            </w:r>
          </w:p>
          <w:p w14:paraId="76F21A9D"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Нематеріальні активи</w:t>
            </w:r>
          </w:p>
          <w:p w14:paraId="40F3F42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E9F3B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37061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5336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F0DDE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3942</w:t>
            </w:r>
          </w:p>
        </w:tc>
      </w:tr>
      <w:tr w:rsidR="00D13D99" w:rsidRPr="00D13D99" w14:paraId="0B97B4C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A2F903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BC279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4843C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7854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5D9E8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7635</w:t>
            </w:r>
          </w:p>
        </w:tc>
      </w:tr>
      <w:tr w:rsidR="00D13D99" w:rsidRPr="00D13D99" w14:paraId="5B3AB6E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5FFFDC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B89FC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D75EC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2518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A5ADF7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3693</w:t>
            </w:r>
          </w:p>
        </w:tc>
      </w:tr>
      <w:tr w:rsidR="00D13D99" w:rsidRPr="00D13D99" w14:paraId="37EB632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687DFB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9E258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119E5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F4D06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0D90AA8F"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C485677"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E29F80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B1C4A5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160534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5C5E0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159132</w:t>
            </w:r>
          </w:p>
        </w:tc>
      </w:tr>
      <w:tr w:rsidR="00D13D99" w:rsidRPr="00D13D99" w14:paraId="081F938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1EBEC4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D3CF0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B9658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593967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79E3A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612236</w:t>
            </w:r>
          </w:p>
        </w:tc>
      </w:tr>
      <w:tr w:rsidR="00D13D99" w:rsidRPr="00D13D99" w14:paraId="6AF6C86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E6B604F"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85A8E5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14738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433433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CA1EC6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453104</w:t>
            </w:r>
          </w:p>
        </w:tc>
      </w:tr>
      <w:tr w:rsidR="00D13D99" w:rsidRPr="00D13D99" w14:paraId="06553AA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8736FBD"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92686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EBCCB0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C4C20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687C7A31"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EB7C88D"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957F5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424C2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771169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0D9E847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A6893C1"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Довгострокові фінансові інвестиції:</w:t>
            </w:r>
          </w:p>
          <w:p w14:paraId="68F90071"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які обліковуються за методом участі в капіталі інших підприємств</w:t>
            </w:r>
          </w:p>
          <w:p w14:paraId="3392EB22"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53496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33A3E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59174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2474B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59174</w:t>
            </w:r>
          </w:p>
        </w:tc>
      </w:tr>
      <w:tr w:rsidR="00D13D99" w:rsidRPr="00D13D99" w14:paraId="183DD145"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54CD054"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E0ED1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F4B5F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44127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F5B56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44127</w:t>
            </w:r>
          </w:p>
        </w:tc>
      </w:tr>
      <w:tr w:rsidR="00D13D99" w:rsidRPr="00D13D99" w14:paraId="0139139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6920029"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1CF24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88197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44B0A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26706</w:t>
            </w:r>
          </w:p>
        </w:tc>
      </w:tr>
      <w:tr w:rsidR="00D13D99" w:rsidRPr="00D13D99" w14:paraId="50A823E1"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5B242EF"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BE769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D81A7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8732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07C03B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8732</w:t>
            </w:r>
          </w:p>
        </w:tc>
      </w:tr>
      <w:tr w:rsidR="00D13D99" w:rsidRPr="00D13D99" w14:paraId="2327E7B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D754DBF"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347E8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0E6578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B8E4A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2282D0A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CF1B27F"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59898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FCEBC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277903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ED5FD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301813</w:t>
            </w:r>
          </w:p>
        </w:tc>
      </w:tr>
      <w:tr w:rsidR="00D13D99" w:rsidRPr="00D13D99" w14:paraId="105EE748"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F8BD284"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 xml:space="preserve">II. Оборотні активи </w:t>
            </w:r>
          </w:p>
          <w:p w14:paraId="0217D3BF"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722E5E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DBC75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368743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A7BF47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437096</w:t>
            </w:r>
          </w:p>
        </w:tc>
      </w:tr>
      <w:tr w:rsidR="00D13D99" w:rsidRPr="00D13D99" w14:paraId="380D099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3DB6B68"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B43BB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649C0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162375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C26E4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120437</w:t>
            </w:r>
          </w:p>
        </w:tc>
      </w:tr>
      <w:tr w:rsidR="00D13D99" w:rsidRPr="00D13D99" w14:paraId="2F9B295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7367684"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F6DA5C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7DBED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92100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0F78D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125478</w:t>
            </w:r>
          </w:p>
        </w:tc>
      </w:tr>
      <w:tr w:rsidR="00D13D99" w:rsidRPr="00D13D99" w14:paraId="5692D05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E8ED882"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14D98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E9017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113019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E9A60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189625</w:t>
            </w:r>
          </w:p>
        </w:tc>
      </w:tr>
      <w:tr w:rsidR="00D13D99" w:rsidRPr="00D13D99" w14:paraId="0D73638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94FF1EC"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00D3C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C992D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512632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1556</w:t>
            </w:r>
          </w:p>
        </w:tc>
      </w:tr>
      <w:tr w:rsidR="00D13D99" w:rsidRPr="00D13D99" w14:paraId="503C65F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EBD2182"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BB434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11E15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FE0CC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27279A43"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82169F6"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Векселі одержані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EACE0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EEF675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30469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5D663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667F2C65"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555B210"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9CF2B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184DB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113911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A6958C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165216</w:t>
            </w:r>
          </w:p>
        </w:tc>
      </w:tr>
      <w:tr w:rsidR="00D13D99" w:rsidRPr="00D13D99" w14:paraId="1D35B71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7D70CB0"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Дебіторська заборгованість за розрахунками:</w:t>
            </w:r>
          </w:p>
          <w:p w14:paraId="500E884A"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за виданими авансами</w:t>
            </w:r>
          </w:p>
          <w:p w14:paraId="588F5C3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D29CC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D63BF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44788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C838B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66930</w:t>
            </w:r>
          </w:p>
        </w:tc>
      </w:tr>
      <w:tr w:rsidR="00D13D99" w:rsidRPr="00D13D99" w14:paraId="3719B81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0BD3D07"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DB095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011EB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55509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0579A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122709</w:t>
            </w:r>
          </w:p>
        </w:tc>
      </w:tr>
      <w:tr w:rsidR="00D13D99" w:rsidRPr="00D13D99" w14:paraId="62BDD55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0B826D0"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B5FF4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105C6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B4D78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3274</w:t>
            </w:r>
          </w:p>
        </w:tc>
      </w:tr>
      <w:tr w:rsidR="00D13D99" w:rsidRPr="00D13D99" w14:paraId="154852A8"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7ADA539"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BA84DE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C17AB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47510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8DE2F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43964</w:t>
            </w:r>
          </w:p>
        </w:tc>
      </w:tr>
      <w:tr w:rsidR="00D13D99" w:rsidRPr="00D13D99" w14:paraId="07BF221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297AA5C"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F6F4F2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C3C932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AE67FB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2ECDECF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A8BC18B"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8CCEA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DFEE3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34443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BC2E4B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73148</w:t>
            </w:r>
          </w:p>
        </w:tc>
      </w:tr>
      <w:tr w:rsidR="00D13D99" w:rsidRPr="00D13D99" w14:paraId="0E6FE3A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D07C214"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AD3BA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D64CF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D53444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165</w:t>
            </w:r>
          </w:p>
        </w:tc>
      </w:tr>
      <w:tr w:rsidR="00D13D99" w:rsidRPr="00D13D99" w14:paraId="24422373"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57DB23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22BEB4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EE259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34334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25C6A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72983</w:t>
            </w:r>
          </w:p>
        </w:tc>
      </w:tr>
      <w:tr w:rsidR="00D13D99" w:rsidRPr="00D13D99" w14:paraId="3541EFF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856AA27"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CA568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67953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0D48D6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A54A323"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D9F3251"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5A1CA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08FFB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47D8C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3992</w:t>
            </w:r>
          </w:p>
        </w:tc>
      </w:tr>
      <w:tr w:rsidR="00D13D99" w:rsidRPr="00D13D99" w14:paraId="233D0DA3"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C0342F7"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2CE1F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8E65BB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697000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85A175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913055</w:t>
            </w:r>
          </w:p>
        </w:tc>
      </w:tr>
      <w:tr w:rsidR="00D13D99" w:rsidRPr="00D13D99" w14:paraId="0C9D96E8"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840FB2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F1132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E790B0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A9AEA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2532DB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4B3072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25C72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55B2D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974903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BA476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1214868</w:t>
            </w:r>
          </w:p>
        </w:tc>
      </w:tr>
    </w:tbl>
    <w:p w14:paraId="5C0C93E6"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13D99" w:rsidRPr="00D13D99" w14:paraId="5909E6FB" w14:textId="77777777" w:rsidTr="00475F1B">
        <w:tc>
          <w:tcPr>
            <w:tcW w:w="5107" w:type="dxa"/>
            <w:tcBorders>
              <w:top w:val="single" w:sz="6" w:space="0" w:color="auto"/>
              <w:left w:val="single" w:sz="6" w:space="0" w:color="auto"/>
              <w:bottom w:val="single" w:sz="6" w:space="0" w:color="auto"/>
              <w:right w:val="single" w:sz="6" w:space="0" w:color="auto"/>
            </w:tcBorders>
            <w:vAlign w:val="center"/>
          </w:tcPr>
          <w:p w14:paraId="6992CC06" w14:textId="77777777" w:rsidR="00D13D99" w:rsidRPr="00D13D99" w:rsidRDefault="00D13D99" w:rsidP="00D13D99">
            <w:pPr>
              <w:widowControl w:val="0"/>
              <w:spacing w:after="0" w:line="240" w:lineRule="auto"/>
              <w:ind w:firstLine="567"/>
              <w:jc w:val="center"/>
              <w:rPr>
                <w:rFonts w:ascii="Times New Roman" w:hAnsi="Times New Roman"/>
                <w:b/>
                <w:sz w:val="20"/>
                <w:szCs w:val="20"/>
                <w:lang w:val="ru-RU" w:eastAsia="ru-RU"/>
              </w:rPr>
            </w:pPr>
            <w:r w:rsidRPr="00D13D99">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3FA9EA7B"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4954487"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D72D2B3"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На кінець звітного періоду</w:t>
            </w:r>
          </w:p>
        </w:tc>
      </w:tr>
      <w:tr w:rsidR="00D13D99" w:rsidRPr="00D13D99" w14:paraId="3F5B8A4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BEF0FBC"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en-US" w:eastAsia="ru-RU"/>
              </w:rPr>
              <w:t xml:space="preserve">                                                   </w:t>
            </w:r>
            <w:r w:rsidRPr="00D13D9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D3B965C"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2041307"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5AB195"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4</w:t>
            </w:r>
          </w:p>
        </w:tc>
      </w:tr>
      <w:tr w:rsidR="00D13D99" w:rsidRPr="00D13D99" w14:paraId="65C415D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5D3CA63"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 Власний капітал</w:t>
            </w:r>
          </w:p>
          <w:p w14:paraId="19080B96"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 xml:space="preserve">Зареєстрований (пайовий) капітал </w:t>
            </w:r>
          </w:p>
          <w:p w14:paraId="64B1483D"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2D48B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4A83C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AEE64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6350</w:t>
            </w:r>
          </w:p>
        </w:tc>
      </w:tr>
      <w:tr w:rsidR="00D13D99" w:rsidRPr="00D13D99" w14:paraId="353574D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E87BFB7"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D28FB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DF6CB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5991A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8CB722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ED0D072"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D98BE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D97C6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875B6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191888</w:t>
            </w:r>
          </w:p>
        </w:tc>
      </w:tr>
      <w:tr w:rsidR="00D13D99" w:rsidRPr="00D13D99" w14:paraId="171F582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FE68720"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DAAB5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ED1FB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7E5D4B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191888</w:t>
            </w:r>
          </w:p>
        </w:tc>
      </w:tr>
      <w:tr w:rsidR="00D13D99" w:rsidRPr="00D13D99" w14:paraId="3F2A1D03"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8850BC3"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20F18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DEE95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12175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AB716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12175</w:t>
            </w:r>
          </w:p>
        </w:tc>
      </w:tr>
      <w:tr w:rsidR="00D13D99" w:rsidRPr="00D13D99" w14:paraId="40929BA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DA7D674"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DAFC3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0B1FF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374951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BD68AA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373959</w:t>
            </w:r>
          </w:p>
        </w:tc>
      </w:tr>
      <w:tr w:rsidR="00D13D99" w:rsidRPr="00D13D99" w14:paraId="2539F41F"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36A7E8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785F77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73369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4023F0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A1260B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B5722A7"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lastRenderedPageBreak/>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D92EE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E8D2F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F159E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2CF91D85"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E14FAA4"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E014D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08D070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585364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5264F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584372</w:t>
            </w:r>
          </w:p>
        </w:tc>
      </w:tr>
      <w:tr w:rsidR="00D13D99" w:rsidRPr="00D13D99" w14:paraId="29AC11F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BEE4876"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II. Довгострокові зобов'язання і забезпечення</w:t>
            </w:r>
          </w:p>
          <w:p w14:paraId="2F5ECC3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Відстрочені податкові зобов'язання</w:t>
            </w:r>
          </w:p>
          <w:p w14:paraId="62CCD21C"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A5799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36E55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608C64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501C65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93A586B"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E5EEE5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AEA67E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A1032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2193F33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02361D4"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6CFB0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7E6FC6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6EED5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F1A3D0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3E6E2F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9F0BD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95B0E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22204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CAFCB6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22204</w:t>
            </w:r>
          </w:p>
        </w:tc>
      </w:tr>
      <w:tr w:rsidR="00D13D99" w:rsidRPr="00D13D99" w14:paraId="26FA47D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CA4FC62"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72FB3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1C4EF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10395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0F09D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10395</w:t>
            </w:r>
          </w:p>
        </w:tc>
      </w:tr>
      <w:tr w:rsidR="00D13D99" w:rsidRPr="00D13D99" w14:paraId="54C96B4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AA2D3CD"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A4515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D23A3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910639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1FA74D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E24567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15A90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0292A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22204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AC0654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22204</w:t>
            </w:r>
          </w:p>
        </w:tc>
      </w:tr>
      <w:tr w:rsidR="00D13D99" w:rsidRPr="00D13D99" w14:paraId="2FA02EA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0613559"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IІІ. Поточні зобов'язання і забезпечення</w:t>
            </w:r>
          </w:p>
          <w:p w14:paraId="1C4857B3"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 xml:space="preserve">Короткострокові кредити банків </w:t>
            </w:r>
          </w:p>
          <w:p w14:paraId="1E5922A1"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92419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EB4C8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AE35E2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21525</w:t>
            </w:r>
          </w:p>
        </w:tc>
      </w:tr>
      <w:tr w:rsidR="00D13D99" w:rsidRPr="00D13D99" w14:paraId="5695FEB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F2980F9"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Поточна кредиторська заборгованість за:</w:t>
            </w:r>
          </w:p>
          <w:p w14:paraId="6645A9EB"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 xml:space="preserve">довгостроковими зобов'язаннями </w:t>
            </w:r>
          </w:p>
          <w:p w14:paraId="199497E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954D1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EBB5E1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514B5F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715</w:t>
            </w:r>
          </w:p>
        </w:tc>
      </w:tr>
      <w:tr w:rsidR="00D13D99" w:rsidRPr="00D13D99" w14:paraId="18104B4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35912C9"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32893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C7589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321853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9EE05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562175</w:t>
            </w:r>
          </w:p>
        </w:tc>
      </w:tr>
      <w:tr w:rsidR="00D13D99" w:rsidRPr="00D13D99" w14:paraId="7159836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424EA6A"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41B58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EDCFD4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ECE6A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636</w:t>
            </w:r>
          </w:p>
        </w:tc>
      </w:tr>
      <w:tr w:rsidR="00D13D99" w:rsidRPr="00D13D99" w14:paraId="0369F67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2133ED2"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5DB28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963C9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9EF6A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AB9EAA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320B568"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DC148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0C25E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17FFB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114</w:t>
            </w:r>
          </w:p>
        </w:tc>
      </w:tr>
      <w:tr w:rsidR="00D13D99" w:rsidRPr="00D13D99" w14:paraId="21BDF93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96C7E21"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2FBA4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0A7DD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16910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8AED4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7951</w:t>
            </w:r>
          </w:p>
        </w:tc>
      </w:tr>
      <w:tr w:rsidR="00D13D99" w:rsidRPr="00D13D99" w14:paraId="064B51D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00F6C55"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BBC42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062079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CA988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7091</w:t>
            </w:r>
          </w:p>
        </w:tc>
      </w:tr>
      <w:tr w:rsidR="00D13D99" w:rsidRPr="00D13D99" w14:paraId="6B87655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2902956"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8E758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3E7E4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13441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7E336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7716</w:t>
            </w:r>
          </w:p>
        </w:tc>
      </w:tr>
      <w:tr w:rsidR="00D13D99" w:rsidRPr="00D13D99" w14:paraId="03E351E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448844A"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D07ED1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20506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B90AE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CF61DFF"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2CAB210"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1DD5C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9FBF9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86AF0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369</w:t>
            </w:r>
          </w:p>
        </w:tc>
      </w:tr>
      <w:tr w:rsidR="00D13D99" w:rsidRPr="00D13D99" w14:paraId="0D45CE7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8E9BA26"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96F6A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8257D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367335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6718D4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608292</w:t>
            </w:r>
          </w:p>
        </w:tc>
      </w:tr>
      <w:tr w:rsidR="00D13D99" w:rsidRPr="00D13D99" w14:paraId="747CF43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A0E4D66"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ІV. Зобов'язання, пов'язані з необоротними активами,</w:t>
            </w:r>
          </w:p>
          <w:p w14:paraId="21BC154D"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 xml:space="preserve"> утримуваними для продажу, та групами вибуття</w:t>
            </w:r>
          </w:p>
          <w:p w14:paraId="4789FD3E" w14:textId="77777777" w:rsidR="00D13D99" w:rsidRPr="00D13D99" w:rsidRDefault="00D13D99" w:rsidP="00D13D9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C51E4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C281D3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F62F2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096DCAE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8B2C42A" w14:textId="77777777" w:rsidR="00D13D99" w:rsidRPr="00D13D99" w:rsidRDefault="00D13D99" w:rsidP="00D13D99">
            <w:pPr>
              <w:widowControl w:val="0"/>
              <w:spacing w:after="0" w:line="240" w:lineRule="auto"/>
              <w:rPr>
                <w:rFonts w:ascii="Times New Roman" w:hAnsi="Times New Roman"/>
                <w:bCs/>
                <w:sz w:val="20"/>
                <w:szCs w:val="20"/>
                <w:lang w:val="en-US" w:eastAsia="ru-RU"/>
              </w:rPr>
            </w:pPr>
            <w:r w:rsidRPr="00D13D99">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1C70C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71F3CF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974903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4728BE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1214868</w:t>
            </w:r>
          </w:p>
        </w:tc>
      </w:tr>
    </w:tbl>
    <w:p w14:paraId="540EADCE"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22E8B28"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E9D56C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13D99">
        <w:rPr>
          <w:rFonts w:ascii="Times New Roman" w:hAnsi="Times New Roman"/>
          <w:sz w:val="20"/>
          <w:szCs w:val="20"/>
          <w:lang w:val="en-US" w:eastAsia="ru-RU"/>
        </w:rPr>
        <w:t>д/н</w:t>
      </w:r>
    </w:p>
    <w:p w14:paraId="5516AA38"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18CFA56"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13D99" w:rsidRPr="00D13D99" w14:paraId="7FE59F3B" w14:textId="77777777" w:rsidTr="00475F1B">
        <w:tc>
          <w:tcPr>
            <w:tcW w:w="2943" w:type="dxa"/>
            <w:shd w:val="clear" w:color="auto" w:fill="auto"/>
          </w:tcPr>
          <w:p w14:paraId="786CA6D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Голова правління</w:t>
            </w:r>
          </w:p>
        </w:tc>
        <w:tc>
          <w:tcPr>
            <w:tcW w:w="2765" w:type="dxa"/>
            <w:shd w:val="clear" w:color="auto" w:fill="auto"/>
            <w:vAlign w:val="center"/>
          </w:tcPr>
          <w:p w14:paraId="7B49214D"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147" w:type="dxa"/>
            <w:shd w:val="clear" w:color="auto" w:fill="auto"/>
          </w:tcPr>
          <w:p w14:paraId="3F8F84C7"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Бурак Ігор Зіновійович</w:t>
            </w:r>
          </w:p>
        </w:tc>
      </w:tr>
      <w:tr w:rsidR="00D13D99" w:rsidRPr="00D13D99" w14:paraId="407C73CF" w14:textId="77777777" w:rsidTr="00475F1B">
        <w:tc>
          <w:tcPr>
            <w:tcW w:w="2943" w:type="dxa"/>
            <w:shd w:val="clear" w:color="auto" w:fill="auto"/>
          </w:tcPr>
          <w:p w14:paraId="271A8B94"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0696B08"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147" w:type="dxa"/>
            <w:shd w:val="clear" w:color="auto" w:fill="auto"/>
          </w:tcPr>
          <w:p w14:paraId="273BE993"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3831F002" w14:textId="77777777" w:rsidTr="00475F1B">
        <w:tc>
          <w:tcPr>
            <w:tcW w:w="2943" w:type="dxa"/>
            <w:shd w:val="clear" w:color="auto" w:fill="auto"/>
          </w:tcPr>
          <w:p w14:paraId="0173AA03"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D4DF873"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434138EF"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480966AF" w14:textId="77777777" w:rsidTr="00475F1B">
        <w:tc>
          <w:tcPr>
            <w:tcW w:w="2943" w:type="dxa"/>
            <w:shd w:val="clear" w:color="auto" w:fill="auto"/>
          </w:tcPr>
          <w:p w14:paraId="6ED145A1"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ru-RU" w:eastAsia="ru-RU"/>
              </w:rPr>
              <w:t>Головний бухгалтер</w:t>
            </w:r>
            <w:r w:rsidRPr="00D13D99">
              <w:rPr>
                <w:rFonts w:ascii="Times New Roman" w:hAnsi="Times New Roman"/>
                <w:b/>
                <w:color w:val="000000"/>
                <w:sz w:val="20"/>
                <w:szCs w:val="20"/>
                <w:lang w:val="ru-RU" w:eastAsia="ru-RU"/>
              </w:rPr>
              <w:t xml:space="preserve"> </w:t>
            </w:r>
            <w:r w:rsidRPr="00D13D99">
              <w:rPr>
                <w:rFonts w:ascii="Times New Roman" w:hAnsi="Times New Roman"/>
                <w:b/>
                <w:color w:val="000000"/>
                <w:sz w:val="20"/>
                <w:szCs w:val="20"/>
                <w:lang w:eastAsia="ru-RU"/>
              </w:rPr>
              <w:t xml:space="preserve">   </w:t>
            </w:r>
          </w:p>
        </w:tc>
        <w:tc>
          <w:tcPr>
            <w:tcW w:w="2765" w:type="dxa"/>
            <w:shd w:val="clear" w:color="auto" w:fill="auto"/>
            <w:vAlign w:val="center"/>
          </w:tcPr>
          <w:p w14:paraId="6D692793"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147" w:type="dxa"/>
            <w:shd w:val="clear" w:color="auto" w:fill="auto"/>
          </w:tcPr>
          <w:p w14:paraId="7620166E"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Дребезгова Марина Анатоліївна</w:t>
            </w:r>
          </w:p>
        </w:tc>
      </w:tr>
      <w:tr w:rsidR="00D13D99" w:rsidRPr="00D13D99" w14:paraId="52698540" w14:textId="77777777" w:rsidTr="00475F1B">
        <w:tc>
          <w:tcPr>
            <w:tcW w:w="2943" w:type="dxa"/>
            <w:shd w:val="clear" w:color="auto" w:fill="auto"/>
          </w:tcPr>
          <w:p w14:paraId="2BB510A2"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5C4BCE26"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147" w:type="dxa"/>
            <w:shd w:val="clear" w:color="auto" w:fill="auto"/>
          </w:tcPr>
          <w:p w14:paraId="63306397"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529C99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5F65945" w14:textId="77777777" w:rsidR="00D13D99" w:rsidRPr="00D13D99" w:rsidRDefault="00D13D99" w:rsidP="00D13D9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13D99" w:rsidRPr="00D13D99" w14:paraId="71CF2134" w14:textId="77777777" w:rsidTr="00475F1B">
        <w:tc>
          <w:tcPr>
            <w:tcW w:w="6082" w:type="dxa"/>
          </w:tcPr>
          <w:p w14:paraId="46CB7D10"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tcPr>
          <w:p w14:paraId="0789B638"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492028EE"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r w:rsidRPr="00D13D99">
              <w:rPr>
                <w:rFonts w:ascii="Times New Roman" w:hAnsi="Times New Roman"/>
                <w:sz w:val="18"/>
                <w:szCs w:val="18"/>
                <w:lang w:eastAsia="ru-RU"/>
              </w:rPr>
              <w:t>Коди</w:t>
            </w:r>
          </w:p>
        </w:tc>
      </w:tr>
      <w:tr w:rsidR="00D13D99" w:rsidRPr="00D13D99" w14:paraId="6D490E3A" w14:textId="77777777" w:rsidTr="00475F1B">
        <w:tc>
          <w:tcPr>
            <w:tcW w:w="6082" w:type="dxa"/>
          </w:tcPr>
          <w:p w14:paraId="3239B390"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tcPr>
          <w:p w14:paraId="6AAA75E6" w14:textId="77777777" w:rsidR="00D13D99" w:rsidRPr="00D13D99" w:rsidRDefault="00D13D99" w:rsidP="00D13D99">
            <w:pPr>
              <w:widowControl w:val="0"/>
              <w:spacing w:after="0" w:line="240" w:lineRule="auto"/>
              <w:jc w:val="center"/>
              <w:rPr>
                <w:rFonts w:ascii="Times New Roman" w:hAnsi="Times New Roman"/>
                <w:sz w:val="16"/>
                <w:szCs w:val="16"/>
                <w:lang w:val="ru-RU" w:eastAsia="ru-RU"/>
              </w:rPr>
            </w:pPr>
            <w:r w:rsidRPr="00D13D9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879E98C"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68017666"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1B281F64"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01</w:t>
            </w:r>
          </w:p>
        </w:tc>
      </w:tr>
      <w:tr w:rsidR="00D13D99" w:rsidRPr="00D13D99" w14:paraId="3D4753EE" w14:textId="77777777" w:rsidTr="00475F1B">
        <w:tc>
          <w:tcPr>
            <w:tcW w:w="6082" w:type="dxa"/>
          </w:tcPr>
          <w:p w14:paraId="26B3AB2D" w14:textId="77777777" w:rsidR="00D13D99" w:rsidRPr="00D13D99" w:rsidRDefault="00D13D99" w:rsidP="00D13D99">
            <w:pPr>
              <w:widowControl w:val="0"/>
              <w:spacing w:after="0" w:line="240" w:lineRule="auto"/>
              <w:rPr>
                <w:rFonts w:ascii="Times New Roman" w:hAnsi="Times New Roman"/>
                <w:sz w:val="20"/>
                <w:szCs w:val="20"/>
                <w:lang w:val="en-US" w:eastAsia="ru-RU"/>
              </w:rPr>
            </w:pPr>
            <w:r w:rsidRPr="00D13D99">
              <w:rPr>
                <w:rFonts w:ascii="Times New Roman" w:hAnsi="Times New Roman"/>
                <w:sz w:val="20"/>
                <w:szCs w:val="20"/>
                <w:lang w:eastAsia="ru-RU"/>
              </w:rPr>
              <w:t xml:space="preserve">Підприємство  </w:t>
            </w:r>
            <w:r w:rsidRPr="00D13D99">
              <w:rPr>
                <w:rFonts w:ascii="Times New Roman" w:hAnsi="Times New Roman"/>
                <w:sz w:val="20"/>
                <w:szCs w:val="20"/>
                <w:lang w:val="en-US" w:eastAsia="ru-RU"/>
              </w:rPr>
              <w:t xml:space="preserve"> </w:t>
            </w:r>
            <w:r w:rsidRPr="00D13D99">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55BAAA99"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52F93D5"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00222226</w:t>
            </w:r>
          </w:p>
        </w:tc>
      </w:tr>
    </w:tbl>
    <w:p w14:paraId="746BAD8C" w14:textId="77777777" w:rsidR="00D13D99" w:rsidRPr="00D13D99" w:rsidRDefault="00D13D99" w:rsidP="00D13D99">
      <w:pPr>
        <w:widowControl w:val="0"/>
        <w:spacing w:after="0" w:line="240" w:lineRule="auto"/>
        <w:jc w:val="center"/>
        <w:rPr>
          <w:rFonts w:ascii="Times New Roman" w:hAnsi="Times New Roman"/>
          <w:b/>
          <w:bCs/>
          <w:lang w:eastAsia="ru-RU"/>
        </w:rPr>
      </w:pPr>
    </w:p>
    <w:p w14:paraId="61EDB6C3" w14:textId="77777777" w:rsidR="00D13D99" w:rsidRPr="00D13D99" w:rsidRDefault="00D13D99" w:rsidP="00D13D99">
      <w:pPr>
        <w:widowControl w:val="0"/>
        <w:spacing w:after="0" w:line="240" w:lineRule="auto"/>
        <w:jc w:val="center"/>
        <w:rPr>
          <w:rFonts w:ascii="Times New Roman" w:hAnsi="Times New Roman"/>
          <w:b/>
          <w:bCs/>
          <w:lang w:val="en-US" w:eastAsia="ru-RU"/>
        </w:rPr>
      </w:pPr>
      <w:r w:rsidRPr="00D13D99">
        <w:rPr>
          <w:rFonts w:ascii="Times New Roman" w:hAnsi="Times New Roman"/>
          <w:b/>
          <w:bCs/>
          <w:lang w:val="en-US" w:eastAsia="ru-RU"/>
        </w:rPr>
        <w:t>Звіт про фінансові результати</w:t>
      </w:r>
      <w:r w:rsidRPr="00D13D99">
        <w:rPr>
          <w:rFonts w:ascii="Times New Roman" w:hAnsi="Times New Roman"/>
          <w:b/>
          <w:bCs/>
          <w:lang w:eastAsia="ru-RU"/>
        </w:rPr>
        <w:t xml:space="preserve"> ( </w:t>
      </w:r>
      <w:r w:rsidRPr="00D13D99">
        <w:rPr>
          <w:rFonts w:ascii="Times New Roman" w:hAnsi="Times New Roman"/>
          <w:b/>
          <w:bCs/>
          <w:color w:val="000000"/>
          <w:lang w:eastAsia="ru-RU"/>
        </w:rPr>
        <w:t>Звіт про сукупний дохід</w:t>
      </w:r>
      <w:r w:rsidRPr="00D13D99">
        <w:rPr>
          <w:rFonts w:ascii="Times New Roman" w:hAnsi="Times New Roman"/>
          <w:bCs/>
          <w:color w:val="000000"/>
          <w:sz w:val="20"/>
          <w:szCs w:val="20"/>
          <w:lang w:eastAsia="ru-RU"/>
        </w:rPr>
        <w:t xml:space="preserve"> </w:t>
      </w:r>
      <w:r w:rsidRPr="00D13D99">
        <w:rPr>
          <w:rFonts w:ascii="Times New Roman" w:hAnsi="Times New Roman"/>
          <w:b/>
          <w:bCs/>
          <w:lang w:eastAsia="ru-RU"/>
        </w:rPr>
        <w:t xml:space="preserve">) </w:t>
      </w:r>
    </w:p>
    <w:p w14:paraId="77894E0C" w14:textId="77777777" w:rsidR="00D13D99" w:rsidRPr="00D13D99" w:rsidRDefault="00D13D99" w:rsidP="00D13D99">
      <w:pPr>
        <w:widowControl w:val="0"/>
        <w:spacing w:after="0" w:line="240" w:lineRule="auto"/>
        <w:jc w:val="center"/>
        <w:rPr>
          <w:rFonts w:ascii="Times New Roman" w:hAnsi="Times New Roman"/>
          <w:b/>
          <w:bCs/>
          <w:lang w:eastAsia="ru-RU"/>
        </w:rPr>
      </w:pPr>
      <w:r w:rsidRPr="00D13D99">
        <w:rPr>
          <w:rFonts w:ascii="Times New Roman" w:hAnsi="Times New Roman"/>
          <w:b/>
          <w:bCs/>
          <w:lang w:val="en-US" w:eastAsia="ru-RU"/>
        </w:rPr>
        <w:t>з</w:t>
      </w:r>
      <w:r w:rsidRPr="00D13D99">
        <w:rPr>
          <w:rFonts w:ascii="Times New Roman" w:hAnsi="Times New Roman"/>
          <w:b/>
          <w:bCs/>
          <w:lang w:eastAsia="ru-RU"/>
        </w:rPr>
        <w:t xml:space="preserve">а </w:t>
      </w:r>
      <w:r w:rsidRPr="00D13D99">
        <w:rPr>
          <w:rFonts w:ascii="Times New Roman" w:hAnsi="Times New Roman"/>
          <w:b/>
          <w:bCs/>
          <w:lang w:val="en-US" w:eastAsia="ru-RU"/>
        </w:rPr>
        <w:t>3 квартал 2022 року</w:t>
      </w:r>
      <w:r w:rsidRPr="00D13D99">
        <w:rPr>
          <w:rFonts w:ascii="Times New Roman" w:hAnsi="Times New Roman"/>
          <w:b/>
          <w:bCs/>
          <w:lang w:eastAsia="ru-RU"/>
        </w:rPr>
        <w:t xml:space="preserve"> </w:t>
      </w:r>
    </w:p>
    <w:p w14:paraId="6984222F" w14:textId="77777777" w:rsidR="00D13D99" w:rsidRPr="00D13D99" w:rsidRDefault="00D13D99" w:rsidP="00D13D9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13D99" w:rsidRPr="00D13D99" w14:paraId="2981AB2F" w14:textId="77777777" w:rsidTr="00475F1B">
        <w:trPr>
          <w:jc w:val="right"/>
        </w:trPr>
        <w:tc>
          <w:tcPr>
            <w:tcW w:w="8613" w:type="dxa"/>
            <w:tcBorders>
              <w:right w:val="single" w:sz="4" w:space="0" w:color="auto"/>
            </w:tcBorders>
            <w:vAlign w:val="center"/>
          </w:tcPr>
          <w:p w14:paraId="0D2060C9" w14:textId="77777777" w:rsidR="00D13D99" w:rsidRPr="00D13D99" w:rsidRDefault="00D13D99" w:rsidP="00D13D99">
            <w:pPr>
              <w:widowControl w:val="0"/>
              <w:spacing w:after="0" w:line="240" w:lineRule="auto"/>
              <w:rPr>
                <w:rFonts w:ascii="Times New Roman" w:hAnsi="Times New Roman"/>
                <w:lang w:val="ru-RU" w:eastAsia="ru-RU"/>
              </w:rPr>
            </w:pPr>
            <w:r w:rsidRPr="00D13D99">
              <w:rPr>
                <w:rFonts w:ascii="Times New Roman" w:hAnsi="Times New Roman"/>
                <w:lang w:eastAsia="ru-RU"/>
              </w:rPr>
              <w:t xml:space="preserve">                                                                    </w:t>
            </w:r>
            <w:r w:rsidRPr="00D13D99">
              <w:rPr>
                <w:rFonts w:ascii="Times New Roman" w:hAnsi="Times New Roman"/>
                <w:lang w:val="en-US" w:eastAsia="ru-RU"/>
              </w:rPr>
              <w:t>Форма № 2</w:t>
            </w:r>
            <w:r w:rsidRPr="00D13D9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2E2DAE3A" w14:textId="77777777" w:rsidR="00D13D99" w:rsidRPr="00D13D99" w:rsidRDefault="00D13D99" w:rsidP="00D13D99">
            <w:pPr>
              <w:keepNext/>
              <w:keepLines/>
              <w:widowControl w:val="0"/>
              <w:suppressAutoHyphens/>
              <w:spacing w:after="0" w:line="240" w:lineRule="auto"/>
              <w:rPr>
                <w:rFonts w:ascii="Times New Roman" w:hAnsi="Times New Roman"/>
                <w:lang w:val="en-US" w:eastAsia="ru-RU"/>
              </w:rPr>
            </w:pPr>
            <w:r w:rsidRPr="00D13D99">
              <w:rPr>
                <w:rFonts w:ascii="Times New Roman" w:hAnsi="Times New Roman"/>
                <w:lang w:val="en-US" w:eastAsia="ru-RU"/>
              </w:rPr>
              <w:t>1801003</w:t>
            </w:r>
          </w:p>
        </w:tc>
      </w:tr>
    </w:tbl>
    <w:p w14:paraId="6E90E1D1" w14:textId="77777777" w:rsidR="00D13D99" w:rsidRPr="00D13D99" w:rsidRDefault="00D13D99" w:rsidP="00D13D99">
      <w:pPr>
        <w:widowControl w:val="0"/>
        <w:spacing w:after="0" w:line="240" w:lineRule="auto"/>
        <w:jc w:val="center"/>
        <w:rPr>
          <w:rFonts w:ascii="Times New Roman" w:hAnsi="Times New Roman"/>
          <w:b/>
          <w:bCs/>
          <w:sz w:val="10"/>
          <w:szCs w:val="10"/>
          <w:lang w:val="ru-RU" w:eastAsia="ru-RU"/>
        </w:rPr>
      </w:pPr>
    </w:p>
    <w:p w14:paraId="47341486" w14:textId="77777777" w:rsidR="00D13D99" w:rsidRPr="00D13D99" w:rsidRDefault="00D13D99" w:rsidP="00D13D99">
      <w:pPr>
        <w:widowControl w:val="0"/>
        <w:spacing w:after="0" w:line="240" w:lineRule="auto"/>
        <w:ind w:firstLine="567"/>
        <w:jc w:val="center"/>
        <w:rPr>
          <w:rFonts w:ascii="Times New Roman" w:hAnsi="Times New Roman"/>
          <w:b/>
          <w:lang w:eastAsia="ru-RU"/>
        </w:rPr>
      </w:pPr>
      <w:r w:rsidRPr="00D13D99">
        <w:rPr>
          <w:rFonts w:ascii="Times New Roman" w:hAnsi="Times New Roman"/>
          <w:b/>
          <w:lang w:eastAsia="ru-RU"/>
        </w:rPr>
        <w:t>І. ФІНАНСОВІ РЕЗУЛЬТАТИ</w:t>
      </w:r>
    </w:p>
    <w:p w14:paraId="34042D6D" w14:textId="77777777" w:rsidR="00D13D99" w:rsidRPr="00D13D99" w:rsidRDefault="00D13D99" w:rsidP="00D13D9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13D99" w:rsidRPr="00D13D99" w14:paraId="7A94A07E" w14:textId="77777777" w:rsidTr="00475F1B">
        <w:tc>
          <w:tcPr>
            <w:tcW w:w="5107" w:type="dxa"/>
            <w:tcBorders>
              <w:top w:val="single" w:sz="6" w:space="0" w:color="auto"/>
              <w:left w:val="single" w:sz="6" w:space="0" w:color="auto"/>
              <w:bottom w:val="single" w:sz="6" w:space="0" w:color="auto"/>
              <w:right w:val="single" w:sz="6" w:space="0" w:color="auto"/>
            </w:tcBorders>
            <w:vAlign w:val="center"/>
          </w:tcPr>
          <w:p w14:paraId="1F4F72C9" w14:textId="77777777" w:rsidR="00D13D99" w:rsidRPr="00D13D99" w:rsidRDefault="00D13D99" w:rsidP="00D13D99">
            <w:pPr>
              <w:widowControl w:val="0"/>
              <w:spacing w:after="0" w:line="240" w:lineRule="auto"/>
              <w:ind w:firstLine="567"/>
              <w:jc w:val="center"/>
              <w:rPr>
                <w:rFonts w:ascii="Times New Roman" w:hAnsi="Times New Roman"/>
                <w:b/>
                <w:sz w:val="20"/>
                <w:szCs w:val="20"/>
                <w:lang w:eastAsia="ru-RU"/>
              </w:rPr>
            </w:pPr>
            <w:r w:rsidRPr="00D13D9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45F347BC"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113D269"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За</w:t>
            </w:r>
            <w:r w:rsidRPr="00D13D99">
              <w:rPr>
                <w:rFonts w:ascii="Times New Roman" w:hAnsi="Times New Roman"/>
                <w:b/>
                <w:bCs/>
                <w:sz w:val="20"/>
                <w:szCs w:val="20"/>
                <w:lang w:val="ru-RU" w:eastAsia="ru-RU"/>
              </w:rPr>
              <w:t xml:space="preserve"> звітн</w:t>
            </w:r>
            <w:r w:rsidRPr="00D13D99">
              <w:rPr>
                <w:rFonts w:ascii="Times New Roman" w:hAnsi="Times New Roman"/>
                <w:b/>
                <w:bCs/>
                <w:sz w:val="20"/>
                <w:szCs w:val="20"/>
                <w:lang w:eastAsia="ru-RU"/>
              </w:rPr>
              <w:t>ий</w:t>
            </w:r>
            <w:r w:rsidRPr="00D13D99">
              <w:rPr>
                <w:rFonts w:ascii="Times New Roman" w:hAnsi="Times New Roman"/>
                <w:b/>
                <w:bCs/>
                <w:sz w:val="20"/>
                <w:szCs w:val="20"/>
                <w:lang w:val="ru-RU" w:eastAsia="ru-RU"/>
              </w:rPr>
              <w:t xml:space="preserve"> </w:t>
            </w:r>
            <w:r w:rsidRPr="00D13D9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07BDB31"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color w:val="000000"/>
                <w:sz w:val="20"/>
                <w:szCs w:val="20"/>
                <w:lang w:eastAsia="ru-RU"/>
              </w:rPr>
              <w:t>За аналогічний</w:t>
            </w:r>
            <w:r w:rsidRPr="00D13D99">
              <w:rPr>
                <w:rFonts w:ascii="Times New Roman" w:hAnsi="Times New Roman"/>
                <w:b/>
                <w:color w:val="000000"/>
                <w:sz w:val="20"/>
                <w:szCs w:val="20"/>
                <w:lang w:eastAsia="ru-RU"/>
              </w:rPr>
              <w:br/>
              <w:t>період попереднього року</w:t>
            </w:r>
          </w:p>
        </w:tc>
      </w:tr>
      <w:tr w:rsidR="00D13D99" w:rsidRPr="00D13D99" w14:paraId="59F0EE2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2DDFCBB"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356EA0"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E197AF"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85112F"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4</w:t>
            </w:r>
          </w:p>
        </w:tc>
      </w:tr>
      <w:tr w:rsidR="00D13D99" w:rsidRPr="00D13D99" w14:paraId="5B32B84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AEDED5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B811C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48DF47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1217774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E7C9B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1247203</w:t>
            </w:r>
          </w:p>
        </w:tc>
      </w:tr>
      <w:tr w:rsidR="00D13D99" w:rsidRPr="00D13D99" w14:paraId="72C7E9E1"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3D3DE6C"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 xml:space="preserve">Собівартість реалізованої продукції (товарів, робіт, </w:t>
            </w:r>
            <w:r w:rsidRPr="00D13D99">
              <w:rPr>
                <w:rFonts w:ascii="Times New Roman" w:hAnsi="Times New Roman"/>
                <w:bCs/>
                <w:sz w:val="20"/>
                <w:szCs w:val="20"/>
                <w:lang w:val="ru-RU" w:eastAsia="ru-RU"/>
              </w:rPr>
              <w:lastRenderedPageBreak/>
              <w:t>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08A74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lastRenderedPageBreak/>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064B0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(922507)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79052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(992917)</w:t>
            </w:r>
          </w:p>
        </w:tc>
      </w:tr>
      <w:tr w:rsidR="00D13D99" w:rsidRPr="00D13D99" w14:paraId="3A4898F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A6463D5"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Валовий:  </w:t>
            </w:r>
          </w:p>
          <w:p w14:paraId="7856CF65"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5F60F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1870C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295267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AC265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254286</w:t>
            </w:r>
          </w:p>
        </w:tc>
      </w:tr>
      <w:tr w:rsidR="00D13D99" w:rsidRPr="00D13D99" w14:paraId="6E7B5FD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E21648C"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1B0B6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913F4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34ED2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8CE6A1F"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E179C9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DDE64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D8F55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56487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748A42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26056</w:t>
            </w:r>
          </w:p>
        </w:tc>
      </w:tr>
      <w:tr w:rsidR="00D13D99" w:rsidRPr="00D13D99" w14:paraId="17A235C3"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1CA0E11"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F8A5DB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3B2B5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(70298)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FBC43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(74795)</w:t>
            </w:r>
          </w:p>
        </w:tc>
      </w:tr>
      <w:tr w:rsidR="00D13D99" w:rsidRPr="00D13D99" w14:paraId="038F7C9F"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4F548E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0FA1E8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71263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(134866)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D4B0C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(100600)</w:t>
            </w:r>
          </w:p>
        </w:tc>
      </w:tr>
      <w:tr w:rsidR="00D13D99" w:rsidRPr="00D13D99" w14:paraId="70EE7C2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2AC929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7F7E0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1177C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(143295)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02BF1F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(23412)</w:t>
            </w:r>
          </w:p>
        </w:tc>
      </w:tr>
      <w:tr w:rsidR="00D13D99" w:rsidRPr="00D13D99" w14:paraId="22394C2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81EB653"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Фінансовий результат від операційної діяльності:  </w:t>
            </w:r>
          </w:p>
          <w:p w14:paraId="1D4537E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7DDFF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062B8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ABF916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81535</w:t>
            </w:r>
          </w:p>
        </w:tc>
      </w:tr>
      <w:tr w:rsidR="00D13D99" w:rsidRPr="00D13D99" w14:paraId="4C94F9D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B2BF94C"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078CC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AFD88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11812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AE6827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A4218FC"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4C5278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A8A57C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856898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C86A36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826FBB2"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A92C2E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4C706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2178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80569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46</w:t>
            </w:r>
          </w:p>
        </w:tc>
      </w:tr>
      <w:tr w:rsidR="00D13D99" w:rsidRPr="00D13D99" w14:paraId="05DA27C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437FB1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A781D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2CAD3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FE9D0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3F4B4BF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D34ACCD"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D5EE1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1BDC5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E0FCB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(2229)</w:t>
            </w:r>
          </w:p>
        </w:tc>
      </w:tr>
      <w:tr w:rsidR="00D13D99" w:rsidRPr="00D13D99" w14:paraId="568347A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6AE6D58"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CA5934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10ABA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595950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3B6E177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5615D51"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45990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0BBE7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(5941)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97964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w:t>
            </w:r>
          </w:p>
        </w:tc>
      </w:tr>
      <w:tr w:rsidR="00D13D99" w:rsidRPr="00D13D99" w14:paraId="5886C70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986DDB7"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Фінансовий результат до оподаткування:</w:t>
            </w:r>
          </w:p>
          <w:p w14:paraId="15F472C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DE3DFB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A0B05E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EEBAF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79338</w:t>
            </w:r>
          </w:p>
        </w:tc>
      </w:tr>
      <w:tr w:rsidR="00D13D99" w:rsidRPr="00D13D99" w14:paraId="2587AE9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58F4891"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4DFAC6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E5E16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506160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5AEB4E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1417221"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C43A5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0FE4FE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4D25C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-14563</w:t>
            </w:r>
          </w:p>
        </w:tc>
      </w:tr>
      <w:tr w:rsidR="00D13D99" w:rsidRPr="00D13D99" w14:paraId="78A1AAD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A5F06EA"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9928B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BC731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97F51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60EC34E1"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D234115"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Чистий фінансовий результат:  </w:t>
            </w:r>
          </w:p>
          <w:p w14:paraId="7C84BA23"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E5C62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EEABB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3F63F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64775</w:t>
            </w:r>
          </w:p>
        </w:tc>
      </w:tr>
      <w:tr w:rsidR="00D13D99" w:rsidRPr="00D13D99" w14:paraId="64FBB19F"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0B596B2"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63074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F1AF5C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52A11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bl>
    <w:p w14:paraId="26DA03A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14CB87F9" w14:textId="77777777" w:rsidR="00D13D99" w:rsidRPr="00D13D99" w:rsidRDefault="00D13D99" w:rsidP="00D13D99">
      <w:pPr>
        <w:widowControl w:val="0"/>
        <w:spacing w:after="0" w:line="240" w:lineRule="auto"/>
        <w:ind w:firstLine="567"/>
        <w:jc w:val="center"/>
        <w:rPr>
          <w:rFonts w:ascii="Times New Roman" w:hAnsi="Times New Roman"/>
          <w:b/>
          <w:lang w:val="en-US" w:eastAsia="ru-RU"/>
        </w:rPr>
      </w:pPr>
      <w:r w:rsidRPr="00D13D99">
        <w:rPr>
          <w:rFonts w:ascii="Times New Roman" w:hAnsi="Times New Roman"/>
          <w:b/>
          <w:color w:val="000000"/>
          <w:lang w:eastAsia="ru-RU"/>
        </w:rPr>
        <w:t xml:space="preserve">II. </w:t>
      </w:r>
      <w:r w:rsidRPr="00D13D99">
        <w:rPr>
          <w:rFonts w:ascii="Times New Roman" w:hAnsi="Times New Roman"/>
          <w:b/>
          <w:lang w:eastAsia="ru-RU"/>
        </w:rPr>
        <w:t>СУКУПНИЙ ДОХІД</w:t>
      </w:r>
    </w:p>
    <w:p w14:paraId="5F2C0E8E" w14:textId="77777777" w:rsidR="00D13D99" w:rsidRPr="00D13D99" w:rsidRDefault="00D13D99" w:rsidP="00D13D9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13D99" w:rsidRPr="00D13D99" w14:paraId="3F8FFDBC" w14:textId="77777777" w:rsidTr="00475F1B">
        <w:tc>
          <w:tcPr>
            <w:tcW w:w="5107" w:type="dxa"/>
            <w:tcBorders>
              <w:top w:val="single" w:sz="6" w:space="0" w:color="auto"/>
              <w:left w:val="single" w:sz="6" w:space="0" w:color="auto"/>
              <w:bottom w:val="single" w:sz="6" w:space="0" w:color="auto"/>
              <w:right w:val="single" w:sz="6" w:space="0" w:color="auto"/>
            </w:tcBorders>
            <w:vAlign w:val="center"/>
          </w:tcPr>
          <w:p w14:paraId="38375925" w14:textId="77777777" w:rsidR="00D13D99" w:rsidRPr="00D13D99" w:rsidRDefault="00D13D99" w:rsidP="00D13D99">
            <w:pPr>
              <w:widowControl w:val="0"/>
              <w:spacing w:after="0" w:line="240" w:lineRule="auto"/>
              <w:ind w:firstLine="567"/>
              <w:jc w:val="center"/>
              <w:rPr>
                <w:rFonts w:ascii="Times New Roman" w:hAnsi="Times New Roman"/>
                <w:b/>
                <w:sz w:val="20"/>
                <w:szCs w:val="20"/>
                <w:lang w:eastAsia="ru-RU"/>
              </w:rPr>
            </w:pPr>
            <w:r w:rsidRPr="00D13D9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E63A813"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033AD42"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За</w:t>
            </w:r>
            <w:r w:rsidRPr="00D13D99">
              <w:rPr>
                <w:rFonts w:ascii="Times New Roman" w:hAnsi="Times New Roman"/>
                <w:b/>
                <w:bCs/>
                <w:sz w:val="20"/>
                <w:szCs w:val="20"/>
                <w:lang w:val="ru-RU" w:eastAsia="ru-RU"/>
              </w:rPr>
              <w:t xml:space="preserve"> звітн</w:t>
            </w:r>
            <w:r w:rsidRPr="00D13D99">
              <w:rPr>
                <w:rFonts w:ascii="Times New Roman" w:hAnsi="Times New Roman"/>
                <w:b/>
                <w:bCs/>
                <w:sz w:val="20"/>
                <w:szCs w:val="20"/>
                <w:lang w:eastAsia="ru-RU"/>
              </w:rPr>
              <w:t>ий</w:t>
            </w:r>
            <w:r w:rsidRPr="00D13D99">
              <w:rPr>
                <w:rFonts w:ascii="Times New Roman" w:hAnsi="Times New Roman"/>
                <w:b/>
                <w:bCs/>
                <w:sz w:val="20"/>
                <w:szCs w:val="20"/>
                <w:lang w:val="ru-RU" w:eastAsia="ru-RU"/>
              </w:rPr>
              <w:t xml:space="preserve"> </w:t>
            </w:r>
            <w:r w:rsidRPr="00D13D9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98A73FA"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color w:val="000000"/>
                <w:sz w:val="20"/>
                <w:szCs w:val="20"/>
                <w:lang w:eastAsia="ru-RU"/>
              </w:rPr>
              <w:t>За аналогічний</w:t>
            </w:r>
            <w:r w:rsidRPr="00D13D99">
              <w:rPr>
                <w:rFonts w:ascii="Times New Roman" w:hAnsi="Times New Roman"/>
                <w:b/>
                <w:color w:val="000000"/>
                <w:sz w:val="20"/>
                <w:szCs w:val="20"/>
                <w:lang w:eastAsia="ru-RU"/>
              </w:rPr>
              <w:br/>
              <w:t>період попереднього року</w:t>
            </w:r>
          </w:p>
        </w:tc>
      </w:tr>
      <w:tr w:rsidR="00D13D99" w:rsidRPr="00D13D99" w14:paraId="2AC98AD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205ECD1"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5AC766"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A053BF"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B98900"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4</w:t>
            </w:r>
          </w:p>
        </w:tc>
      </w:tr>
      <w:tr w:rsidR="00D13D99" w:rsidRPr="00D13D99" w14:paraId="1526FDE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0DFF24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5F8DD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D2A7A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276DDC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644A7188"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3E73BE5"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F183C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593CF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858BA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4F9880B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6F26AB7"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F4AF1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ED0F0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66FA2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1D14BE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88FD543"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F535D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1E81E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6A086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4DDCB23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55AD49D"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9B34E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4A09D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46766B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3E83B6B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6AD5D6B"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E5944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9757F4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A044F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D0E5B2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E0465C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C1C6C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F3BCA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9A006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4903060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ACC3BB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1CA7A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57FA3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02726A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DEC5515"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40AEBD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06AB3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E420F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D1B3D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64775</w:t>
            </w:r>
          </w:p>
        </w:tc>
      </w:tr>
    </w:tbl>
    <w:p w14:paraId="4E88DFA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3F88EAF" w14:textId="77777777" w:rsidR="00D13D99" w:rsidRPr="00D13D99" w:rsidRDefault="00D13D99" w:rsidP="00D13D99">
      <w:pPr>
        <w:widowControl w:val="0"/>
        <w:spacing w:after="0" w:line="240" w:lineRule="auto"/>
        <w:ind w:firstLine="567"/>
        <w:jc w:val="center"/>
        <w:rPr>
          <w:rFonts w:ascii="Times New Roman" w:hAnsi="Times New Roman"/>
          <w:b/>
          <w:lang w:eastAsia="ru-RU"/>
        </w:rPr>
      </w:pPr>
      <w:r w:rsidRPr="00D13D99">
        <w:rPr>
          <w:rFonts w:ascii="Times New Roman" w:hAnsi="Times New Roman"/>
          <w:b/>
          <w:lang w:val="en-US" w:eastAsia="ru-RU"/>
        </w:rPr>
        <w:t xml:space="preserve">III. </w:t>
      </w:r>
      <w:r w:rsidRPr="00D13D99">
        <w:rPr>
          <w:rFonts w:ascii="Times New Roman" w:hAnsi="Times New Roman"/>
          <w:b/>
          <w:lang w:eastAsia="ru-RU"/>
        </w:rPr>
        <w:t>ЕЛЕМЕНТИ ОПЕРАЦІЙНИХ ВИТРАТ</w:t>
      </w:r>
    </w:p>
    <w:p w14:paraId="2186D64C" w14:textId="77777777" w:rsidR="00D13D99" w:rsidRPr="00D13D99" w:rsidRDefault="00D13D99" w:rsidP="00D13D9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13D99" w:rsidRPr="00D13D99" w14:paraId="5004DFD5" w14:textId="77777777" w:rsidTr="00475F1B">
        <w:tc>
          <w:tcPr>
            <w:tcW w:w="5107" w:type="dxa"/>
            <w:tcBorders>
              <w:top w:val="single" w:sz="6" w:space="0" w:color="auto"/>
              <w:left w:val="single" w:sz="6" w:space="0" w:color="auto"/>
              <w:bottom w:val="single" w:sz="6" w:space="0" w:color="auto"/>
              <w:right w:val="single" w:sz="6" w:space="0" w:color="auto"/>
            </w:tcBorders>
            <w:vAlign w:val="center"/>
          </w:tcPr>
          <w:p w14:paraId="4CD7EBDD" w14:textId="77777777" w:rsidR="00D13D99" w:rsidRPr="00D13D99" w:rsidRDefault="00D13D99" w:rsidP="00D13D99">
            <w:pPr>
              <w:widowControl w:val="0"/>
              <w:spacing w:after="0" w:line="240" w:lineRule="auto"/>
              <w:ind w:firstLine="567"/>
              <w:jc w:val="center"/>
              <w:rPr>
                <w:rFonts w:ascii="Times New Roman" w:hAnsi="Times New Roman"/>
                <w:b/>
                <w:sz w:val="20"/>
                <w:szCs w:val="20"/>
                <w:lang w:eastAsia="ru-RU"/>
              </w:rPr>
            </w:pPr>
            <w:r w:rsidRPr="00D13D99">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1280575A"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0A3D7E8"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eastAsia="ru-RU"/>
              </w:rPr>
              <w:t>За</w:t>
            </w:r>
            <w:r w:rsidRPr="00D13D99">
              <w:rPr>
                <w:rFonts w:ascii="Times New Roman" w:hAnsi="Times New Roman"/>
                <w:b/>
                <w:bCs/>
                <w:sz w:val="20"/>
                <w:szCs w:val="20"/>
                <w:lang w:val="ru-RU" w:eastAsia="ru-RU"/>
              </w:rPr>
              <w:t xml:space="preserve"> звітн</w:t>
            </w:r>
            <w:r w:rsidRPr="00D13D99">
              <w:rPr>
                <w:rFonts w:ascii="Times New Roman" w:hAnsi="Times New Roman"/>
                <w:b/>
                <w:bCs/>
                <w:sz w:val="20"/>
                <w:szCs w:val="20"/>
                <w:lang w:eastAsia="ru-RU"/>
              </w:rPr>
              <w:t>ий</w:t>
            </w:r>
            <w:r w:rsidRPr="00D13D99">
              <w:rPr>
                <w:rFonts w:ascii="Times New Roman" w:hAnsi="Times New Roman"/>
                <w:b/>
                <w:bCs/>
                <w:sz w:val="20"/>
                <w:szCs w:val="20"/>
                <w:lang w:val="ru-RU" w:eastAsia="ru-RU"/>
              </w:rPr>
              <w:t xml:space="preserve"> </w:t>
            </w:r>
            <w:r w:rsidRPr="00D13D9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089ED2AD"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color w:val="000000"/>
                <w:sz w:val="20"/>
                <w:szCs w:val="20"/>
                <w:lang w:eastAsia="ru-RU"/>
              </w:rPr>
              <w:t>За аналогічний</w:t>
            </w:r>
            <w:r w:rsidRPr="00D13D99">
              <w:rPr>
                <w:rFonts w:ascii="Times New Roman" w:hAnsi="Times New Roman"/>
                <w:b/>
                <w:color w:val="000000"/>
                <w:sz w:val="20"/>
                <w:szCs w:val="20"/>
                <w:lang w:eastAsia="ru-RU"/>
              </w:rPr>
              <w:br/>
              <w:t>період попереднього року</w:t>
            </w:r>
          </w:p>
        </w:tc>
      </w:tr>
      <w:tr w:rsidR="00D13D99" w:rsidRPr="00D13D99" w14:paraId="4D7B410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60BD5EE"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1AE659"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03CAD5"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A8939CE"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4</w:t>
            </w:r>
          </w:p>
        </w:tc>
      </w:tr>
      <w:tr w:rsidR="00D13D99" w:rsidRPr="00D13D99" w14:paraId="27ADC5E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C7A249A" w14:textId="77777777" w:rsidR="00D13D99" w:rsidRPr="00D13D99" w:rsidRDefault="00D13D99" w:rsidP="00D13D99">
            <w:pPr>
              <w:widowControl w:val="0"/>
              <w:spacing w:after="0" w:line="240" w:lineRule="auto"/>
              <w:rPr>
                <w:rFonts w:ascii="Times New Roman" w:hAnsi="Times New Roman"/>
                <w:b/>
                <w:bCs/>
                <w:sz w:val="20"/>
                <w:szCs w:val="20"/>
                <w:lang w:val="en-US" w:eastAsia="ru-RU"/>
              </w:rPr>
            </w:pPr>
            <w:r w:rsidRPr="00D13D99">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4DADBDF"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31CF22"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723217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E40C03"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746853</w:t>
            </w:r>
          </w:p>
        </w:tc>
      </w:tr>
      <w:tr w:rsidR="00D13D99" w:rsidRPr="00D13D99" w14:paraId="538B462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08EF215" w14:textId="77777777" w:rsidR="00D13D99" w:rsidRPr="00D13D99" w:rsidRDefault="00D13D99" w:rsidP="00D13D99">
            <w:pPr>
              <w:widowControl w:val="0"/>
              <w:spacing w:after="0" w:line="240" w:lineRule="auto"/>
              <w:rPr>
                <w:rFonts w:ascii="Times New Roman" w:hAnsi="Times New Roman"/>
                <w:b/>
                <w:bCs/>
                <w:sz w:val="20"/>
                <w:szCs w:val="20"/>
                <w:lang w:val="en-US" w:eastAsia="ru-RU"/>
              </w:rPr>
            </w:pPr>
            <w:r w:rsidRPr="00D13D99">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6E9F96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12B6B9"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168317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DF88ECE"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200394</w:t>
            </w:r>
          </w:p>
        </w:tc>
      </w:tr>
      <w:tr w:rsidR="00D13D99" w:rsidRPr="00D13D99" w14:paraId="2C270BD5"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10E6344" w14:textId="77777777" w:rsidR="00D13D99" w:rsidRPr="00D13D99" w:rsidRDefault="00D13D99" w:rsidP="00D13D99">
            <w:pPr>
              <w:widowControl w:val="0"/>
              <w:spacing w:after="0" w:line="240" w:lineRule="auto"/>
              <w:rPr>
                <w:rFonts w:ascii="Times New Roman" w:hAnsi="Times New Roman"/>
                <w:b/>
                <w:bCs/>
                <w:sz w:val="20"/>
                <w:szCs w:val="20"/>
                <w:lang w:val="en-US" w:eastAsia="ru-RU"/>
              </w:rPr>
            </w:pPr>
            <w:r w:rsidRPr="00D13D99">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02E42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F835DD"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40376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373CDF"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47182</w:t>
            </w:r>
          </w:p>
        </w:tc>
      </w:tr>
      <w:tr w:rsidR="00D13D99" w:rsidRPr="00D13D99" w14:paraId="25DBF80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0FDB588" w14:textId="77777777" w:rsidR="00D13D99" w:rsidRPr="00D13D99" w:rsidRDefault="00D13D99" w:rsidP="00D13D99">
            <w:pPr>
              <w:widowControl w:val="0"/>
              <w:spacing w:after="0" w:line="240" w:lineRule="auto"/>
              <w:rPr>
                <w:rFonts w:ascii="Times New Roman" w:hAnsi="Times New Roman"/>
                <w:sz w:val="20"/>
                <w:szCs w:val="20"/>
                <w:lang w:eastAsia="ru-RU"/>
              </w:rPr>
            </w:pPr>
            <w:r w:rsidRPr="00D13D99">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2A035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CFE26B"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24140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02E28B2"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23541</w:t>
            </w:r>
          </w:p>
        </w:tc>
      </w:tr>
      <w:tr w:rsidR="00D13D99" w:rsidRPr="00D13D99" w14:paraId="4D062EC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2C6E356" w14:textId="77777777" w:rsidR="00D13D99" w:rsidRPr="00D13D99" w:rsidRDefault="00D13D99" w:rsidP="00D13D99">
            <w:pPr>
              <w:widowControl w:val="0"/>
              <w:spacing w:after="0" w:line="240" w:lineRule="auto"/>
              <w:rPr>
                <w:rFonts w:ascii="Times New Roman" w:hAnsi="Times New Roman"/>
                <w:sz w:val="20"/>
                <w:szCs w:val="20"/>
                <w:lang w:eastAsia="ru-RU"/>
              </w:rPr>
            </w:pPr>
            <w:r w:rsidRPr="00D13D99">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0C15F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B34F4B"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314916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F5C151"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173754</w:t>
            </w:r>
          </w:p>
        </w:tc>
      </w:tr>
      <w:tr w:rsidR="00D13D99" w:rsidRPr="00D13D99" w14:paraId="4B5075E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13E1105" w14:textId="77777777" w:rsidR="00D13D99" w:rsidRPr="00D13D99" w:rsidRDefault="00D13D99" w:rsidP="00D13D99">
            <w:pPr>
              <w:widowControl w:val="0"/>
              <w:spacing w:after="0" w:line="240" w:lineRule="auto"/>
              <w:rPr>
                <w:rFonts w:ascii="Times New Roman" w:hAnsi="Times New Roman"/>
                <w:sz w:val="20"/>
                <w:szCs w:val="20"/>
                <w:lang w:eastAsia="ru-RU"/>
              </w:rPr>
            </w:pPr>
            <w:r w:rsidRPr="00D13D99">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1F962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D12060"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1270966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CD3FAFC"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1191724</w:t>
            </w:r>
          </w:p>
        </w:tc>
      </w:tr>
    </w:tbl>
    <w:p w14:paraId="68C80F62"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E031517"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74D022D" w14:textId="77777777" w:rsidR="00D13D99" w:rsidRPr="00D13D99" w:rsidRDefault="00D13D99" w:rsidP="00D13D99">
      <w:pPr>
        <w:widowControl w:val="0"/>
        <w:spacing w:after="0" w:line="240" w:lineRule="auto"/>
        <w:ind w:firstLine="567"/>
        <w:jc w:val="center"/>
        <w:rPr>
          <w:rFonts w:ascii="Times New Roman" w:hAnsi="Times New Roman"/>
          <w:b/>
          <w:lang w:eastAsia="ru-RU"/>
        </w:rPr>
      </w:pPr>
      <w:r w:rsidRPr="00D13D99">
        <w:rPr>
          <w:rFonts w:ascii="Times New Roman" w:hAnsi="Times New Roman"/>
          <w:b/>
          <w:lang w:eastAsia="ru-RU"/>
        </w:rPr>
        <w:t>ІV.</w:t>
      </w:r>
      <w:r w:rsidRPr="00D13D99">
        <w:rPr>
          <w:rFonts w:ascii="Times New Roman" w:hAnsi="Times New Roman"/>
          <w:b/>
          <w:lang w:val="ru-RU" w:eastAsia="ru-RU"/>
        </w:rPr>
        <w:t xml:space="preserve"> </w:t>
      </w:r>
      <w:r w:rsidRPr="00D13D99">
        <w:rPr>
          <w:rFonts w:ascii="Times New Roman" w:hAnsi="Times New Roman"/>
          <w:b/>
          <w:lang w:eastAsia="ru-RU"/>
        </w:rPr>
        <w:t xml:space="preserve"> РОЗРАХУНОК ПОКАЗНИКІВ ПРИБУТКОВОСТІ АКЦІЙ</w:t>
      </w:r>
    </w:p>
    <w:p w14:paraId="205944A0" w14:textId="77777777" w:rsidR="00D13D99" w:rsidRPr="00D13D99" w:rsidRDefault="00D13D99" w:rsidP="00D13D9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13D99" w:rsidRPr="00D13D99" w14:paraId="44BDDD3F" w14:textId="77777777" w:rsidTr="00475F1B">
        <w:tc>
          <w:tcPr>
            <w:tcW w:w="5107" w:type="dxa"/>
            <w:tcBorders>
              <w:top w:val="single" w:sz="6" w:space="0" w:color="auto"/>
              <w:left w:val="single" w:sz="6" w:space="0" w:color="auto"/>
              <w:bottom w:val="single" w:sz="6" w:space="0" w:color="auto"/>
              <w:right w:val="single" w:sz="6" w:space="0" w:color="auto"/>
            </w:tcBorders>
            <w:vAlign w:val="center"/>
          </w:tcPr>
          <w:p w14:paraId="1BAA8485" w14:textId="77777777" w:rsidR="00D13D99" w:rsidRPr="00D13D99" w:rsidRDefault="00D13D99" w:rsidP="00D13D99">
            <w:pPr>
              <w:widowControl w:val="0"/>
              <w:spacing w:after="0" w:line="240" w:lineRule="auto"/>
              <w:ind w:firstLine="567"/>
              <w:jc w:val="center"/>
              <w:rPr>
                <w:rFonts w:ascii="Times New Roman" w:hAnsi="Times New Roman"/>
                <w:b/>
                <w:lang w:eastAsia="ru-RU"/>
              </w:rPr>
            </w:pPr>
            <w:r w:rsidRPr="00D13D99">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77AAA659"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 xml:space="preserve">Код </w:t>
            </w:r>
            <w:r w:rsidRPr="00D13D99">
              <w:rPr>
                <w:rFonts w:ascii="Times New Roman" w:hAnsi="Times New Roman"/>
                <w:b/>
                <w:bCs/>
                <w:sz w:val="20"/>
                <w:szCs w:val="20"/>
                <w:lang w:val="ru-RU" w:eastAsia="ru-RU"/>
              </w:rPr>
              <w:lastRenderedPageBreak/>
              <w:t>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8BCA1D6"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eastAsia="ru-RU"/>
              </w:rPr>
              <w:lastRenderedPageBreak/>
              <w:t>За</w:t>
            </w:r>
            <w:r w:rsidRPr="00D13D99">
              <w:rPr>
                <w:rFonts w:ascii="Times New Roman" w:hAnsi="Times New Roman"/>
                <w:b/>
                <w:bCs/>
                <w:sz w:val="20"/>
                <w:szCs w:val="20"/>
                <w:lang w:val="ru-RU" w:eastAsia="ru-RU"/>
              </w:rPr>
              <w:t xml:space="preserve"> звітн</w:t>
            </w:r>
            <w:r w:rsidRPr="00D13D99">
              <w:rPr>
                <w:rFonts w:ascii="Times New Roman" w:hAnsi="Times New Roman"/>
                <w:b/>
                <w:bCs/>
                <w:sz w:val="20"/>
                <w:szCs w:val="20"/>
                <w:lang w:eastAsia="ru-RU"/>
              </w:rPr>
              <w:t>ий</w:t>
            </w:r>
            <w:r w:rsidRPr="00D13D99">
              <w:rPr>
                <w:rFonts w:ascii="Times New Roman" w:hAnsi="Times New Roman"/>
                <w:b/>
                <w:bCs/>
                <w:sz w:val="20"/>
                <w:szCs w:val="20"/>
                <w:lang w:val="ru-RU" w:eastAsia="ru-RU"/>
              </w:rPr>
              <w:t xml:space="preserve"> </w:t>
            </w:r>
            <w:r w:rsidRPr="00D13D9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799722D"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color w:val="000000"/>
                <w:sz w:val="20"/>
                <w:szCs w:val="20"/>
                <w:lang w:eastAsia="ru-RU"/>
              </w:rPr>
              <w:t>За аналогічний</w:t>
            </w:r>
            <w:r w:rsidRPr="00D13D99">
              <w:rPr>
                <w:rFonts w:ascii="Times New Roman" w:hAnsi="Times New Roman"/>
                <w:b/>
                <w:color w:val="000000"/>
                <w:sz w:val="20"/>
                <w:szCs w:val="20"/>
                <w:lang w:eastAsia="ru-RU"/>
              </w:rPr>
              <w:br/>
            </w:r>
            <w:r w:rsidRPr="00D13D99">
              <w:rPr>
                <w:rFonts w:ascii="Times New Roman" w:hAnsi="Times New Roman"/>
                <w:b/>
                <w:color w:val="000000"/>
                <w:sz w:val="20"/>
                <w:szCs w:val="20"/>
                <w:lang w:eastAsia="ru-RU"/>
              </w:rPr>
              <w:lastRenderedPageBreak/>
              <w:t>період попереднього року</w:t>
            </w:r>
          </w:p>
        </w:tc>
      </w:tr>
      <w:tr w:rsidR="00D13D99" w:rsidRPr="00D13D99" w14:paraId="4A906291"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2DD9CDE"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ru-RU" w:eastAsia="ru-RU"/>
              </w:rPr>
              <w:lastRenderedPageBreak/>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D7C877"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3325293"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96A6F8"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4</w:t>
            </w:r>
          </w:p>
        </w:tc>
      </w:tr>
      <w:tr w:rsidR="00D13D99" w:rsidRPr="00D13D99" w14:paraId="0943588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02232CA" w14:textId="77777777" w:rsidR="00D13D99" w:rsidRPr="00D13D99" w:rsidRDefault="00D13D99" w:rsidP="00D13D99">
            <w:pPr>
              <w:widowControl w:val="0"/>
              <w:spacing w:after="0" w:line="240" w:lineRule="auto"/>
              <w:rPr>
                <w:rFonts w:ascii="Times New Roman" w:hAnsi="Times New Roman"/>
                <w:b/>
                <w:bCs/>
                <w:sz w:val="20"/>
                <w:szCs w:val="20"/>
                <w:lang w:val="en-US" w:eastAsia="ru-RU"/>
              </w:rPr>
            </w:pPr>
            <w:r w:rsidRPr="00D13D99">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B03284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2C1A49"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F91FBC"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127000000</w:t>
            </w:r>
          </w:p>
        </w:tc>
      </w:tr>
      <w:tr w:rsidR="00D13D99" w:rsidRPr="00D13D99" w14:paraId="4996C60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7A6DADF"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279BF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963B01"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624FA9"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127000000</w:t>
            </w:r>
          </w:p>
        </w:tc>
      </w:tr>
      <w:tr w:rsidR="00D13D99" w:rsidRPr="00D13D99" w14:paraId="73AE234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8371CBC"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56224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46CD5CE"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  0.01000000)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E531089"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0.51000000</w:t>
            </w:r>
          </w:p>
        </w:tc>
      </w:tr>
      <w:tr w:rsidR="00D13D99" w:rsidRPr="00D13D99" w14:paraId="235D418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A8CF80B" w14:textId="77777777" w:rsidR="00D13D99" w:rsidRPr="00D13D99" w:rsidRDefault="00D13D99" w:rsidP="00D13D99">
            <w:pPr>
              <w:widowControl w:val="0"/>
              <w:spacing w:after="0" w:line="240" w:lineRule="auto"/>
              <w:rPr>
                <w:rFonts w:ascii="Times New Roman" w:hAnsi="Times New Roman"/>
                <w:sz w:val="20"/>
                <w:szCs w:val="20"/>
                <w:lang w:eastAsia="ru-RU"/>
              </w:rPr>
            </w:pPr>
            <w:r w:rsidRPr="00D13D99">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D14AB52"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FD1CDD"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  0.01000000)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492D57"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0.51000000</w:t>
            </w:r>
          </w:p>
        </w:tc>
      </w:tr>
      <w:tr w:rsidR="00D13D99" w:rsidRPr="00D13D99" w14:paraId="55B6682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BA82A4B" w14:textId="77777777" w:rsidR="00D13D99" w:rsidRPr="00D13D99" w:rsidRDefault="00D13D99" w:rsidP="00D13D99">
            <w:pPr>
              <w:widowControl w:val="0"/>
              <w:spacing w:after="0" w:line="240" w:lineRule="auto"/>
              <w:rPr>
                <w:rFonts w:ascii="Times New Roman" w:hAnsi="Times New Roman"/>
                <w:sz w:val="20"/>
                <w:szCs w:val="20"/>
                <w:lang w:eastAsia="ru-RU"/>
              </w:rPr>
            </w:pPr>
            <w:r w:rsidRPr="00D13D99">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D6B4CF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73C79D"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BDBADC" w14:textId="77777777" w:rsidR="00D13D99" w:rsidRPr="00D13D99" w:rsidRDefault="00D13D99" w:rsidP="00D13D99">
            <w:pPr>
              <w:widowControl w:val="0"/>
              <w:spacing w:after="0" w:line="240" w:lineRule="auto"/>
              <w:jc w:val="center"/>
              <w:rPr>
                <w:rFonts w:ascii="Times New Roman" w:hAnsi="Times New Roman"/>
                <w:bCs/>
                <w:sz w:val="20"/>
                <w:szCs w:val="20"/>
                <w:lang w:val="en-US" w:eastAsia="ru-RU"/>
              </w:rPr>
            </w:pPr>
            <w:r w:rsidRPr="00D13D99">
              <w:rPr>
                <w:rFonts w:ascii="Times New Roman" w:hAnsi="Times New Roman"/>
                <w:bCs/>
                <w:sz w:val="20"/>
                <w:szCs w:val="20"/>
                <w:lang w:eastAsia="ru-RU"/>
              </w:rPr>
              <w:t>--</w:t>
            </w:r>
          </w:p>
        </w:tc>
      </w:tr>
    </w:tbl>
    <w:p w14:paraId="51C799E1"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1673F87"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13D99">
        <w:rPr>
          <w:rFonts w:ascii="Times New Roman" w:hAnsi="Times New Roman"/>
          <w:sz w:val="20"/>
          <w:szCs w:val="20"/>
          <w:lang w:val="en-US" w:eastAsia="ru-RU"/>
        </w:rPr>
        <w:t>д/н</w:t>
      </w:r>
    </w:p>
    <w:p w14:paraId="20FD0260"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550D8BF"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13D99" w:rsidRPr="00D13D99" w14:paraId="29C0D781" w14:textId="77777777" w:rsidTr="00475F1B">
        <w:tc>
          <w:tcPr>
            <w:tcW w:w="2943" w:type="dxa"/>
            <w:shd w:val="clear" w:color="auto" w:fill="auto"/>
          </w:tcPr>
          <w:p w14:paraId="2997CFE2"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Голова правління</w:t>
            </w:r>
          </w:p>
        </w:tc>
        <w:tc>
          <w:tcPr>
            <w:tcW w:w="2765" w:type="dxa"/>
            <w:shd w:val="clear" w:color="auto" w:fill="auto"/>
            <w:vAlign w:val="center"/>
          </w:tcPr>
          <w:p w14:paraId="400EE94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147" w:type="dxa"/>
            <w:shd w:val="clear" w:color="auto" w:fill="auto"/>
          </w:tcPr>
          <w:p w14:paraId="1718B412"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Бурак Ігор Зіновійович</w:t>
            </w:r>
          </w:p>
        </w:tc>
      </w:tr>
      <w:tr w:rsidR="00D13D99" w:rsidRPr="00D13D99" w14:paraId="13984663" w14:textId="77777777" w:rsidTr="00475F1B">
        <w:tc>
          <w:tcPr>
            <w:tcW w:w="2943" w:type="dxa"/>
            <w:shd w:val="clear" w:color="auto" w:fill="auto"/>
          </w:tcPr>
          <w:p w14:paraId="661835D8"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9D6925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147" w:type="dxa"/>
            <w:shd w:val="clear" w:color="auto" w:fill="auto"/>
          </w:tcPr>
          <w:p w14:paraId="47B8B22D"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3372C48D" w14:textId="77777777" w:rsidTr="00475F1B">
        <w:tc>
          <w:tcPr>
            <w:tcW w:w="2943" w:type="dxa"/>
            <w:shd w:val="clear" w:color="auto" w:fill="auto"/>
          </w:tcPr>
          <w:p w14:paraId="53D0F5DE"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12751E71"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321D91E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5FA7294A" w14:textId="77777777" w:rsidTr="00475F1B">
        <w:tc>
          <w:tcPr>
            <w:tcW w:w="2943" w:type="dxa"/>
            <w:shd w:val="clear" w:color="auto" w:fill="auto"/>
          </w:tcPr>
          <w:p w14:paraId="54EB1E34"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ru-RU" w:eastAsia="ru-RU"/>
              </w:rPr>
              <w:t>Головний бухгалтер</w:t>
            </w:r>
            <w:r w:rsidRPr="00D13D99">
              <w:rPr>
                <w:rFonts w:ascii="Times New Roman" w:hAnsi="Times New Roman"/>
                <w:b/>
                <w:color w:val="000000"/>
                <w:sz w:val="20"/>
                <w:szCs w:val="20"/>
                <w:lang w:val="ru-RU" w:eastAsia="ru-RU"/>
              </w:rPr>
              <w:t xml:space="preserve"> </w:t>
            </w:r>
            <w:r w:rsidRPr="00D13D99">
              <w:rPr>
                <w:rFonts w:ascii="Times New Roman" w:hAnsi="Times New Roman"/>
                <w:b/>
                <w:color w:val="000000"/>
                <w:sz w:val="20"/>
                <w:szCs w:val="20"/>
                <w:lang w:eastAsia="ru-RU"/>
              </w:rPr>
              <w:t xml:space="preserve">   </w:t>
            </w:r>
          </w:p>
        </w:tc>
        <w:tc>
          <w:tcPr>
            <w:tcW w:w="2765" w:type="dxa"/>
            <w:shd w:val="clear" w:color="auto" w:fill="auto"/>
            <w:vAlign w:val="center"/>
          </w:tcPr>
          <w:p w14:paraId="5AF2879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147" w:type="dxa"/>
            <w:shd w:val="clear" w:color="auto" w:fill="auto"/>
          </w:tcPr>
          <w:p w14:paraId="25483F0A"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Дребезгова Марина Анатоліївна</w:t>
            </w:r>
          </w:p>
        </w:tc>
      </w:tr>
      <w:tr w:rsidR="00D13D99" w:rsidRPr="00D13D99" w14:paraId="03F9FE06" w14:textId="77777777" w:rsidTr="00475F1B">
        <w:trPr>
          <w:trHeight w:val="70"/>
        </w:trPr>
        <w:tc>
          <w:tcPr>
            <w:tcW w:w="2943" w:type="dxa"/>
            <w:shd w:val="clear" w:color="auto" w:fill="auto"/>
          </w:tcPr>
          <w:p w14:paraId="2AE7E0BD"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1CA578DF"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147" w:type="dxa"/>
            <w:shd w:val="clear" w:color="auto" w:fill="auto"/>
          </w:tcPr>
          <w:p w14:paraId="131ABE0F"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2892E4FA"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6671886"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C248E04"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1691848"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7D53A0E"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FED25B3" w14:textId="77777777" w:rsidR="00D13D99" w:rsidRPr="00D13D99" w:rsidRDefault="00D13D99" w:rsidP="00D13D9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13D99" w:rsidRPr="00D13D99" w14:paraId="79FF7485" w14:textId="77777777" w:rsidTr="00475F1B">
        <w:tc>
          <w:tcPr>
            <w:tcW w:w="6082" w:type="dxa"/>
          </w:tcPr>
          <w:p w14:paraId="47CC3240"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tcPr>
          <w:p w14:paraId="7FB09325"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409E0BD"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r w:rsidRPr="00D13D99">
              <w:rPr>
                <w:rFonts w:ascii="Times New Roman" w:hAnsi="Times New Roman"/>
                <w:sz w:val="18"/>
                <w:szCs w:val="18"/>
                <w:lang w:eastAsia="ru-RU"/>
              </w:rPr>
              <w:t>Коди</w:t>
            </w:r>
          </w:p>
        </w:tc>
      </w:tr>
      <w:tr w:rsidR="00D13D99" w:rsidRPr="00D13D99" w14:paraId="69C13E0E" w14:textId="77777777" w:rsidTr="00475F1B">
        <w:tc>
          <w:tcPr>
            <w:tcW w:w="6082" w:type="dxa"/>
          </w:tcPr>
          <w:p w14:paraId="5826058E"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tcPr>
          <w:p w14:paraId="45B00083" w14:textId="77777777" w:rsidR="00D13D99" w:rsidRPr="00D13D99" w:rsidRDefault="00D13D99" w:rsidP="00D13D99">
            <w:pPr>
              <w:widowControl w:val="0"/>
              <w:spacing w:after="0" w:line="240" w:lineRule="auto"/>
              <w:jc w:val="center"/>
              <w:rPr>
                <w:rFonts w:ascii="Times New Roman" w:hAnsi="Times New Roman"/>
                <w:sz w:val="16"/>
                <w:szCs w:val="16"/>
                <w:lang w:val="ru-RU" w:eastAsia="ru-RU"/>
              </w:rPr>
            </w:pPr>
            <w:r w:rsidRPr="00D13D9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C1078F6"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6EFD20E6"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7FE405D8"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01</w:t>
            </w:r>
          </w:p>
        </w:tc>
      </w:tr>
      <w:tr w:rsidR="00D13D99" w:rsidRPr="00D13D99" w14:paraId="18A8452C" w14:textId="77777777" w:rsidTr="00475F1B">
        <w:tc>
          <w:tcPr>
            <w:tcW w:w="6082" w:type="dxa"/>
          </w:tcPr>
          <w:p w14:paraId="35769267" w14:textId="77777777" w:rsidR="00D13D99" w:rsidRPr="00D13D99" w:rsidRDefault="00D13D99" w:rsidP="00D13D99">
            <w:pPr>
              <w:widowControl w:val="0"/>
              <w:spacing w:after="0" w:line="240" w:lineRule="auto"/>
              <w:rPr>
                <w:rFonts w:ascii="Times New Roman" w:hAnsi="Times New Roman"/>
                <w:sz w:val="18"/>
                <w:szCs w:val="18"/>
                <w:lang w:val="en-US" w:eastAsia="ru-RU"/>
              </w:rPr>
            </w:pPr>
            <w:r w:rsidRPr="00D13D99">
              <w:rPr>
                <w:rFonts w:ascii="Times New Roman" w:hAnsi="Times New Roman"/>
                <w:sz w:val="18"/>
                <w:szCs w:val="18"/>
                <w:lang w:eastAsia="ru-RU"/>
              </w:rPr>
              <w:t xml:space="preserve">Підприємство  </w:t>
            </w:r>
            <w:r w:rsidRPr="00D13D99">
              <w:rPr>
                <w:rFonts w:ascii="Times New Roman" w:hAnsi="Times New Roman"/>
                <w:sz w:val="18"/>
                <w:szCs w:val="18"/>
                <w:lang w:val="en-US" w:eastAsia="ru-RU"/>
              </w:rPr>
              <w:t xml:space="preserve"> </w:t>
            </w:r>
            <w:r w:rsidRPr="00D13D99">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tcPr>
          <w:p w14:paraId="20DB41CD"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6781AC9"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00222226</w:t>
            </w:r>
          </w:p>
        </w:tc>
      </w:tr>
    </w:tbl>
    <w:p w14:paraId="0A726CA6" w14:textId="77777777" w:rsidR="00D13D99" w:rsidRPr="00D13D99" w:rsidRDefault="00D13D99" w:rsidP="00D13D99">
      <w:pPr>
        <w:widowControl w:val="0"/>
        <w:spacing w:after="0" w:line="240" w:lineRule="auto"/>
        <w:jc w:val="center"/>
        <w:rPr>
          <w:rFonts w:ascii="Times New Roman" w:hAnsi="Times New Roman"/>
          <w:b/>
          <w:bCs/>
          <w:lang w:eastAsia="ru-RU"/>
        </w:rPr>
      </w:pPr>
    </w:p>
    <w:p w14:paraId="62BED09A" w14:textId="77777777" w:rsidR="00D13D99" w:rsidRPr="00D13D99" w:rsidRDefault="00D13D99" w:rsidP="00D13D99">
      <w:pPr>
        <w:widowControl w:val="0"/>
        <w:spacing w:after="0" w:line="240" w:lineRule="auto"/>
        <w:jc w:val="center"/>
        <w:rPr>
          <w:rFonts w:ascii="Times New Roman" w:hAnsi="Times New Roman"/>
          <w:b/>
          <w:bCs/>
          <w:lang w:val="ru-RU" w:eastAsia="ru-RU"/>
        </w:rPr>
      </w:pPr>
      <w:r w:rsidRPr="00D13D99">
        <w:rPr>
          <w:rFonts w:ascii="Times New Roman" w:hAnsi="Times New Roman"/>
          <w:b/>
          <w:bCs/>
          <w:lang w:val="en-US" w:eastAsia="ru-RU"/>
        </w:rPr>
        <w:t>Звіт</w:t>
      </w:r>
      <w:r w:rsidRPr="00D13D99">
        <w:rPr>
          <w:rFonts w:ascii="Times New Roman" w:hAnsi="Times New Roman"/>
          <w:b/>
          <w:bCs/>
          <w:lang w:eastAsia="ru-RU"/>
        </w:rPr>
        <w:t xml:space="preserve"> про рух грошових коштів ( за прямим методом )</w:t>
      </w:r>
    </w:p>
    <w:p w14:paraId="4D559BE8" w14:textId="77777777" w:rsidR="00D13D99" w:rsidRPr="00D13D99" w:rsidRDefault="00D13D99" w:rsidP="00D13D99">
      <w:pPr>
        <w:widowControl w:val="0"/>
        <w:spacing w:after="0" w:line="240" w:lineRule="auto"/>
        <w:jc w:val="center"/>
        <w:rPr>
          <w:rFonts w:ascii="Times New Roman" w:hAnsi="Times New Roman"/>
          <w:b/>
          <w:bCs/>
          <w:lang w:eastAsia="ru-RU"/>
        </w:rPr>
      </w:pPr>
      <w:r w:rsidRPr="00D13D99">
        <w:rPr>
          <w:rFonts w:ascii="Times New Roman" w:hAnsi="Times New Roman"/>
          <w:b/>
          <w:bCs/>
          <w:lang w:val="en-US" w:eastAsia="ru-RU"/>
        </w:rPr>
        <w:t>з</w:t>
      </w:r>
      <w:r w:rsidRPr="00D13D99">
        <w:rPr>
          <w:rFonts w:ascii="Times New Roman" w:hAnsi="Times New Roman"/>
          <w:b/>
          <w:bCs/>
          <w:lang w:eastAsia="ru-RU"/>
        </w:rPr>
        <w:t xml:space="preserve">а </w:t>
      </w:r>
      <w:r w:rsidRPr="00D13D99">
        <w:rPr>
          <w:rFonts w:ascii="Times New Roman" w:hAnsi="Times New Roman"/>
          <w:b/>
          <w:bCs/>
          <w:lang w:val="en-US" w:eastAsia="ru-RU"/>
        </w:rPr>
        <w:t>3 квартал 2022 року</w:t>
      </w:r>
      <w:r w:rsidRPr="00D13D99">
        <w:rPr>
          <w:rFonts w:ascii="Times New Roman" w:hAnsi="Times New Roman"/>
          <w:b/>
          <w:bCs/>
          <w:lang w:eastAsia="ru-RU"/>
        </w:rPr>
        <w:t xml:space="preserve"> </w:t>
      </w:r>
    </w:p>
    <w:p w14:paraId="684AE5B3" w14:textId="77777777" w:rsidR="00D13D99" w:rsidRPr="00D13D99" w:rsidRDefault="00D13D99" w:rsidP="00D13D9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13D99" w:rsidRPr="00D13D99" w14:paraId="06EE1123" w14:textId="77777777" w:rsidTr="00475F1B">
        <w:trPr>
          <w:jc w:val="right"/>
        </w:trPr>
        <w:tc>
          <w:tcPr>
            <w:tcW w:w="8613" w:type="dxa"/>
            <w:tcBorders>
              <w:right w:val="single" w:sz="4" w:space="0" w:color="auto"/>
            </w:tcBorders>
            <w:vAlign w:val="center"/>
          </w:tcPr>
          <w:p w14:paraId="1C5AFCBD" w14:textId="77777777" w:rsidR="00D13D99" w:rsidRPr="00D13D99" w:rsidRDefault="00D13D99" w:rsidP="00D13D99">
            <w:pPr>
              <w:widowControl w:val="0"/>
              <w:spacing w:after="0" w:line="240" w:lineRule="auto"/>
              <w:rPr>
                <w:rFonts w:ascii="Times New Roman" w:hAnsi="Times New Roman"/>
                <w:lang w:val="ru-RU" w:eastAsia="ru-RU"/>
              </w:rPr>
            </w:pPr>
            <w:r w:rsidRPr="00D13D99">
              <w:rPr>
                <w:rFonts w:ascii="Times New Roman" w:hAnsi="Times New Roman"/>
                <w:lang w:eastAsia="ru-RU"/>
              </w:rPr>
              <w:t xml:space="preserve">                                                                    </w:t>
            </w:r>
            <w:r w:rsidRPr="00D13D99">
              <w:rPr>
                <w:rFonts w:ascii="Times New Roman" w:hAnsi="Times New Roman"/>
                <w:lang w:val="en-US" w:eastAsia="ru-RU"/>
              </w:rPr>
              <w:t>Форма № 3</w:t>
            </w:r>
            <w:r w:rsidRPr="00D13D9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699EAA09" w14:textId="77777777" w:rsidR="00D13D99" w:rsidRPr="00D13D99" w:rsidRDefault="00D13D99" w:rsidP="00D13D99">
            <w:pPr>
              <w:keepNext/>
              <w:keepLines/>
              <w:widowControl w:val="0"/>
              <w:suppressAutoHyphens/>
              <w:spacing w:after="0" w:line="240" w:lineRule="auto"/>
              <w:rPr>
                <w:rFonts w:ascii="Times New Roman" w:hAnsi="Times New Roman"/>
                <w:lang w:val="en-US" w:eastAsia="ru-RU"/>
              </w:rPr>
            </w:pPr>
            <w:r w:rsidRPr="00D13D99">
              <w:rPr>
                <w:rFonts w:ascii="Times New Roman" w:hAnsi="Times New Roman"/>
                <w:lang w:val="en-US" w:eastAsia="ru-RU"/>
              </w:rPr>
              <w:t>1801004</w:t>
            </w:r>
          </w:p>
        </w:tc>
      </w:tr>
    </w:tbl>
    <w:p w14:paraId="76141479" w14:textId="77777777" w:rsidR="00D13D99" w:rsidRPr="00D13D99" w:rsidRDefault="00D13D99" w:rsidP="00D13D99">
      <w:pPr>
        <w:widowControl w:val="0"/>
        <w:spacing w:after="0" w:line="240" w:lineRule="auto"/>
        <w:jc w:val="center"/>
        <w:rPr>
          <w:rFonts w:ascii="Times New Roman" w:hAnsi="Times New Roman"/>
          <w:b/>
          <w:bCs/>
          <w:sz w:val="10"/>
          <w:szCs w:val="10"/>
          <w:lang w:val="ru-RU" w:eastAsia="ru-RU"/>
        </w:rPr>
      </w:pPr>
    </w:p>
    <w:p w14:paraId="7B625EF7" w14:textId="77777777" w:rsidR="00D13D99" w:rsidRPr="00D13D99" w:rsidRDefault="00D13D99" w:rsidP="00D13D9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13D99" w:rsidRPr="00D13D99" w14:paraId="16ECB598" w14:textId="77777777" w:rsidTr="00475F1B">
        <w:tc>
          <w:tcPr>
            <w:tcW w:w="5107" w:type="dxa"/>
            <w:tcBorders>
              <w:top w:val="single" w:sz="6" w:space="0" w:color="auto"/>
              <w:left w:val="single" w:sz="6" w:space="0" w:color="auto"/>
              <w:bottom w:val="single" w:sz="6" w:space="0" w:color="auto"/>
              <w:right w:val="single" w:sz="6" w:space="0" w:color="auto"/>
            </w:tcBorders>
            <w:vAlign w:val="center"/>
          </w:tcPr>
          <w:p w14:paraId="07E2110F" w14:textId="77777777" w:rsidR="00D13D99" w:rsidRPr="00D13D99" w:rsidRDefault="00D13D99" w:rsidP="00D13D99">
            <w:pPr>
              <w:widowControl w:val="0"/>
              <w:spacing w:after="0" w:line="240" w:lineRule="auto"/>
              <w:ind w:firstLine="567"/>
              <w:jc w:val="center"/>
              <w:rPr>
                <w:rFonts w:ascii="Times New Roman" w:hAnsi="Times New Roman"/>
                <w:b/>
                <w:lang w:eastAsia="ru-RU"/>
              </w:rPr>
            </w:pPr>
            <w:r w:rsidRPr="00D13D99">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06B53283"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05F78B2"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За</w:t>
            </w:r>
            <w:r w:rsidRPr="00D13D99">
              <w:rPr>
                <w:rFonts w:ascii="Times New Roman" w:hAnsi="Times New Roman"/>
                <w:b/>
                <w:bCs/>
                <w:sz w:val="20"/>
                <w:szCs w:val="20"/>
                <w:lang w:val="ru-RU" w:eastAsia="ru-RU"/>
              </w:rPr>
              <w:t xml:space="preserve"> звітн</w:t>
            </w:r>
            <w:r w:rsidRPr="00D13D99">
              <w:rPr>
                <w:rFonts w:ascii="Times New Roman" w:hAnsi="Times New Roman"/>
                <w:b/>
                <w:bCs/>
                <w:sz w:val="20"/>
                <w:szCs w:val="20"/>
                <w:lang w:eastAsia="ru-RU"/>
              </w:rPr>
              <w:t>ий</w:t>
            </w:r>
            <w:r w:rsidRPr="00D13D99">
              <w:rPr>
                <w:rFonts w:ascii="Times New Roman" w:hAnsi="Times New Roman"/>
                <w:b/>
                <w:bCs/>
                <w:sz w:val="20"/>
                <w:szCs w:val="20"/>
                <w:lang w:val="ru-RU" w:eastAsia="ru-RU"/>
              </w:rPr>
              <w:t xml:space="preserve"> </w:t>
            </w:r>
            <w:r w:rsidRPr="00D13D9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9A62BD8"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color w:val="000000"/>
                <w:sz w:val="20"/>
                <w:szCs w:val="20"/>
                <w:lang w:eastAsia="ru-RU"/>
              </w:rPr>
              <w:t>За аналогічний</w:t>
            </w:r>
            <w:r w:rsidRPr="00D13D99">
              <w:rPr>
                <w:rFonts w:ascii="Times New Roman" w:hAnsi="Times New Roman"/>
                <w:b/>
                <w:color w:val="000000"/>
                <w:sz w:val="20"/>
                <w:szCs w:val="20"/>
                <w:lang w:eastAsia="ru-RU"/>
              </w:rPr>
              <w:br/>
              <w:t>період попереднього року</w:t>
            </w:r>
          </w:p>
        </w:tc>
      </w:tr>
      <w:tr w:rsidR="00D13D99" w:rsidRPr="00D13D99" w14:paraId="27ADB13F"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1FF3D92"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E9CA1B"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FB2CE6"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F64B25"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4</w:t>
            </w:r>
          </w:p>
        </w:tc>
      </w:tr>
      <w:tr w:rsidR="00D13D99" w:rsidRPr="00D13D99" w14:paraId="1678BB2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D75797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 Рух коштів у результаті операційної діяльності</w:t>
            </w:r>
          </w:p>
          <w:p w14:paraId="2EC1407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від:</w:t>
            </w:r>
          </w:p>
          <w:p w14:paraId="46D3E41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9E1F05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CD227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916587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7B06E0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952323</w:t>
            </w:r>
          </w:p>
        </w:tc>
      </w:tr>
      <w:tr w:rsidR="00D13D99" w:rsidRPr="00D13D99" w14:paraId="30B820F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0B0E07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A04DD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D7CAD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75525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8D4C6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109089</w:t>
            </w:r>
          </w:p>
        </w:tc>
      </w:tr>
      <w:tr w:rsidR="00D13D99" w:rsidRPr="00D13D99" w14:paraId="65CCC39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2D4B98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DF6E0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8CDC8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75525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F52D0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109089</w:t>
            </w:r>
          </w:p>
        </w:tc>
      </w:tr>
      <w:tr w:rsidR="00D13D99" w:rsidRPr="00D13D99" w14:paraId="7CCD847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B78B9F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84375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84AE39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2428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C09BE1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2245</w:t>
            </w:r>
          </w:p>
        </w:tc>
      </w:tr>
      <w:tr w:rsidR="00D13D99" w:rsidRPr="00D13D99" w14:paraId="5213821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35EBCF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84286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D0D99D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309130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D43C2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302159</w:t>
            </w:r>
          </w:p>
        </w:tc>
      </w:tr>
      <w:tr w:rsidR="00D13D99" w:rsidRPr="00D13D99" w14:paraId="45E040C5"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172D74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DB931E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4BC61D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A01E5F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424</w:t>
            </w:r>
          </w:p>
        </w:tc>
      </w:tr>
      <w:tr w:rsidR="00D13D99" w:rsidRPr="00D13D99" w14:paraId="0D61853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721B21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2B8EA4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AFF7C4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509B4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200</w:t>
            </w:r>
          </w:p>
        </w:tc>
      </w:tr>
      <w:tr w:rsidR="00D13D99" w:rsidRPr="00D13D99" w14:paraId="3068CFA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140CFEB"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E75600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F10D7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1669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9E2E7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667</w:t>
            </w:r>
          </w:p>
        </w:tc>
      </w:tr>
      <w:tr w:rsidR="00D13D99" w:rsidRPr="00D13D99" w14:paraId="0F82A6C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FF3771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оплату:</w:t>
            </w:r>
          </w:p>
          <w:p w14:paraId="7A2C6805"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9F90A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7C8AC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(1040970)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CE45AF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(1108356)</w:t>
            </w:r>
          </w:p>
        </w:tc>
      </w:tr>
      <w:tr w:rsidR="00D13D99" w:rsidRPr="00D13D99" w14:paraId="745BF388"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245BDB2"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8B2A7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E9A23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(143886)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005F7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(152444)</w:t>
            </w:r>
          </w:p>
        </w:tc>
      </w:tr>
      <w:tr w:rsidR="00D13D99" w:rsidRPr="00D13D99" w14:paraId="603717D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69AA04C"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0428B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9A317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(41853)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569A04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(47659)</w:t>
            </w:r>
          </w:p>
        </w:tc>
      </w:tr>
      <w:tr w:rsidR="00D13D99" w:rsidRPr="00D13D99" w14:paraId="154F2064"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C9A6E98"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918EB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1DDA7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(46346)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5350C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(61132)</w:t>
            </w:r>
          </w:p>
        </w:tc>
      </w:tr>
      <w:tr w:rsidR="00D13D99" w:rsidRPr="00D13D99" w14:paraId="50FEC94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79A48FD"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EECF4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892A79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(2861)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33382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(12818)</w:t>
            </w:r>
          </w:p>
        </w:tc>
      </w:tr>
      <w:tr w:rsidR="00D13D99" w:rsidRPr="00D13D99" w14:paraId="3B11ED00"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97D563A"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861E54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EA6D34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(43485)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05156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(48314)</w:t>
            </w:r>
          </w:p>
        </w:tc>
      </w:tr>
      <w:tr w:rsidR="00D13D99" w:rsidRPr="00D13D99" w14:paraId="7F33DB5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9BDECC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63129B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1A3DC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BFDAA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8771B8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373362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F17F5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CAFDCA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B1437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(2262)</w:t>
            </w:r>
          </w:p>
        </w:tc>
      </w:tr>
      <w:tr w:rsidR="00D13D99" w:rsidRPr="00D13D99" w14:paraId="6085761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C67F351"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AEE4C2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EB88C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(4325)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EBC8D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(31903)</w:t>
            </w:r>
          </w:p>
        </w:tc>
      </w:tr>
      <w:tr w:rsidR="00D13D99" w:rsidRPr="00D13D99" w14:paraId="2850141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B1025D8"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88D95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069A7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28043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60F2D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-36649</w:t>
            </w:r>
          </w:p>
        </w:tc>
      </w:tr>
      <w:tr w:rsidR="00D13D99" w:rsidRPr="00D13D99" w14:paraId="31E0962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32094B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II. Рух коштів у результаті інвестиційної діяльності</w:t>
            </w:r>
          </w:p>
          <w:p w14:paraId="33F63E2C"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від реалізації:</w:t>
            </w:r>
          </w:p>
          <w:p w14:paraId="08BBE3F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lastRenderedPageBreak/>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256D9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lastRenderedPageBreak/>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EA4B8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5FE4F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6DD5F4B8"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FEE152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ADC2E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1B9E1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28CC7B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358E3417"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41A16C1"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від отриманих:</w:t>
            </w:r>
          </w:p>
          <w:p w14:paraId="37E7C7D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1EAB29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3D20DC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C66F9E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5C36B8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B712508"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A6731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9AAC6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D58E5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3B88A42"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05015A3D"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EF861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F8E9F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3483F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3D746B2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99CB76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35CC4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EBA1E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2935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AF058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2E896E1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6409AB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придбання:</w:t>
            </w:r>
          </w:p>
          <w:p w14:paraId="677BC0C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1A0A1B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698FA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EB8B1C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77CC6A4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9517525"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07F1E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CD7B5C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(13396)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A65A08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(12882)</w:t>
            </w:r>
          </w:p>
        </w:tc>
      </w:tr>
      <w:tr w:rsidR="00D13D99" w:rsidRPr="00D13D99" w14:paraId="263DF49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817179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EFD87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4F148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8D3891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B36F9B5"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31DE280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B1FA6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DFBF7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C1431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21F93E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7166B5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21F47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ABD0E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7AABDA"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-12882</w:t>
            </w:r>
          </w:p>
        </w:tc>
      </w:tr>
      <w:tr w:rsidR="00D13D99" w:rsidRPr="00D13D99" w14:paraId="05800E8D"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07ABAB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III. Рух коштів у результаті фінансової діяльності</w:t>
            </w:r>
          </w:p>
          <w:p w14:paraId="5F5B0E72"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Надходження від:</w:t>
            </w:r>
          </w:p>
          <w:p w14:paraId="43461C2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B3F8B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593C7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70FBF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5C7A70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CBAF172"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CD5B0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2B349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26587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B8CDB5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10000</w:t>
            </w:r>
          </w:p>
        </w:tc>
      </w:tr>
      <w:tr w:rsidR="00D13D99" w:rsidRPr="00D13D99" w14:paraId="4994F03C"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760366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12D18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FBE00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CF810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47</w:t>
            </w:r>
          </w:p>
        </w:tc>
      </w:tr>
      <w:tr w:rsidR="00D13D99" w:rsidRPr="00D13D99" w14:paraId="3B4443A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1D104B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w:t>
            </w:r>
          </w:p>
          <w:p w14:paraId="7AAEAEED"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79C13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F561D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B69A2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6E06E8E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4E418B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94DD0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F11AE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4836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6A11DF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12356</w:t>
            </w:r>
          </w:p>
        </w:tc>
      </w:tr>
      <w:tr w:rsidR="00D13D99" w:rsidRPr="00D13D99" w14:paraId="302D284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A223998"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0834F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BE3C84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875DF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15B7C938"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F6EC0D9"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E9203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86DB7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9D4DA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(1564)</w:t>
            </w:r>
          </w:p>
        </w:tc>
      </w:tr>
      <w:tr w:rsidR="00D13D99" w:rsidRPr="00D13D99" w14:paraId="55F3085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46AF37D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Витрачання на сплату заборгованості з фінансової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FF274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928A4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CFF4E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58356ED6"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679434A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B4708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4D31E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07F218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r>
      <w:tr w:rsidR="00D13D99" w:rsidRPr="00D13D99" w14:paraId="67937E0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4E9F64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993F1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16D5B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20981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10838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-3873</w:t>
            </w:r>
          </w:p>
        </w:tc>
      </w:tr>
      <w:tr w:rsidR="00D13D99" w:rsidRPr="00D13D99" w14:paraId="747625CB"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2057C40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079AA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C3EFC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38563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D25E3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-53404</w:t>
            </w:r>
          </w:p>
        </w:tc>
      </w:tr>
      <w:tr w:rsidR="00D13D99" w:rsidRPr="00D13D99" w14:paraId="2AF52039"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7394E2A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C79E3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0CBE4D"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34443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DED7D8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77678</w:t>
            </w:r>
          </w:p>
        </w:tc>
      </w:tr>
      <w:tr w:rsidR="00D13D99" w:rsidRPr="00D13D99" w14:paraId="595CC62E"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18E1FA6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5131F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F7A38F"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4A66F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-4053</w:t>
            </w:r>
          </w:p>
        </w:tc>
      </w:tr>
      <w:tr w:rsidR="00D13D99" w:rsidRPr="00D13D99" w14:paraId="6548D8DA" w14:textId="77777777" w:rsidTr="00475F1B">
        <w:tc>
          <w:tcPr>
            <w:tcW w:w="5107" w:type="dxa"/>
            <w:tcBorders>
              <w:top w:val="single" w:sz="6" w:space="0" w:color="auto"/>
              <w:left w:val="single" w:sz="6" w:space="0" w:color="auto"/>
              <w:bottom w:val="single" w:sz="6" w:space="0" w:color="auto"/>
              <w:right w:val="single" w:sz="6" w:space="0" w:color="auto"/>
            </w:tcBorders>
            <w:shd w:val="clear" w:color="auto" w:fill="auto"/>
          </w:tcPr>
          <w:p w14:paraId="572BB23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261E51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9D904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73148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B491C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20221</w:t>
            </w:r>
          </w:p>
        </w:tc>
      </w:tr>
    </w:tbl>
    <w:p w14:paraId="36B41C81"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6B65DA0"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13D99">
        <w:rPr>
          <w:rFonts w:ascii="Times New Roman" w:hAnsi="Times New Roman"/>
          <w:sz w:val="20"/>
          <w:szCs w:val="20"/>
          <w:lang w:val="en-US" w:eastAsia="ru-RU"/>
        </w:rPr>
        <w:t>д/н</w:t>
      </w:r>
    </w:p>
    <w:p w14:paraId="0D329806"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8FEC9F0"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D13D99" w:rsidRPr="00D13D99" w14:paraId="7D0169D8" w14:textId="77777777" w:rsidTr="00475F1B">
        <w:tc>
          <w:tcPr>
            <w:tcW w:w="3085" w:type="dxa"/>
            <w:shd w:val="clear" w:color="auto" w:fill="auto"/>
          </w:tcPr>
          <w:p w14:paraId="1195D907"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Голова правління</w:t>
            </w:r>
          </w:p>
        </w:tc>
        <w:tc>
          <w:tcPr>
            <w:tcW w:w="2623" w:type="dxa"/>
            <w:shd w:val="clear" w:color="auto" w:fill="auto"/>
            <w:vAlign w:val="center"/>
          </w:tcPr>
          <w:p w14:paraId="3CB3970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323" w:type="dxa"/>
            <w:shd w:val="clear" w:color="auto" w:fill="auto"/>
          </w:tcPr>
          <w:p w14:paraId="50B64EFF"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Бурак Ігор Зіновійович</w:t>
            </w:r>
          </w:p>
        </w:tc>
      </w:tr>
      <w:tr w:rsidR="00D13D99" w:rsidRPr="00D13D99" w14:paraId="538053CB" w14:textId="77777777" w:rsidTr="00475F1B">
        <w:tc>
          <w:tcPr>
            <w:tcW w:w="3085" w:type="dxa"/>
            <w:shd w:val="clear" w:color="auto" w:fill="auto"/>
          </w:tcPr>
          <w:p w14:paraId="3A46822C"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3DFCB1D1"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323" w:type="dxa"/>
            <w:shd w:val="clear" w:color="auto" w:fill="auto"/>
          </w:tcPr>
          <w:p w14:paraId="223E84F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64392C14" w14:textId="77777777" w:rsidTr="00475F1B">
        <w:tc>
          <w:tcPr>
            <w:tcW w:w="3085" w:type="dxa"/>
            <w:shd w:val="clear" w:color="auto" w:fill="auto"/>
          </w:tcPr>
          <w:p w14:paraId="7D1B7EF0"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22E1C87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14:paraId="4AD4E3EF"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03192F27" w14:textId="77777777" w:rsidTr="00475F1B">
        <w:tc>
          <w:tcPr>
            <w:tcW w:w="3085" w:type="dxa"/>
            <w:shd w:val="clear" w:color="auto" w:fill="auto"/>
          </w:tcPr>
          <w:p w14:paraId="005CD67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ru-RU" w:eastAsia="ru-RU"/>
              </w:rPr>
              <w:t>Головний бухгалтер</w:t>
            </w:r>
            <w:r w:rsidRPr="00D13D99">
              <w:rPr>
                <w:rFonts w:ascii="Times New Roman" w:hAnsi="Times New Roman"/>
                <w:b/>
                <w:color w:val="000000"/>
                <w:sz w:val="20"/>
                <w:szCs w:val="20"/>
                <w:lang w:val="ru-RU" w:eastAsia="ru-RU"/>
              </w:rPr>
              <w:t xml:space="preserve"> </w:t>
            </w:r>
            <w:r w:rsidRPr="00D13D99">
              <w:rPr>
                <w:rFonts w:ascii="Times New Roman" w:hAnsi="Times New Roman"/>
                <w:b/>
                <w:color w:val="000000"/>
                <w:sz w:val="20"/>
                <w:szCs w:val="20"/>
                <w:lang w:eastAsia="ru-RU"/>
              </w:rPr>
              <w:t xml:space="preserve">   </w:t>
            </w:r>
          </w:p>
        </w:tc>
        <w:tc>
          <w:tcPr>
            <w:tcW w:w="2623" w:type="dxa"/>
            <w:shd w:val="clear" w:color="auto" w:fill="auto"/>
            <w:vAlign w:val="center"/>
          </w:tcPr>
          <w:p w14:paraId="049BFC28"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323" w:type="dxa"/>
            <w:shd w:val="clear" w:color="auto" w:fill="auto"/>
          </w:tcPr>
          <w:p w14:paraId="6F25401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Дребезгова Марина Анатоліївна</w:t>
            </w:r>
          </w:p>
        </w:tc>
      </w:tr>
      <w:tr w:rsidR="00D13D99" w:rsidRPr="00D13D99" w14:paraId="76819028" w14:textId="77777777" w:rsidTr="00475F1B">
        <w:tc>
          <w:tcPr>
            <w:tcW w:w="3085" w:type="dxa"/>
            <w:shd w:val="clear" w:color="auto" w:fill="auto"/>
          </w:tcPr>
          <w:p w14:paraId="7832A8AE"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4A7E2049"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323" w:type="dxa"/>
            <w:shd w:val="clear" w:color="auto" w:fill="auto"/>
          </w:tcPr>
          <w:p w14:paraId="63A971D9"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6384582C"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73783BF"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7C62894"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80F88B6"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6FC8AE1"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13D99" w:rsidRPr="00D13D99" w14:paraId="09962344" w14:textId="77777777" w:rsidTr="00475F1B">
        <w:tc>
          <w:tcPr>
            <w:tcW w:w="6082" w:type="dxa"/>
          </w:tcPr>
          <w:p w14:paraId="72390B6A"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tcPr>
          <w:p w14:paraId="1177D653"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D65E886" w14:textId="77777777" w:rsidR="00D13D99" w:rsidRPr="00D13D99" w:rsidRDefault="00D13D99" w:rsidP="00D13D99">
            <w:pPr>
              <w:widowControl w:val="0"/>
              <w:spacing w:after="0" w:line="240" w:lineRule="auto"/>
              <w:jc w:val="center"/>
              <w:rPr>
                <w:rFonts w:ascii="Times New Roman" w:hAnsi="Times New Roman"/>
                <w:sz w:val="18"/>
                <w:szCs w:val="18"/>
                <w:lang w:val="ru-RU" w:eastAsia="ru-RU"/>
              </w:rPr>
            </w:pPr>
            <w:r w:rsidRPr="00D13D99">
              <w:rPr>
                <w:rFonts w:ascii="Times New Roman" w:hAnsi="Times New Roman"/>
                <w:sz w:val="18"/>
                <w:szCs w:val="18"/>
                <w:lang w:eastAsia="ru-RU"/>
              </w:rPr>
              <w:t>Коди</w:t>
            </w:r>
          </w:p>
        </w:tc>
      </w:tr>
      <w:tr w:rsidR="00D13D99" w:rsidRPr="00D13D99" w14:paraId="670E8389" w14:textId="77777777" w:rsidTr="00475F1B">
        <w:tc>
          <w:tcPr>
            <w:tcW w:w="6082" w:type="dxa"/>
          </w:tcPr>
          <w:p w14:paraId="5FD39F39" w14:textId="77777777" w:rsidR="00D13D99" w:rsidRPr="00D13D99" w:rsidRDefault="00D13D99" w:rsidP="00D13D99">
            <w:pPr>
              <w:widowControl w:val="0"/>
              <w:spacing w:after="0" w:line="240" w:lineRule="auto"/>
              <w:rPr>
                <w:rFonts w:ascii="Times New Roman" w:hAnsi="Times New Roman"/>
                <w:sz w:val="18"/>
                <w:szCs w:val="18"/>
                <w:lang w:val="ru-RU" w:eastAsia="ru-RU"/>
              </w:rPr>
            </w:pPr>
          </w:p>
        </w:tc>
        <w:tc>
          <w:tcPr>
            <w:tcW w:w="1956" w:type="dxa"/>
          </w:tcPr>
          <w:p w14:paraId="54903E66" w14:textId="77777777" w:rsidR="00D13D99" w:rsidRPr="00D13D99" w:rsidRDefault="00D13D99" w:rsidP="00D13D99">
            <w:pPr>
              <w:widowControl w:val="0"/>
              <w:spacing w:after="0" w:line="240" w:lineRule="auto"/>
              <w:jc w:val="center"/>
              <w:rPr>
                <w:rFonts w:ascii="Times New Roman" w:hAnsi="Times New Roman"/>
                <w:sz w:val="16"/>
                <w:szCs w:val="16"/>
                <w:lang w:val="ru-RU" w:eastAsia="ru-RU"/>
              </w:rPr>
            </w:pPr>
            <w:r w:rsidRPr="00D13D9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CB6B016"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478E1E73"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10</w:t>
            </w:r>
          </w:p>
        </w:tc>
        <w:tc>
          <w:tcPr>
            <w:tcW w:w="676" w:type="dxa"/>
            <w:tcBorders>
              <w:top w:val="nil"/>
              <w:left w:val="single" w:sz="6" w:space="0" w:color="auto"/>
              <w:bottom w:val="nil"/>
              <w:right w:val="single" w:sz="6" w:space="0" w:color="auto"/>
            </w:tcBorders>
          </w:tcPr>
          <w:p w14:paraId="3232EF2E" w14:textId="77777777" w:rsidR="00D13D99" w:rsidRPr="00D13D99" w:rsidRDefault="00D13D99" w:rsidP="00D13D99">
            <w:pPr>
              <w:widowControl w:val="0"/>
              <w:spacing w:after="0" w:line="240" w:lineRule="auto"/>
              <w:rPr>
                <w:rFonts w:ascii="Times New Roman" w:hAnsi="Times New Roman"/>
                <w:bCs/>
                <w:sz w:val="18"/>
                <w:szCs w:val="18"/>
                <w:lang w:val="en-US" w:eastAsia="ru-RU"/>
              </w:rPr>
            </w:pPr>
            <w:r w:rsidRPr="00D13D99">
              <w:rPr>
                <w:rFonts w:ascii="Times New Roman" w:hAnsi="Times New Roman"/>
                <w:bCs/>
                <w:sz w:val="18"/>
                <w:szCs w:val="18"/>
                <w:lang w:val="en-US" w:eastAsia="ru-RU"/>
              </w:rPr>
              <w:t>01</w:t>
            </w:r>
          </w:p>
        </w:tc>
      </w:tr>
      <w:tr w:rsidR="00D13D99" w:rsidRPr="00D13D99" w14:paraId="786B8BCE" w14:textId="77777777" w:rsidTr="00475F1B">
        <w:tc>
          <w:tcPr>
            <w:tcW w:w="6082" w:type="dxa"/>
          </w:tcPr>
          <w:p w14:paraId="32D91814" w14:textId="77777777" w:rsidR="00D13D99" w:rsidRPr="00D13D99" w:rsidRDefault="00D13D99" w:rsidP="00D13D99">
            <w:pPr>
              <w:widowControl w:val="0"/>
              <w:spacing w:after="0" w:line="240" w:lineRule="auto"/>
              <w:rPr>
                <w:rFonts w:ascii="Times New Roman" w:hAnsi="Times New Roman"/>
                <w:sz w:val="20"/>
                <w:szCs w:val="20"/>
                <w:lang w:val="en-US" w:eastAsia="ru-RU"/>
              </w:rPr>
            </w:pPr>
            <w:r w:rsidRPr="00D13D99">
              <w:rPr>
                <w:rFonts w:ascii="Times New Roman" w:hAnsi="Times New Roman"/>
                <w:sz w:val="20"/>
                <w:szCs w:val="20"/>
                <w:lang w:eastAsia="ru-RU"/>
              </w:rPr>
              <w:t xml:space="preserve">Підприємство  </w:t>
            </w:r>
            <w:r w:rsidRPr="00D13D99">
              <w:rPr>
                <w:rFonts w:ascii="Times New Roman" w:hAnsi="Times New Roman"/>
                <w:sz w:val="20"/>
                <w:szCs w:val="20"/>
                <w:lang w:val="en-US" w:eastAsia="ru-RU"/>
              </w:rPr>
              <w:t xml:space="preserve"> </w:t>
            </w:r>
            <w:r w:rsidRPr="00D13D99">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4D7D9407" w14:textId="77777777" w:rsidR="00D13D99" w:rsidRPr="00D13D99" w:rsidRDefault="00D13D99" w:rsidP="00D13D99">
            <w:pPr>
              <w:widowControl w:val="0"/>
              <w:spacing w:after="0" w:line="240" w:lineRule="auto"/>
              <w:rPr>
                <w:rFonts w:ascii="Times New Roman" w:hAnsi="Times New Roman"/>
                <w:sz w:val="18"/>
                <w:szCs w:val="18"/>
                <w:lang w:val="ru-RU" w:eastAsia="ru-RU"/>
              </w:rPr>
            </w:pPr>
            <w:r w:rsidRPr="00D13D9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5A4A56F" w14:textId="77777777" w:rsidR="00D13D99" w:rsidRPr="00D13D99" w:rsidRDefault="00D13D99" w:rsidP="00D13D99">
            <w:pPr>
              <w:widowControl w:val="0"/>
              <w:spacing w:after="0" w:line="240" w:lineRule="auto"/>
              <w:jc w:val="center"/>
              <w:rPr>
                <w:rFonts w:ascii="Times New Roman" w:hAnsi="Times New Roman"/>
                <w:sz w:val="18"/>
                <w:szCs w:val="18"/>
                <w:lang w:val="en-US" w:eastAsia="ru-RU"/>
              </w:rPr>
            </w:pPr>
            <w:r w:rsidRPr="00D13D99">
              <w:rPr>
                <w:rFonts w:ascii="Times New Roman" w:hAnsi="Times New Roman"/>
                <w:sz w:val="18"/>
                <w:szCs w:val="18"/>
                <w:lang w:val="en-US" w:eastAsia="ru-RU"/>
              </w:rPr>
              <w:t>00222226</w:t>
            </w:r>
          </w:p>
        </w:tc>
      </w:tr>
    </w:tbl>
    <w:p w14:paraId="50DF6109" w14:textId="77777777" w:rsidR="00D13D99" w:rsidRPr="00D13D99" w:rsidRDefault="00D13D99" w:rsidP="00D13D99">
      <w:pPr>
        <w:widowControl w:val="0"/>
        <w:spacing w:after="0" w:line="240" w:lineRule="auto"/>
        <w:jc w:val="center"/>
        <w:rPr>
          <w:rFonts w:ascii="Times New Roman" w:hAnsi="Times New Roman"/>
          <w:b/>
          <w:bCs/>
          <w:lang w:eastAsia="ru-RU"/>
        </w:rPr>
      </w:pPr>
    </w:p>
    <w:p w14:paraId="249A7235" w14:textId="77777777" w:rsidR="00D13D99" w:rsidRPr="00D13D99" w:rsidRDefault="00D13D99" w:rsidP="00D13D99">
      <w:pPr>
        <w:widowControl w:val="0"/>
        <w:spacing w:after="0" w:line="240" w:lineRule="auto"/>
        <w:jc w:val="center"/>
        <w:rPr>
          <w:rFonts w:ascii="Times New Roman" w:hAnsi="Times New Roman"/>
          <w:b/>
          <w:bCs/>
          <w:lang w:val="ru-RU" w:eastAsia="ru-RU"/>
        </w:rPr>
      </w:pPr>
      <w:r w:rsidRPr="00D13D99">
        <w:rPr>
          <w:rFonts w:ascii="Times New Roman" w:hAnsi="Times New Roman"/>
          <w:b/>
          <w:bCs/>
          <w:lang w:val="en-US" w:eastAsia="ru-RU"/>
        </w:rPr>
        <w:t>Звіт</w:t>
      </w:r>
      <w:r w:rsidRPr="00D13D99">
        <w:rPr>
          <w:rFonts w:ascii="Times New Roman" w:hAnsi="Times New Roman"/>
          <w:b/>
          <w:bCs/>
          <w:lang w:eastAsia="ru-RU"/>
        </w:rPr>
        <w:t xml:space="preserve"> про власний капітал</w:t>
      </w:r>
    </w:p>
    <w:p w14:paraId="541C3039" w14:textId="77777777" w:rsidR="00D13D99" w:rsidRPr="00D13D99" w:rsidRDefault="00D13D99" w:rsidP="00D13D99">
      <w:pPr>
        <w:widowControl w:val="0"/>
        <w:spacing w:after="0" w:line="240" w:lineRule="auto"/>
        <w:jc w:val="center"/>
        <w:rPr>
          <w:rFonts w:ascii="Times New Roman" w:hAnsi="Times New Roman"/>
          <w:b/>
          <w:bCs/>
          <w:lang w:eastAsia="ru-RU"/>
        </w:rPr>
      </w:pPr>
      <w:r w:rsidRPr="00D13D99">
        <w:rPr>
          <w:rFonts w:ascii="Times New Roman" w:hAnsi="Times New Roman"/>
          <w:b/>
          <w:bCs/>
          <w:lang w:val="en-US" w:eastAsia="ru-RU"/>
        </w:rPr>
        <w:t>з</w:t>
      </w:r>
      <w:r w:rsidRPr="00D13D99">
        <w:rPr>
          <w:rFonts w:ascii="Times New Roman" w:hAnsi="Times New Roman"/>
          <w:b/>
          <w:bCs/>
          <w:lang w:eastAsia="ru-RU"/>
        </w:rPr>
        <w:t xml:space="preserve">а </w:t>
      </w:r>
      <w:r w:rsidRPr="00D13D99">
        <w:rPr>
          <w:rFonts w:ascii="Times New Roman" w:hAnsi="Times New Roman"/>
          <w:b/>
          <w:bCs/>
          <w:lang w:val="en-US" w:eastAsia="ru-RU"/>
        </w:rPr>
        <w:t>3 квартал 2022 року</w:t>
      </w:r>
      <w:r w:rsidRPr="00D13D99">
        <w:rPr>
          <w:rFonts w:ascii="Times New Roman" w:hAnsi="Times New Roman"/>
          <w:b/>
          <w:bCs/>
          <w:lang w:eastAsia="ru-RU"/>
        </w:rPr>
        <w:t xml:space="preserve"> </w:t>
      </w:r>
    </w:p>
    <w:p w14:paraId="5872D3CC" w14:textId="77777777" w:rsidR="00D13D99" w:rsidRPr="00D13D99" w:rsidRDefault="00D13D99" w:rsidP="00D13D9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13D99" w:rsidRPr="00D13D99" w14:paraId="64E1A04E" w14:textId="77777777" w:rsidTr="00475F1B">
        <w:trPr>
          <w:jc w:val="right"/>
        </w:trPr>
        <w:tc>
          <w:tcPr>
            <w:tcW w:w="8613" w:type="dxa"/>
            <w:tcBorders>
              <w:right w:val="single" w:sz="4" w:space="0" w:color="auto"/>
            </w:tcBorders>
            <w:vAlign w:val="center"/>
          </w:tcPr>
          <w:p w14:paraId="483411D3" w14:textId="77777777" w:rsidR="00D13D99" w:rsidRPr="00D13D99" w:rsidRDefault="00D13D99" w:rsidP="00D13D99">
            <w:pPr>
              <w:widowControl w:val="0"/>
              <w:spacing w:after="0" w:line="240" w:lineRule="auto"/>
              <w:rPr>
                <w:rFonts w:ascii="Times New Roman" w:hAnsi="Times New Roman"/>
                <w:lang w:val="ru-RU" w:eastAsia="ru-RU"/>
              </w:rPr>
            </w:pPr>
            <w:r w:rsidRPr="00D13D99">
              <w:rPr>
                <w:rFonts w:ascii="Times New Roman" w:hAnsi="Times New Roman"/>
                <w:lang w:eastAsia="ru-RU"/>
              </w:rPr>
              <w:t xml:space="preserve">                                                                    </w:t>
            </w:r>
            <w:r w:rsidRPr="00D13D99">
              <w:rPr>
                <w:rFonts w:ascii="Times New Roman" w:hAnsi="Times New Roman"/>
                <w:lang w:val="en-US" w:eastAsia="ru-RU"/>
              </w:rPr>
              <w:t>Форма № 4</w:t>
            </w:r>
            <w:r w:rsidRPr="00D13D9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09CA7E4" w14:textId="77777777" w:rsidR="00D13D99" w:rsidRPr="00D13D99" w:rsidRDefault="00D13D99" w:rsidP="00D13D99">
            <w:pPr>
              <w:keepNext/>
              <w:keepLines/>
              <w:widowControl w:val="0"/>
              <w:suppressAutoHyphens/>
              <w:spacing w:after="0" w:line="240" w:lineRule="auto"/>
              <w:rPr>
                <w:rFonts w:ascii="Times New Roman" w:hAnsi="Times New Roman"/>
                <w:lang w:val="en-US" w:eastAsia="ru-RU"/>
              </w:rPr>
            </w:pPr>
            <w:r w:rsidRPr="00D13D99">
              <w:rPr>
                <w:rFonts w:ascii="Times New Roman" w:hAnsi="Times New Roman"/>
                <w:lang w:val="en-US" w:eastAsia="ru-RU"/>
              </w:rPr>
              <w:t>1801005</w:t>
            </w:r>
          </w:p>
        </w:tc>
      </w:tr>
    </w:tbl>
    <w:p w14:paraId="3ECFBF4E" w14:textId="77777777" w:rsidR="00D13D99" w:rsidRPr="00D13D99" w:rsidRDefault="00D13D99" w:rsidP="00D13D99">
      <w:pPr>
        <w:widowControl w:val="0"/>
        <w:spacing w:after="0" w:line="240" w:lineRule="auto"/>
        <w:jc w:val="center"/>
        <w:rPr>
          <w:rFonts w:ascii="Times New Roman" w:hAnsi="Times New Roman"/>
          <w:b/>
          <w:bCs/>
          <w:sz w:val="10"/>
          <w:szCs w:val="10"/>
          <w:lang w:val="ru-RU" w:eastAsia="ru-RU"/>
        </w:rPr>
      </w:pPr>
    </w:p>
    <w:p w14:paraId="42EAED8D" w14:textId="77777777" w:rsidR="00D13D99" w:rsidRPr="00D13D99" w:rsidRDefault="00D13D99" w:rsidP="00D13D99">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D13D99" w:rsidRPr="00D13D99" w14:paraId="1935E4C8" w14:textId="77777777" w:rsidTr="00475F1B">
        <w:trPr>
          <w:trHeight w:val="345"/>
        </w:trPr>
        <w:tc>
          <w:tcPr>
            <w:tcW w:w="2506" w:type="dxa"/>
            <w:tcBorders>
              <w:left w:val="single" w:sz="6" w:space="0" w:color="auto"/>
              <w:bottom w:val="single" w:sz="6" w:space="0" w:color="auto"/>
              <w:right w:val="single" w:sz="6" w:space="0" w:color="auto"/>
            </w:tcBorders>
            <w:vAlign w:val="center"/>
          </w:tcPr>
          <w:p w14:paraId="49A8085F" w14:textId="77777777" w:rsidR="00D13D99" w:rsidRPr="00D13D99" w:rsidRDefault="00D13D99" w:rsidP="00D13D99">
            <w:pPr>
              <w:widowControl w:val="0"/>
              <w:spacing w:after="0" w:line="240" w:lineRule="auto"/>
              <w:ind w:firstLine="567"/>
              <w:jc w:val="center"/>
              <w:rPr>
                <w:rFonts w:ascii="Times New Roman" w:hAnsi="Times New Roman"/>
                <w:b/>
                <w:lang w:eastAsia="ru-RU"/>
              </w:rPr>
            </w:pPr>
            <w:r w:rsidRPr="00D13D99">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4E560FA9"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56A3967E" w14:textId="77777777" w:rsidR="00D13D99" w:rsidRPr="00D13D99" w:rsidRDefault="00D13D99" w:rsidP="00D13D99">
            <w:pPr>
              <w:widowControl w:val="0"/>
              <w:spacing w:after="0" w:line="240" w:lineRule="auto"/>
              <w:jc w:val="center"/>
              <w:rPr>
                <w:rFonts w:ascii="Times New Roman" w:hAnsi="Times New Roman"/>
                <w:b/>
                <w:color w:val="000000"/>
                <w:sz w:val="20"/>
                <w:szCs w:val="20"/>
                <w:lang w:eastAsia="ru-RU"/>
              </w:rPr>
            </w:pPr>
            <w:r w:rsidRPr="00D13D99">
              <w:rPr>
                <w:rFonts w:ascii="Times New Roman" w:hAnsi="Times New Roman"/>
                <w:b/>
                <w:color w:val="000000"/>
                <w:sz w:val="20"/>
                <w:szCs w:val="20"/>
                <w:lang w:eastAsia="ru-RU"/>
              </w:rPr>
              <w:t>Зареєст-рований (пайовий)</w:t>
            </w:r>
          </w:p>
          <w:p w14:paraId="5CD14048"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629BE232"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14:paraId="1141826A" w14:textId="77777777" w:rsidR="00D13D99" w:rsidRPr="00D13D99" w:rsidRDefault="00D13D99" w:rsidP="00D13D99">
            <w:pPr>
              <w:widowControl w:val="0"/>
              <w:spacing w:after="0" w:line="240" w:lineRule="auto"/>
              <w:jc w:val="center"/>
              <w:rPr>
                <w:rFonts w:ascii="Times New Roman" w:hAnsi="Times New Roman"/>
                <w:b/>
                <w:color w:val="000000"/>
                <w:sz w:val="20"/>
                <w:szCs w:val="20"/>
                <w:lang w:eastAsia="ru-RU"/>
              </w:rPr>
            </w:pPr>
            <w:r w:rsidRPr="00D13D99">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1934E5B7" w14:textId="77777777" w:rsidR="00D13D99" w:rsidRPr="00D13D99" w:rsidRDefault="00D13D99" w:rsidP="00D13D99">
            <w:pPr>
              <w:widowControl w:val="0"/>
              <w:spacing w:after="0" w:line="240" w:lineRule="auto"/>
              <w:jc w:val="center"/>
              <w:rPr>
                <w:rFonts w:ascii="Times New Roman" w:hAnsi="Times New Roman"/>
                <w:b/>
                <w:sz w:val="20"/>
                <w:szCs w:val="20"/>
                <w:lang w:eastAsia="ru-RU"/>
              </w:rPr>
            </w:pPr>
            <w:r w:rsidRPr="00D13D99">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1D5D62B7" w14:textId="77777777" w:rsidR="00D13D99" w:rsidRPr="00D13D99" w:rsidRDefault="00D13D99" w:rsidP="00D13D99">
            <w:pPr>
              <w:widowControl w:val="0"/>
              <w:spacing w:after="0" w:line="240" w:lineRule="auto"/>
              <w:jc w:val="center"/>
              <w:rPr>
                <w:rFonts w:ascii="Times New Roman" w:hAnsi="Times New Roman"/>
                <w:b/>
                <w:color w:val="000000"/>
                <w:sz w:val="20"/>
                <w:szCs w:val="20"/>
                <w:lang w:eastAsia="ru-RU"/>
              </w:rPr>
            </w:pPr>
            <w:r w:rsidRPr="00D13D99">
              <w:rPr>
                <w:rFonts w:ascii="Times New Roman" w:hAnsi="Times New Roman"/>
                <w:b/>
                <w:color w:val="000000"/>
                <w:sz w:val="20"/>
                <w:szCs w:val="20"/>
                <w:lang w:eastAsia="ru-RU"/>
              </w:rPr>
              <w:t>Нероз-</w:t>
            </w:r>
          </w:p>
          <w:p w14:paraId="22A0DA07" w14:textId="77777777" w:rsidR="00D13D99" w:rsidRPr="00D13D99" w:rsidRDefault="00D13D99" w:rsidP="00D13D99">
            <w:pPr>
              <w:widowControl w:val="0"/>
              <w:spacing w:after="0" w:line="240" w:lineRule="auto"/>
              <w:jc w:val="center"/>
              <w:rPr>
                <w:rFonts w:ascii="Times New Roman" w:hAnsi="Times New Roman"/>
                <w:b/>
                <w:color w:val="000000"/>
                <w:sz w:val="20"/>
                <w:szCs w:val="20"/>
                <w:lang w:eastAsia="ru-RU"/>
              </w:rPr>
            </w:pPr>
            <w:r w:rsidRPr="00D13D99">
              <w:rPr>
                <w:rFonts w:ascii="Times New Roman" w:hAnsi="Times New Roman"/>
                <w:b/>
                <w:color w:val="000000"/>
                <w:sz w:val="20"/>
                <w:szCs w:val="20"/>
                <w:lang w:eastAsia="ru-RU"/>
              </w:rPr>
              <w:t>поділе-</w:t>
            </w:r>
          </w:p>
          <w:p w14:paraId="0FD90654" w14:textId="77777777" w:rsidR="00D13D99" w:rsidRPr="00D13D99" w:rsidRDefault="00D13D99" w:rsidP="00D13D99">
            <w:pPr>
              <w:widowControl w:val="0"/>
              <w:spacing w:after="0" w:line="240" w:lineRule="auto"/>
              <w:jc w:val="center"/>
              <w:rPr>
                <w:rFonts w:ascii="Times New Roman" w:hAnsi="Times New Roman"/>
                <w:b/>
                <w:sz w:val="20"/>
                <w:szCs w:val="20"/>
                <w:lang w:eastAsia="ru-RU"/>
              </w:rPr>
            </w:pPr>
            <w:r w:rsidRPr="00D13D99">
              <w:rPr>
                <w:rFonts w:ascii="Times New Roman" w:hAnsi="Times New Roman"/>
                <w:b/>
                <w:color w:val="000000"/>
                <w:sz w:val="20"/>
                <w:szCs w:val="20"/>
                <w:lang w:eastAsia="ru-RU"/>
              </w:rPr>
              <w:t>ний прибуток</w:t>
            </w:r>
            <w:r w:rsidRPr="00D13D99">
              <w:rPr>
                <w:rFonts w:ascii="Times New Roman" w:hAnsi="Times New Roman"/>
                <w:b/>
                <w:lang w:val="ru-RU" w:eastAsia="ru-RU"/>
              </w:rPr>
              <w:t xml:space="preserve"> </w:t>
            </w:r>
            <w:r w:rsidRPr="00D13D99">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13D47872" w14:textId="77777777" w:rsidR="00D13D99" w:rsidRPr="00D13D99" w:rsidRDefault="00D13D99" w:rsidP="00D13D99">
            <w:pPr>
              <w:widowControl w:val="0"/>
              <w:spacing w:after="0" w:line="240" w:lineRule="auto"/>
              <w:jc w:val="center"/>
              <w:rPr>
                <w:rFonts w:ascii="Times New Roman" w:hAnsi="Times New Roman"/>
                <w:b/>
                <w:sz w:val="20"/>
                <w:szCs w:val="20"/>
                <w:lang w:eastAsia="ru-RU"/>
              </w:rPr>
            </w:pPr>
            <w:r w:rsidRPr="00D13D99">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14:paraId="591D5C2B" w14:textId="77777777" w:rsidR="00D13D99" w:rsidRPr="00D13D99" w:rsidRDefault="00D13D99" w:rsidP="00D13D99">
            <w:pPr>
              <w:widowControl w:val="0"/>
              <w:spacing w:after="0" w:line="240" w:lineRule="auto"/>
              <w:jc w:val="center"/>
              <w:rPr>
                <w:rFonts w:ascii="Times New Roman" w:hAnsi="Times New Roman"/>
                <w:b/>
                <w:color w:val="000000"/>
                <w:sz w:val="20"/>
                <w:szCs w:val="20"/>
                <w:lang w:eastAsia="ru-RU"/>
              </w:rPr>
            </w:pPr>
            <w:r w:rsidRPr="00D13D99">
              <w:rPr>
                <w:rFonts w:ascii="Times New Roman" w:hAnsi="Times New Roman"/>
                <w:b/>
                <w:color w:val="000000"/>
                <w:sz w:val="20"/>
                <w:szCs w:val="20"/>
                <w:lang w:eastAsia="ru-RU"/>
              </w:rPr>
              <w:t>Вилу</w:t>
            </w:r>
            <w:r w:rsidRPr="00D13D99">
              <w:rPr>
                <w:rFonts w:ascii="Times New Roman" w:hAnsi="Times New Roman"/>
                <w:b/>
                <w:color w:val="000000"/>
                <w:sz w:val="20"/>
                <w:szCs w:val="20"/>
                <w:lang w:val="en-US" w:eastAsia="ru-RU"/>
              </w:rPr>
              <w:t>-</w:t>
            </w:r>
            <w:r w:rsidRPr="00D13D99">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5665C4A5" w14:textId="77777777" w:rsidR="00D13D99" w:rsidRPr="00D13D99" w:rsidRDefault="00D13D99" w:rsidP="00D13D99">
            <w:pPr>
              <w:widowControl w:val="0"/>
              <w:spacing w:after="0" w:line="240" w:lineRule="auto"/>
              <w:jc w:val="center"/>
              <w:rPr>
                <w:rFonts w:ascii="Times New Roman" w:hAnsi="Times New Roman"/>
                <w:b/>
                <w:sz w:val="20"/>
                <w:szCs w:val="20"/>
                <w:lang w:eastAsia="ru-RU"/>
              </w:rPr>
            </w:pPr>
            <w:r w:rsidRPr="00D13D99">
              <w:rPr>
                <w:rFonts w:ascii="Times New Roman" w:hAnsi="Times New Roman"/>
                <w:b/>
                <w:sz w:val="20"/>
                <w:szCs w:val="20"/>
                <w:lang w:eastAsia="ru-RU"/>
              </w:rPr>
              <w:t>Всього</w:t>
            </w:r>
          </w:p>
        </w:tc>
      </w:tr>
      <w:tr w:rsidR="00D13D99" w:rsidRPr="00D13D99" w14:paraId="5991199A"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43968347" w14:textId="77777777" w:rsidR="00D13D99" w:rsidRPr="00D13D99" w:rsidRDefault="00D13D99" w:rsidP="00D13D99">
            <w:pPr>
              <w:widowControl w:val="0"/>
              <w:spacing w:after="0" w:line="240" w:lineRule="auto"/>
              <w:rPr>
                <w:rFonts w:ascii="Times New Roman" w:hAnsi="Times New Roman"/>
                <w:b/>
                <w:bCs/>
                <w:sz w:val="20"/>
                <w:szCs w:val="20"/>
                <w:lang w:val="ru-RU" w:eastAsia="ru-RU"/>
              </w:rPr>
            </w:pPr>
            <w:r w:rsidRPr="00D13D99">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0372499"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E83A0FA" w14:textId="77777777" w:rsidR="00D13D99" w:rsidRPr="00D13D99" w:rsidRDefault="00D13D99" w:rsidP="00D13D99">
            <w:pPr>
              <w:widowControl w:val="0"/>
              <w:spacing w:after="0" w:line="240" w:lineRule="auto"/>
              <w:jc w:val="center"/>
              <w:rPr>
                <w:rFonts w:ascii="Times New Roman" w:hAnsi="Times New Roman"/>
                <w:b/>
                <w:bCs/>
                <w:sz w:val="20"/>
                <w:szCs w:val="20"/>
                <w:lang w:val="ru-RU" w:eastAsia="ru-RU"/>
              </w:rPr>
            </w:pPr>
            <w:r w:rsidRPr="00D13D99">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AC374C7"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763FC57"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11D46DCD"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1D84FCEF"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11E81DCA"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0CB945E"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6D07A6A6" w14:textId="77777777" w:rsidR="00D13D99" w:rsidRPr="00D13D99" w:rsidRDefault="00D13D99" w:rsidP="00D13D99">
            <w:pPr>
              <w:widowControl w:val="0"/>
              <w:spacing w:after="0" w:line="240" w:lineRule="auto"/>
              <w:jc w:val="center"/>
              <w:rPr>
                <w:rFonts w:ascii="Times New Roman" w:hAnsi="Times New Roman"/>
                <w:b/>
                <w:bCs/>
                <w:sz w:val="20"/>
                <w:szCs w:val="20"/>
                <w:lang w:eastAsia="ru-RU"/>
              </w:rPr>
            </w:pPr>
            <w:r w:rsidRPr="00D13D99">
              <w:rPr>
                <w:rFonts w:ascii="Times New Roman" w:hAnsi="Times New Roman"/>
                <w:b/>
                <w:bCs/>
                <w:sz w:val="20"/>
                <w:szCs w:val="20"/>
                <w:lang w:eastAsia="ru-RU"/>
              </w:rPr>
              <w:t>10</w:t>
            </w:r>
          </w:p>
        </w:tc>
      </w:tr>
      <w:tr w:rsidR="00D13D99" w:rsidRPr="00D13D99" w14:paraId="153902D4"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2E9006FB"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lastRenderedPageBreak/>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668A37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7534B9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186DCE2"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DD4907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7EB6C7D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14:paraId="451DA68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377190</w:t>
            </w:r>
          </w:p>
        </w:tc>
        <w:tc>
          <w:tcPr>
            <w:tcW w:w="836" w:type="dxa"/>
            <w:tcBorders>
              <w:top w:val="single" w:sz="6" w:space="0" w:color="auto"/>
              <w:left w:val="single" w:sz="6" w:space="0" w:color="auto"/>
              <w:bottom w:val="single" w:sz="6" w:space="0" w:color="auto"/>
              <w:right w:val="single" w:sz="6" w:space="0" w:color="auto"/>
            </w:tcBorders>
            <w:vAlign w:val="center"/>
          </w:tcPr>
          <w:p w14:paraId="1D8A42A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C2C4162"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8D52D5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587603</w:t>
            </w:r>
          </w:p>
        </w:tc>
      </w:tr>
      <w:tr w:rsidR="00D13D99" w:rsidRPr="00D13D99" w14:paraId="3A1840B2"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472E368A"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Коригування:</w:t>
            </w:r>
          </w:p>
          <w:p w14:paraId="52EF1676"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93D8DE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979930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809A77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56B589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232DEE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49DAD97"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0194EC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5EEEDE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A2860D9"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0AD7BA17"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4F76BAAA"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8E3E8F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A6D4A6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DCD6415"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B8558D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5AEEAF5"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278763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25C2B8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4FF4E3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692C5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63F1D89D"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110AB0B7"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22A2456"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5C0D881"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23E777F"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17B2A8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D1BBD1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C31BD6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-2239</w:t>
            </w:r>
          </w:p>
        </w:tc>
        <w:tc>
          <w:tcPr>
            <w:tcW w:w="836" w:type="dxa"/>
            <w:tcBorders>
              <w:top w:val="single" w:sz="6" w:space="0" w:color="auto"/>
              <w:left w:val="single" w:sz="6" w:space="0" w:color="auto"/>
              <w:bottom w:val="single" w:sz="6" w:space="0" w:color="auto"/>
              <w:right w:val="single" w:sz="6" w:space="0" w:color="auto"/>
            </w:tcBorders>
            <w:vAlign w:val="center"/>
          </w:tcPr>
          <w:p w14:paraId="3B3AD12F"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A77D29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1D6AE8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-2239</w:t>
            </w:r>
          </w:p>
        </w:tc>
      </w:tr>
      <w:tr w:rsidR="00D13D99" w:rsidRPr="00D13D99" w14:paraId="31A48321"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500FF6F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F83671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F157CC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661697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218AFE9"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18214CC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14:paraId="508AF43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374951</w:t>
            </w:r>
          </w:p>
        </w:tc>
        <w:tc>
          <w:tcPr>
            <w:tcW w:w="836" w:type="dxa"/>
            <w:tcBorders>
              <w:top w:val="single" w:sz="6" w:space="0" w:color="auto"/>
              <w:left w:val="single" w:sz="6" w:space="0" w:color="auto"/>
              <w:bottom w:val="single" w:sz="6" w:space="0" w:color="auto"/>
              <w:right w:val="single" w:sz="6" w:space="0" w:color="auto"/>
            </w:tcBorders>
            <w:vAlign w:val="center"/>
          </w:tcPr>
          <w:p w14:paraId="7DC7A2D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EC0040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67513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585364</w:t>
            </w:r>
          </w:p>
        </w:tc>
      </w:tr>
      <w:tr w:rsidR="00D13D99" w:rsidRPr="00D13D99" w14:paraId="0CA10F19"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0F474708"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C7CC0A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8F833E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4EB8E85"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BC72BE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2EB2CF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32975A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-991</w:t>
            </w:r>
          </w:p>
        </w:tc>
        <w:tc>
          <w:tcPr>
            <w:tcW w:w="836" w:type="dxa"/>
            <w:tcBorders>
              <w:top w:val="single" w:sz="6" w:space="0" w:color="auto"/>
              <w:left w:val="single" w:sz="6" w:space="0" w:color="auto"/>
              <w:bottom w:val="single" w:sz="6" w:space="0" w:color="auto"/>
              <w:right w:val="single" w:sz="6" w:space="0" w:color="auto"/>
            </w:tcBorders>
            <w:vAlign w:val="center"/>
          </w:tcPr>
          <w:p w14:paraId="38931A5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E65DBC2"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4AC9A1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-991</w:t>
            </w:r>
          </w:p>
        </w:tc>
      </w:tr>
      <w:tr w:rsidR="00D13D99" w:rsidRPr="00D13D99" w14:paraId="3B24FF32"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19CCED47"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5B7834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C34F7E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716B44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D0EE87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FF869C2"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7FDF31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464B63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6AF408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C4B987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682DAD11"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155F0592"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Розподіл прибутку:</w:t>
            </w:r>
          </w:p>
          <w:p w14:paraId="796574CC"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43EB03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FC175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919004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F2CBE8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295D18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894006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0DF8F6F"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B8E7B7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422DAB9"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47DE8CB7"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3B55586B"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42DC24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A8333F2"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66CCB6B"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6C48F2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DB3B4D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22E4DE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56EE1DF"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9DBEAC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4CA81B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1781EC92"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3FC91668"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06D6A0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08944A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D1B26F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5B28DF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DFD64CB"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D10A9B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34AE55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B4DD02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336C71F"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5F4A6D6F"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6E5D5DB3"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EE092D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86F056B"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62FD19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3890B3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B7F0F2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474EF0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503EC8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295445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36AB26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26890E2E"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455523B3"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E4764D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3F46BA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2D23CD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6749172"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0FC82A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22C278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2F4C24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2CEEB87"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2E4E92"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164833AE"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72F1B00F"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CFC15E0"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DE017E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901D77B"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6B4460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CEE504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D8BA62B"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1726D67"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DDBE195"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69F0D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71875177"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6AF3651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679024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B588A1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EB6BF0B"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3CBDA4B"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E824C2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7B07D5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8C622A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42CB17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1A21187"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0C3F4F07"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6F4D31F2"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F820A85"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ADA8907"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CC79CF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0DEB91B"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B700BF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487BD5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676F4A3"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C94091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62DF5E5"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3B2CAFE0"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73C7642E"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35B321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C9DA67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7075A8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029A5B9"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8C75D2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34DB52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72B691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76C767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709B9E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r>
      <w:tr w:rsidR="00D13D99" w:rsidRPr="00D13D99" w14:paraId="33F0439C"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3C63F4A0"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1AC6634"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DD9CF0E"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7E910B9"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3334B5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1DF3DE6"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C5677D9"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w:t>
            </w:r>
          </w:p>
        </w:tc>
        <w:tc>
          <w:tcPr>
            <w:tcW w:w="836" w:type="dxa"/>
            <w:tcBorders>
              <w:top w:val="single" w:sz="6" w:space="0" w:color="auto"/>
              <w:left w:val="single" w:sz="6" w:space="0" w:color="auto"/>
              <w:bottom w:val="single" w:sz="6" w:space="0" w:color="auto"/>
              <w:right w:val="single" w:sz="6" w:space="0" w:color="auto"/>
            </w:tcBorders>
            <w:vAlign w:val="center"/>
          </w:tcPr>
          <w:p w14:paraId="0C408AC4"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31826E5"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098E0A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w:t>
            </w:r>
          </w:p>
        </w:tc>
      </w:tr>
      <w:tr w:rsidR="00D13D99" w:rsidRPr="00D13D99" w14:paraId="4FB63FC9"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235E8DC4"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D7166B9"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27ED533"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6C5C118"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B8D9F1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1C4EDC"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009EED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-992</w:t>
            </w:r>
          </w:p>
        </w:tc>
        <w:tc>
          <w:tcPr>
            <w:tcW w:w="836" w:type="dxa"/>
            <w:tcBorders>
              <w:top w:val="single" w:sz="6" w:space="0" w:color="auto"/>
              <w:left w:val="single" w:sz="6" w:space="0" w:color="auto"/>
              <w:bottom w:val="single" w:sz="6" w:space="0" w:color="auto"/>
              <w:right w:val="single" w:sz="6" w:space="0" w:color="auto"/>
            </w:tcBorders>
            <w:vAlign w:val="center"/>
          </w:tcPr>
          <w:p w14:paraId="481B97CD"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59B7627"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10987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-992</w:t>
            </w:r>
          </w:p>
        </w:tc>
      </w:tr>
      <w:tr w:rsidR="00D13D99" w:rsidRPr="00D13D99" w14:paraId="7DBE8698" w14:textId="77777777" w:rsidTr="00475F1B">
        <w:tc>
          <w:tcPr>
            <w:tcW w:w="2506" w:type="dxa"/>
            <w:tcBorders>
              <w:top w:val="single" w:sz="6" w:space="0" w:color="auto"/>
              <w:left w:val="single" w:sz="6" w:space="0" w:color="auto"/>
              <w:bottom w:val="single" w:sz="6" w:space="0" w:color="auto"/>
              <w:right w:val="single" w:sz="6" w:space="0" w:color="auto"/>
            </w:tcBorders>
            <w:shd w:val="clear" w:color="auto" w:fill="auto"/>
          </w:tcPr>
          <w:p w14:paraId="1DB9D617" w14:textId="77777777" w:rsidR="00D13D99" w:rsidRPr="00D13D99" w:rsidRDefault="00D13D99" w:rsidP="00D13D99">
            <w:pPr>
              <w:widowControl w:val="0"/>
              <w:spacing w:after="0" w:line="240" w:lineRule="auto"/>
              <w:rPr>
                <w:rFonts w:ascii="Times New Roman" w:hAnsi="Times New Roman"/>
                <w:bCs/>
                <w:sz w:val="20"/>
                <w:szCs w:val="20"/>
                <w:lang w:val="ru-RU" w:eastAsia="ru-RU"/>
              </w:rPr>
            </w:pPr>
            <w:r w:rsidRPr="00D13D99">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D57028C"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E09BF08" w14:textId="77777777" w:rsidR="00D13D99" w:rsidRPr="00D13D99" w:rsidRDefault="00D13D99" w:rsidP="00D13D99">
            <w:pPr>
              <w:widowControl w:val="0"/>
              <w:spacing w:after="0" w:line="240" w:lineRule="auto"/>
              <w:jc w:val="center"/>
              <w:rPr>
                <w:rFonts w:ascii="Times New Roman" w:hAnsi="Times New Roman"/>
                <w:bCs/>
                <w:sz w:val="20"/>
                <w:szCs w:val="20"/>
                <w:lang w:val="ru-RU" w:eastAsia="ru-RU"/>
              </w:rPr>
            </w:pPr>
            <w:r w:rsidRPr="00D13D99">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6F24749"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7A589E5"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64A7EFE1"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14:paraId="19AA74D7"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373959</w:t>
            </w:r>
          </w:p>
        </w:tc>
        <w:tc>
          <w:tcPr>
            <w:tcW w:w="836" w:type="dxa"/>
            <w:tcBorders>
              <w:top w:val="single" w:sz="6" w:space="0" w:color="auto"/>
              <w:left w:val="single" w:sz="6" w:space="0" w:color="auto"/>
              <w:bottom w:val="single" w:sz="6" w:space="0" w:color="auto"/>
              <w:right w:val="single" w:sz="6" w:space="0" w:color="auto"/>
            </w:tcBorders>
            <w:vAlign w:val="center"/>
          </w:tcPr>
          <w:p w14:paraId="3B511760"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0FA8B5A"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6C0CE7E" w14:textId="77777777" w:rsidR="00D13D99" w:rsidRPr="00D13D99" w:rsidRDefault="00D13D99" w:rsidP="00D13D99">
            <w:pPr>
              <w:widowControl w:val="0"/>
              <w:spacing w:after="0" w:line="240" w:lineRule="auto"/>
              <w:jc w:val="center"/>
              <w:rPr>
                <w:rFonts w:ascii="Times New Roman" w:hAnsi="Times New Roman"/>
                <w:bCs/>
                <w:sz w:val="20"/>
                <w:szCs w:val="20"/>
                <w:lang w:eastAsia="ru-RU"/>
              </w:rPr>
            </w:pPr>
            <w:r w:rsidRPr="00D13D99">
              <w:rPr>
                <w:rFonts w:ascii="Times New Roman" w:hAnsi="Times New Roman"/>
                <w:bCs/>
                <w:sz w:val="20"/>
                <w:szCs w:val="20"/>
                <w:lang w:eastAsia="ru-RU"/>
              </w:rPr>
              <w:t>584372</w:t>
            </w:r>
          </w:p>
        </w:tc>
      </w:tr>
    </w:tbl>
    <w:p w14:paraId="113E78B9"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4A9FC4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13D99">
        <w:rPr>
          <w:rFonts w:ascii="Times New Roman" w:hAnsi="Times New Roman"/>
          <w:sz w:val="20"/>
          <w:szCs w:val="20"/>
          <w:lang w:val="en-US" w:eastAsia="ru-RU"/>
        </w:rPr>
        <w:t>д/н</w:t>
      </w:r>
    </w:p>
    <w:p w14:paraId="28408DB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F8A198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D13D99" w:rsidRPr="00D13D99" w14:paraId="6E12A9E5" w14:textId="77777777" w:rsidTr="00475F1B">
        <w:tc>
          <w:tcPr>
            <w:tcW w:w="3227" w:type="dxa"/>
            <w:shd w:val="clear" w:color="auto" w:fill="auto"/>
          </w:tcPr>
          <w:p w14:paraId="0001F450"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Голова правління</w:t>
            </w:r>
          </w:p>
        </w:tc>
        <w:tc>
          <w:tcPr>
            <w:tcW w:w="2481" w:type="dxa"/>
            <w:shd w:val="clear" w:color="auto" w:fill="auto"/>
            <w:vAlign w:val="center"/>
          </w:tcPr>
          <w:p w14:paraId="6606513D"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606" w:type="dxa"/>
            <w:shd w:val="clear" w:color="auto" w:fill="auto"/>
          </w:tcPr>
          <w:p w14:paraId="1B678980"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Бурак Ігор Зіновійович</w:t>
            </w:r>
          </w:p>
        </w:tc>
      </w:tr>
      <w:tr w:rsidR="00D13D99" w:rsidRPr="00D13D99" w14:paraId="3BC47015" w14:textId="77777777" w:rsidTr="00475F1B">
        <w:tc>
          <w:tcPr>
            <w:tcW w:w="3227" w:type="dxa"/>
            <w:shd w:val="clear" w:color="auto" w:fill="auto"/>
          </w:tcPr>
          <w:p w14:paraId="5D0CB172"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4B005AF9"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606" w:type="dxa"/>
            <w:shd w:val="clear" w:color="auto" w:fill="auto"/>
          </w:tcPr>
          <w:p w14:paraId="67AEE642"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68D159CA" w14:textId="77777777" w:rsidTr="00475F1B">
        <w:tc>
          <w:tcPr>
            <w:tcW w:w="3227" w:type="dxa"/>
            <w:shd w:val="clear" w:color="auto" w:fill="auto"/>
          </w:tcPr>
          <w:p w14:paraId="7A0CA400"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51FC940D"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14:paraId="61C8A0E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13D99" w:rsidRPr="00D13D99" w14:paraId="272883EC" w14:textId="77777777" w:rsidTr="00475F1B">
        <w:tc>
          <w:tcPr>
            <w:tcW w:w="3227" w:type="dxa"/>
            <w:shd w:val="clear" w:color="auto" w:fill="auto"/>
          </w:tcPr>
          <w:p w14:paraId="426E8A1A"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ru-RU" w:eastAsia="ru-RU"/>
              </w:rPr>
              <w:t>Головний бухгалтер</w:t>
            </w:r>
            <w:r w:rsidRPr="00D13D99">
              <w:rPr>
                <w:rFonts w:ascii="Times New Roman" w:hAnsi="Times New Roman"/>
                <w:b/>
                <w:color w:val="000000"/>
                <w:sz w:val="20"/>
                <w:szCs w:val="20"/>
                <w:lang w:val="ru-RU" w:eastAsia="ru-RU"/>
              </w:rPr>
              <w:t xml:space="preserve"> </w:t>
            </w:r>
            <w:r w:rsidRPr="00D13D99">
              <w:rPr>
                <w:rFonts w:ascii="Times New Roman" w:hAnsi="Times New Roman"/>
                <w:b/>
                <w:color w:val="000000"/>
                <w:sz w:val="20"/>
                <w:szCs w:val="20"/>
                <w:lang w:eastAsia="ru-RU"/>
              </w:rPr>
              <w:t xml:space="preserve">   </w:t>
            </w:r>
          </w:p>
        </w:tc>
        <w:tc>
          <w:tcPr>
            <w:tcW w:w="2481" w:type="dxa"/>
            <w:shd w:val="clear" w:color="auto" w:fill="auto"/>
            <w:vAlign w:val="center"/>
          </w:tcPr>
          <w:p w14:paraId="25B4DA9E"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20"/>
                <w:szCs w:val="20"/>
                <w:lang w:val="en-US" w:eastAsia="ru-RU"/>
              </w:rPr>
              <w:t>________________</w:t>
            </w:r>
          </w:p>
        </w:tc>
        <w:tc>
          <w:tcPr>
            <w:tcW w:w="4606" w:type="dxa"/>
            <w:shd w:val="clear" w:color="auto" w:fill="auto"/>
          </w:tcPr>
          <w:p w14:paraId="2633AAB4"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13D99">
              <w:rPr>
                <w:rFonts w:ascii="Times New Roman" w:hAnsi="Times New Roman"/>
                <w:b/>
                <w:sz w:val="20"/>
                <w:szCs w:val="20"/>
                <w:lang w:val="en-US" w:eastAsia="ru-RU"/>
              </w:rPr>
              <w:t>Дребезгова Марина Анатоліївна</w:t>
            </w:r>
          </w:p>
        </w:tc>
      </w:tr>
      <w:tr w:rsidR="00D13D99" w:rsidRPr="00D13D99" w14:paraId="3E3E8AA1" w14:textId="77777777" w:rsidTr="00475F1B">
        <w:tc>
          <w:tcPr>
            <w:tcW w:w="3227" w:type="dxa"/>
            <w:shd w:val="clear" w:color="auto" w:fill="auto"/>
          </w:tcPr>
          <w:p w14:paraId="5859C7F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0759BA75"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13D99">
              <w:rPr>
                <w:rFonts w:ascii="Times New Roman" w:hAnsi="Times New Roman"/>
                <w:b/>
                <w:color w:val="000000"/>
                <w:sz w:val="16"/>
                <w:szCs w:val="16"/>
                <w:lang w:val="en-US" w:eastAsia="ru-RU"/>
              </w:rPr>
              <w:t>(</w:t>
            </w:r>
            <w:r w:rsidRPr="00D13D99">
              <w:rPr>
                <w:rFonts w:ascii="Times New Roman" w:hAnsi="Times New Roman"/>
                <w:b/>
                <w:color w:val="000000"/>
                <w:sz w:val="16"/>
                <w:szCs w:val="16"/>
                <w:lang w:val="ru-RU" w:eastAsia="ru-RU"/>
              </w:rPr>
              <w:t>підпис</w:t>
            </w:r>
            <w:r w:rsidRPr="00D13D99">
              <w:rPr>
                <w:rFonts w:ascii="Times New Roman" w:hAnsi="Times New Roman"/>
                <w:b/>
                <w:color w:val="000000"/>
                <w:sz w:val="16"/>
                <w:szCs w:val="16"/>
                <w:lang w:val="en-US" w:eastAsia="ru-RU"/>
              </w:rPr>
              <w:t>)</w:t>
            </w:r>
          </w:p>
        </w:tc>
        <w:tc>
          <w:tcPr>
            <w:tcW w:w="4606" w:type="dxa"/>
            <w:shd w:val="clear" w:color="auto" w:fill="auto"/>
          </w:tcPr>
          <w:p w14:paraId="1852DEEB"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0059113E"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3F72753"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BAC9702"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72A19B1"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5287FC9" w14:textId="77777777" w:rsidR="00D13D99" w:rsidRPr="00D13D99" w:rsidRDefault="00D13D99" w:rsidP="00D1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CFE0FC2" w14:textId="77777777" w:rsidR="00D13D99" w:rsidRPr="00D13D99" w:rsidRDefault="00D13D99" w:rsidP="00D13D99">
      <w:pPr>
        <w:spacing w:after="0" w:line="240" w:lineRule="auto"/>
        <w:jc w:val="center"/>
        <w:rPr>
          <w:rFonts w:ascii="Times New Roman" w:hAnsi="Times New Roman"/>
          <w:b/>
          <w:sz w:val="24"/>
          <w:szCs w:val="24"/>
        </w:rPr>
      </w:pPr>
      <w:r w:rsidRPr="00D13D99">
        <w:rPr>
          <w:rFonts w:ascii="Times New Roman" w:hAnsi="Times New Roman"/>
          <w:b/>
          <w:sz w:val="24"/>
          <w:szCs w:val="24"/>
        </w:rPr>
        <w:t xml:space="preserve">Примітки до </w:t>
      </w:r>
      <w:r w:rsidRPr="00D13D99">
        <w:rPr>
          <w:rFonts w:ascii="Times New Roman" w:hAnsi="Times New Roman"/>
          <w:b/>
          <w:sz w:val="24"/>
          <w:szCs w:val="24"/>
          <w:lang w:val="en-US"/>
        </w:rPr>
        <w:t xml:space="preserve">фінансової </w:t>
      </w:r>
      <w:r w:rsidRPr="00D13D99">
        <w:rPr>
          <w:rFonts w:ascii="Times New Roman" w:hAnsi="Times New Roman"/>
          <w:b/>
          <w:sz w:val="24"/>
          <w:szCs w:val="24"/>
        </w:rPr>
        <w:t>звітності, складені відповідно до міжнародних стандартів фінансової звітності</w:t>
      </w:r>
    </w:p>
    <w:p w14:paraId="29AF3DF9" w14:textId="77777777" w:rsidR="00D13D99" w:rsidRPr="00D13D99" w:rsidRDefault="00D13D99" w:rsidP="00D13D99">
      <w:pPr>
        <w:spacing w:after="0" w:line="240" w:lineRule="auto"/>
        <w:jc w:val="center"/>
        <w:rPr>
          <w:rFonts w:ascii="Times New Roman" w:hAnsi="Times New Roman"/>
          <w:b/>
          <w:sz w:val="24"/>
          <w:szCs w:val="24"/>
        </w:rPr>
      </w:pPr>
    </w:p>
    <w:p w14:paraId="42E951A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ПрАТ "ЗАПОРІЖАБРАЗИВ"</w:t>
      </w:r>
    </w:p>
    <w:p w14:paraId="0BEE1F2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Примітки до проміжних фінансових звітів за 9 місяців 2022 року,</w:t>
      </w:r>
    </w:p>
    <w:p w14:paraId="492CF5F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що закінчилися 30 вересня 2022 року</w:t>
      </w:r>
    </w:p>
    <w:p w14:paraId="5CE4579F" w14:textId="77777777" w:rsidR="00D13D99" w:rsidRPr="00D13D99" w:rsidRDefault="00D13D99" w:rsidP="00D13D99">
      <w:pPr>
        <w:spacing w:after="0" w:line="240" w:lineRule="auto"/>
        <w:rPr>
          <w:rFonts w:ascii="Times New Roman" w:hAnsi="Times New Roman"/>
          <w:sz w:val="20"/>
          <w:szCs w:val="20"/>
          <w:lang w:val="en-US"/>
        </w:rPr>
      </w:pPr>
    </w:p>
    <w:p w14:paraId="3F0261A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 xml:space="preserve">  Інформація про Товариство</w:t>
      </w:r>
    </w:p>
    <w:p w14:paraId="5968226C" w14:textId="77777777" w:rsidR="00D13D99" w:rsidRPr="00D13D99" w:rsidRDefault="00D13D99" w:rsidP="00D13D99">
      <w:pPr>
        <w:spacing w:after="0" w:line="240" w:lineRule="auto"/>
        <w:rPr>
          <w:rFonts w:ascii="Times New Roman" w:hAnsi="Times New Roman"/>
          <w:sz w:val="20"/>
          <w:szCs w:val="20"/>
          <w:lang w:val="en-US"/>
        </w:rPr>
      </w:pPr>
    </w:p>
    <w:p w14:paraId="0AFD674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Публічне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14:paraId="366F9A5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Основними видами діяльності, якими займається ЗАК за КВЕД 2010 є:</w:t>
      </w:r>
    </w:p>
    <w:p w14:paraId="728087A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20.13 Виробництво інших основних неорганічних хімічних речовин (основний);</w:t>
      </w:r>
    </w:p>
    <w:p w14:paraId="47E18E5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w:t>
      </w:r>
      <w:r w:rsidRPr="00D13D99">
        <w:rPr>
          <w:rFonts w:ascii="Times New Roman" w:hAnsi="Times New Roman"/>
          <w:sz w:val="20"/>
          <w:szCs w:val="20"/>
          <w:lang w:val="en-US"/>
        </w:rPr>
        <w:tab/>
        <w:t>23.91 Виробництво абразивних виробів;</w:t>
      </w:r>
    </w:p>
    <w:p w14:paraId="331DF2E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23.99 Виробництво неметалевих мінеральних виробів, н. в. і. у.</w:t>
      </w:r>
    </w:p>
    <w:p w14:paraId="1EFB445C" w14:textId="77777777" w:rsidR="00D13D99" w:rsidRPr="00D13D99" w:rsidRDefault="00D13D99" w:rsidP="00D13D99">
      <w:pPr>
        <w:spacing w:after="0" w:line="240" w:lineRule="auto"/>
        <w:rPr>
          <w:rFonts w:ascii="Times New Roman" w:hAnsi="Times New Roman"/>
          <w:sz w:val="20"/>
          <w:szCs w:val="20"/>
          <w:lang w:val="en-US"/>
        </w:rPr>
      </w:pPr>
    </w:p>
    <w:p w14:paraId="287A2DC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Місцезнаходження (юридичне та фактичне) ЗАК: 69014, Запорізька обл., місто Запоріжжя, вулиця Олексія Поради, будинок 44</w:t>
      </w:r>
    </w:p>
    <w:p w14:paraId="7239FEA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Офіційна сторінка в Інтернеті, на якій доступна інформація про ЗАК - http://www.abrasive.zp.ua </w:t>
      </w:r>
    </w:p>
    <w:p w14:paraId="35EB600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Середньооблікова чисельність штатних працівників ЗАК за звітний період складає - 1 342 особи.</w:t>
      </w:r>
    </w:p>
    <w:p w14:paraId="21D0B7A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Відповідальними за фінансово-господарську діяльність ЗАК в звітному періоді були:</w:t>
      </w:r>
    </w:p>
    <w:p w14:paraId="5F224ED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Голова правління - Прокопенко Олександр Іванович ,</w:t>
      </w:r>
    </w:p>
    <w:p w14:paraId="423791C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Головний бухгалтер - Дребезгова Марина Анатоліївна.</w:t>
      </w:r>
    </w:p>
    <w:p w14:paraId="68DF786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ЗАК є емітентом простих іменних акцій і має право здійснювати емісію власних цінних паперів.</w:t>
      </w:r>
    </w:p>
    <w:p w14:paraId="601BA2D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14:paraId="1F442479" w14:textId="77777777" w:rsidR="00D13D99" w:rsidRPr="00D13D99" w:rsidRDefault="00D13D99" w:rsidP="00D13D99">
      <w:pPr>
        <w:spacing w:after="0" w:line="240" w:lineRule="auto"/>
        <w:rPr>
          <w:rFonts w:ascii="Times New Roman" w:hAnsi="Times New Roman"/>
          <w:sz w:val="20"/>
          <w:szCs w:val="20"/>
          <w:lang w:val="en-US"/>
        </w:rPr>
      </w:pPr>
    </w:p>
    <w:p w14:paraId="1437F92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Інформація про організаційну структуру підприємства:</w:t>
      </w:r>
    </w:p>
    <w:p w14:paraId="425EBDD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14:paraId="47A5A511" w14:textId="77777777" w:rsidR="00D13D99" w:rsidRPr="00D13D99" w:rsidRDefault="00D13D99" w:rsidP="00D13D99">
      <w:pPr>
        <w:spacing w:after="0" w:line="240" w:lineRule="auto"/>
        <w:rPr>
          <w:rFonts w:ascii="Times New Roman" w:hAnsi="Times New Roman"/>
          <w:sz w:val="20"/>
          <w:szCs w:val="20"/>
          <w:lang w:val="en-US"/>
        </w:rPr>
      </w:pPr>
    </w:p>
    <w:p w14:paraId="38BA4D5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Припущення щодо функціонування Товариства в найближчому майбутньому, ризики та невизначеності</w:t>
      </w:r>
    </w:p>
    <w:p w14:paraId="5E3636C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на діяльність Товариства  впливають такі фактори: </w:t>
      </w:r>
    </w:p>
    <w:p w14:paraId="60E1771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політична ситуація в державі, проведення антитерористичної операції на території суміжної області;</w:t>
      </w:r>
    </w:p>
    <w:p w14:paraId="44A3A48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фінансові та економічні фактори нестабільності в державі Україна, а також кризові явища у світовій економіці;</w:t>
      </w:r>
    </w:p>
    <w:p w14:paraId="54EB6E5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нестабільність правового поля, особливо у регуляторній сфері та оподаткуванні;</w:t>
      </w:r>
    </w:p>
    <w:p w14:paraId="66F5BCC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7C57F3B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 результаті виникає невизначеність, яка може вплинути на майбутні фінансово-господарські операції, можливість відшкодування вартості активів та здатність Товариства обслуговувати і платити за своїми зобов'язаннями в міру настання термінів їх погашення. </w:t>
      </w:r>
    </w:p>
    <w:p w14:paraId="552D69A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Проте керівництво впевнене, що не зважаючи на існуючі ризики, ЗАК зможе продовжувати свою діяльність у найближчому майбутньому. Також Товариство не має наміру і потреби ліквідовуватись, або припиняти свою фінансово-господарську діяльність. Планується в подальшому працювати та одержувати прибутки за рахунок виробництва та продажу готової продукції, а також розвитку нових напрямів бізнесу у рамках дозволених видів діяльності.</w:t>
      </w:r>
    </w:p>
    <w:p w14:paraId="4A3B121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Фінансова звітність не містить будь-яких коригувань відображених сум, які були б необхідні, якби Товариство було неспроможним продовжувати свою діяльність в майбутньому, i якби воно реалізовувало свої активи не в ході звичайної діяльності. Про такі коригування буде повідомлено, якщо вони стануть відомі і зможуть бути оцінені.</w:t>
      </w:r>
    </w:p>
    <w:p w14:paraId="5732082C" w14:textId="77777777" w:rsidR="00D13D99" w:rsidRPr="00D13D99" w:rsidRDefault="00D13D99" w:rsidP="00D13D99">
      <w:pPr>
        <w:spacing w:after="0" w:line="240" w:lineRule="auto"/>
        <w:rPr>
          <w:rFonts w:ascii="Times New Roman" w:hAnsi="Times New Roman"/>
          <w:sz w:val="20"/>
          <w:szCs w:val="20"/>
          <w:lang w:val="en-US"/>
        </w:rPr>
      </w:pPr>
    </w:p>
    <w:p w14:paraId="3570579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Основа для подання фінансової звітності.</w:t>
      </w:r>
    </w:p>
    <w:p w14:paraId="31DC8935" w14:textId="77777777" w:rsidR="00D13D99" w:rsidRPr="00D13D99" w:rsidRDefault="00D13D99" w:rsidP="00D13D99">
      <w:pPr>
        <w:spacing w:after="0" w:line="240" w:lineRule="auto"/>
        <w:rPr>
          <w:rFonts w:ascii="Times New Roman" w:hAnsi="Times New Roman"/>
          <w:sz w:val="20"/>
          <w:szCs w:val="20"/>
          <w:lang w:val="en-US"/>
        </w:rPr>
      </w:pPr>
    </w:p>
    <w:p w14:paraId="748871D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Ця фінансова звітність складена у відповідності до МСФЗ (IAS)  34 "Проміжна фінансова звітність", МСФЗ (IAS)  1 "Подання фінансових звітів".</w:t>
      </w:r>
    </w:p>
    <w:p w14:paraId="31836EA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Метою складання проміжної звітності є подання більш докладної інформації, що підвищує вірогідність прогнозів щодо прибутку, а також відображення інформації, яка показує динаміку розвитку за період після річного звіту.</w:t>
      </w:r>
    </w:p>
    <w:p w14:paraId="1A384C0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Ця фінансова звітність підготовлена на основі історичної собівартості, за винятком оцінки за умовною вартістю основних засобів на дату першого застосування МСФЗ у відповідності до МСФЗ (IFRS) 1 "Перше застосування міжнародних стандартів фінансової звітності" та МСБО (IAS) 16 "Основні засоби", а також інвестиційної нерухомості, яка відображається у відповідності до МСБО (IAS) 40 "Інвестиційна нерухомість".</w:t>
      </w:r>
    </w:p>
    <w:p w14:paraId="7CC9F9E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Фінансова звітність за міжнародними стандартами фінансової звітності складається на основі бухгалтерських записів згідно українського законодавства шляхом трансформації з внесенням коригувань, проведенням перекласифікації статей з метою достовірного представлення інформації згідно вимог МСФЗ.</w:t>
      </w:r>
    </w:p>
    <w:p w14:paraId="6B848CF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Фінансова звітність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14:paraId="5722058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При складанні цієї проміжної фінансової звітності ПрАТ "Запоріжабразив" використовувало ті ж самі облікові політики, що і при складанні попередньої фінансової звітності. </w:t>
      </w:r>
    </w:p>
    <w:p w14:paraId="4F39EAD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Підприємство у проміжній фінансовій звітності не проводить перерахування  відстрочених податкових активів та зобов'язань.</w:t>
      </w:r>
    </w:p>
    <w:p w14:paraId="7BF45203" w14:textId="77777777" w:rsidR="00D13D99" w:rsidRPr="00D13D99" w:rsidRDefault="00D13D99" w:rsidP="00D13D99">
      <w:pPr>
        <w:spacing w:after="0" w:line="240" w:lineRule="auto"/>
        <w:rPr>
          <w:rFonts w:ascii="Times New Roman" w:hAnsi="Times New Roman"/>
          <w:sz w:val="20"/>
          <w:szCs w:val="20"/>
          <w:lang w:val="en-US"/>
        </w:rPr>
      </w:pPr>
    </w:p>
    <w:p w14:paraId="66FB379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Рішення про затвердження фінансової звітності</w:t>
      </w:r>
    </w:p>
    <w:p w14:paraId="4E90C1D2" w14:textId="77777777" w:rsidR="00D13D99" w:rsidRPr="00D13D99" w:rsidRDefault="00D13D99" w:rsidP="00D13D99">
      <w:pPr>
        <w:spacing w:after="0" w:line="240" w:lineRule="auto"/>
        <w:rPr>
          <w:rFonts w:ascii="Times New Roman" w:hAnsi="Times New Roman"/>
          <w:sz w:val="20"/>
          <w:szCs w:val="20"/>
          <w:lang w:val="en-US"/>
        </w:rPr>
      </w:pPr>
    </w:p>
    <w:p w14:paraId="22687BF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Проміжна фінансова звітність за 9 місяців, що закінчилися 30 вересня 2022 року, затверджена керівництвом Товариства 30 вересня 2022 року. Ні акціонери, ні керівництво, ні інші особи не мають права вносити зміни до цієї фінансової звітності після її затвердження.</w:t>
      </w:r>
    </w:p>
    <w:p w14:paraId="1D67A08C" w14:textId="77777777" w:rsidR="00D13D99" w:rsidRPr="00D13D99" w:rsidRDefault="00D13D99" w:rsidP="00D13D99">
      <w:pPr>
        <w:spacing w:after="0" w:line="240" w:lineRule="auto"/>
        <w:rPr>
          <w:rFonts w:ascii="Times New Roman" w:hAnsi="Times New Roman"/>
          <w:sz w:val="20"/>
          <w:szCs w:val="20"/>
          <w:lang w:val="en-US"/>
        </w:rPr>
      </w:pPr>
    </w:p>
    <w:p w14:paraId="2B86E61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Основні принципи облікової політики підприємства.</w:t>
      </w:r>
    </w:p>
    <w:p w14:paraId="7135C1EA" w14:textId="77777777" w:rsidR="00D13D99" w:rsidRPr="00D13D99" w:rsidRDefault="00D13D99" w:rsidP="00D13D99">
      <w:pPr>
        <w:spacing w:after="0" w:line="240" w:lineRule="auto"/>
        <w:rPr>
          <w:rFonts w:ascii="Times New Roman" w:hAnsi="Times New Roman"/>
          <w:sz w:val="20"/>
          <w:szCs w:val="20"/>
          <w:lang w:val="en-US"/>
        </w:rPr>
      </w:pPr>
    </w:p>
    <w:p w14:paraId="365D2BB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14:paraId="2F63C3B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Особливості представлення елементів фінансової звітності</w:t>
      </w:r>
    </w:p>
    <w:p w14:paraId="2157CCA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Оборотні/необоротні активи, поточні/довгострокові зобов'язання.</w:t>
      </w:r>
    </w:p>
    <w:p w14:paraId="4051CFB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Товариство подає оборотні та необоротні активи, поточні та довгострокові зобов'язання як окремі розділи в звіті про фінансовий стан.</w:t>
      </w:r>
    </w:p>
    <w:p w14:paraId="1D9BA00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Актив класифікується як оборотний в тому разі, якщо він задовольняє якому-небудь із наступних критеріїв:</w:t>
      </w:r>
    </w:p>
    <w:p w14:paraId="765673D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його передбачається реалізувати, або він призначений для цілей продажу чи споживання при звичайних умовах операційного циклу Товариства;</w:t>
      </w:r>
    </w:p>
    <w:p w14:paraId="6DA62C3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він призначений головним чином для цілей продажу;</w:t>
      </w:r>
    </w:p>
    <w:p w14:paraId="1AFBD7D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його мають намір реалізувати на протязі дванадцяти місяців після звітної дати;</w:t>
      </w:r>
    </w:p>
    <w:p w14:paraId="4A93DEB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14:paraId="25D4189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Всі інші активи повинні класифікуватись як необоротні.</w:t>
      </w:r>
    </w:p>
    <w:p w14:paraId="54C0AB0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Зобов'язання повинне класифікуватись як поточне, коли воно задовольняє хоч одному з наступних критеріїв:</w:t>
      </w:r>
    </w:p>
    <w:p w14:paraId="7E6E18A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його мають намір погасити в рамках звичайного операційного циклу Товариства;</w:t>
      </w:r>
    </w:p>
    <w:p w14:paraId="60B4110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воно призначено головним чином для цілей продажу;</w:t>
      </w:r>
    </w:p>
    <w:p w14:paraId="76FE6EC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воно підлягає погашенню на протязі дванадцяти місяців після звітної дати;</w:t>
      </w:r>
    </w:p>
    <w:p w14:paraId="19ED4A8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14:paraId="3F4FC19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Всі інші зобов'язання класифікуються як довгострокові.</w:t>
      </w:r>
    </w:p>
    <w:p w14:paraId="71C223A1" w14:textId="77777777" w:rsidR="00D13D99" w:rsidRPr="00D13D99" w:rsidRDefault="00D13D99" w:rsidP="00D13D99">
      <w:pPr>
        <w:spacing w:after="0" w:line="240" w:lineRule="auto"/>
        <w:rPr>
          <w:rFonts w:ascii="Times New Roman" w:hAnsi="Times New Roman"/>
          <w:sz w:val="20"/>
          <w:szCs w:val="20"/>
          <w:lang w:val="en-US"/>
        </w:rPr>
      </w:pPr>
    </w:p>
    <w:p w14:paraId="3FDDC1A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Правила взаємозаліку доходів і витрат / активів і зобов'язань.</w:t>
      </w:r>
    </w:p>
    <w:p w14:paraId="395B591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14:paraId="0074D7D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14:paraId="1D8A085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Результатом взаємозаліку доходів і витрат є виникнення прибутків або збитків.</w:t>
      </w:r>
    </w:p>
    <w:p w14:paraId="536E96E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Операції, доходи і витрати по яких підлягають взаємозаліку:</w:t>
      </w:r>
    </w:p>
    <w:p w14:paraId="54A0AC3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вибуття основних засобів;</w:t>
      </w:r>
    </w:p>
    <w:p w14:paraId="32FCBA3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вибуття нематеріальних активів;</w:t>
      </w:r>
    </w:p>
    <w:p w14:paraId="248094D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відшкодування покупцем витрат по залізничному транспортуванню;</w:t>
      </w:r>
    </w:p>
    <w:p w14:paraId="73DAD32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позитивні та негативні курсові різниці;</w:t>
      </w:r>
    </w:p>
    <w:p w14:paraId="2CE41B5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реалізація валюти;</w:t>
      </w:r>
    </w:p>
    <w:p w14:paraId="45FAE40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реалізація фінансових інструментів, призначених для торгівлі;</w:t>
      </w:r>
    </w:p>
    <w:p w14:paraId="4509C1B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реалізація товарів, призначених для перепродажу;</w:t>
      </w:r>
    </w:p>
    <w:p w14:paraId="2258A08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зміна справедливої вартості інвестиційної нерухомості;</w:t>
      </w:r>
    </w:p>
    <w:p w14:paraId="3D1262B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використання об'єктів соціальної сфери.</w:t>
      </w:r>
    </w:p>
    <w:p w14:paraId="05619E89" w14:textId="77777777" w:rsidR="00D13D99" w:rsidRPr="00D13D99" w:rsidRDefault="00D13D99" w:rsidP="00D13D99">
      <w:pPr>
        <w:spacing w:after="0" w:line="240" w:lineRule="auto"/>
        <w:rPr>
          <w:rFonts w:ascii="Times New Roman" w:hAnsi="Times New Roman"/>
          <w:sz w:val="20"/>
          <w:szCs w:val="20"/>
          <w:lang w:val="en-US"/>
        </w:rPr>
      </w:pPr>
    </w:p>
    <w:p w14:paraId="0D0BAD0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Валюта звітності, операції та залишки.</w:t>
      </w:r>
    </w:p>
    <w:p w14:paraId="13F90B4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14:paraId="54319B2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Операції в іноземній валюті обліковуються в національній валюті по курсу, який діяв на дату проведення операції.</w:t>
      </w:r>
    </w:p>
    <w:p w14:paraId="0E1AC9A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14:paraId="34B7611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Немонетарні статті, які оцінюються по собівартості в іноземній валюті, перераховуються по курсам,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w:t>
      </w:r>
      <w:r w:rsidRPr="00D13D99">
        <w:rPr>
          <w:rFonts w:ascii="Times New Roman" w:hAnsi="Times New Roman"/>
          <w:sz w:val="20"/>
          <w:szCs w:val="20"/>
          <w:lang w:val="en-US"/>
        </w:rPr>
        <w:lastRenderedPageBreak/>
        <w:t>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14:paraId="7A1388A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Необоротні активи.</w:t>
      </w:r>
    </w:p>
    <w:p w14:paraId="5A6DCFA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Основні засоби.</w:t>
      </w:r>
    </w:p>
    <w:p w14:paraId="41C3E5A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Основні засоби обліковуються по первинній вартості придбання (собівартості) за вирахуванням накопиченої амортизації та накопичених збитків від знецінення в разі їх наявності. Така вартість включає вартість заміни частин обладнання та витрати за позиками в разі довгострокових будівельних проектів, якщо виконуються критерії визнання. При необхідності заміни значних компонентів основних засобів через певні проміжки часу Товариство припиняє визнання заміненого компонента та визнає нові компоненти з відповідними термінами корисного використання та амортизацією. Аналогічно, при проведенні основного технічного огляду, витрати, пов'язані з ним, визнаються в балансовій вартості основних засобів як заміна обладнання, якщо виконаються критерії визнання. Всі інші витрати на ремонт та технічне обслуговування визначаються в звіті про прибутки та збитки в період їх понесення.</w:t>
      </w:r>
    </w:p>
    <w:p w14:paraId="134E030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Земля, будівлі та споруди обліковуються по первинній вартості придбання (собівартості) за вирахуванням накопиченої амортизації та накопичених збитків від знецінення в разі їх наявності. Переоцінка здійснюється з достатньою періодичністю для забезпечення впевненості в тому, що справедлива вартість переоціненого активу несуттєво відрізняється від його балансової вартості.</w:t>
      </w:r>
    </w:p>
    <w:p w14:paraId="32D7B2D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Приріст вартості від переоцінки, за виключенням тої його частини, яка поновлює зменшення вартості цього активу, яке виникло внаслідок попередньої переоцінки та визнане раніше в звіті про прибутки та збитки, визначається в складі іншого сукупного доходу та накопичується в фонд переоцінки активів, який входить в склад капіталу в дооцінках. В іншому разі збиток від переоцінки визначається в звіті про прибутки та збитки, за виключенням тієї його частини, яка безпосередньо зменшує позитивну переоцінку того ж активу, раніше визнану в складі фонду переоцінки.</w:t>
      </w:r>
    </w:p>
    <w:p w14:paraId="17F5710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Різниця між амортизацією, розрахованою на основі переоцінки вартості активу, та амортизацією, розрахованою на основі первинної вартості активу, щорічно переводяться із фонду переоцінки активів в нерозподілений прибуток.</w:t>
      </w:r>
    </w:p>
    <w:p w14:paraId="3DFEAC0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фінансовій звітності застосовується метод обліку основних засобів за собівартістю. Для нарахування амортизації основних засобів застосовується прямолінійний метод.</w:t>
      </w:r>
    </w:p>
    <w:p w14:paraId="6E1989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Обліковою політикою Товариства встановлено такі рекомендовані терміни корисного використання:</w:t>
      </w:r>
    </w:p>
    <w:p w14:paraId="64C1316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для будівель та споруд - від 15 до 60 років;</w:t>
      </w:r>
    </w:p>
    <w:p w14:paraId="6291803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для машин та обладнання - від 5 до 35 років;</w:t>
      </w:r>
    </w:p>
    <w:p w14:paraId="02F03CC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для транспортних засобів - від 5 до 10 років;</w:t>
      </w:r>
    </w:p>
    <w:p w14:paraId="5558A21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для інших основних засобів - від 4 до 10 років.</w:t>
      </w:r>
    </w:p>
    <w:p w14:paraId="444F399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14:paraId="2E61B35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Нематеріальні активи</w:t>
      </w:r>
    </w:p>
    <w:p w14:paraId="752A0E1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14:paraId="696C2B8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Нематеріальні активи з кінцевим терміном корисного використання амортизуються на протязі цього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Зміна передбачуваного терміну корисного використання або передбачуваної структури споживання майбутніх економічних вигод, які передбачає цей актив, відображається в фінансовій звітності, як зміна періоду або методу нарахування амортизації, в залежності від ситуації,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14:paraId="75CEAE7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Нематеріальні активи з невизначеним терміном корисного використання не амортизуються, а тестуються на знецінення. Термін корисного використання нематеріального активу з невизначеним терміном корисного використання переглядається щороку в цілях визначення того, наскільки допустимо відносити такий актив в категорію активів з невизначеним терміном користування. Якщо це допустимо, зміна оцінки терміну корисного використання - з невизначеного на кінцевий термін - здійснюються на перспективній основі.</w:t>
      </w:r>
    </w:p>
    <w:p w14:paraId="1508C01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14:paraId="0BBDDB5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Витрати на дослідження та розробки</w:t>
      </w:r>
    </w:p>
    <w:p w14:paraId="0D94802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Витрати на дослідження та розробки відносяться на витрати по мірі їх виникнення. Нематеріальний актив, який виникає в результаті витрат на розробку конкретного активу, визнається тільки тоді, якщо Товариство може продемонструвати наступне:</w:t>
      </w:r>
    </w:p>
    <w:p w14:paraId="1505596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технічне виконання створення нематеріального активу, так, щоб він був доступним для використання на продаж;</w:t>
      </w:r>
    </w:p>
    <w:p w14:paraId="0944446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свої наміри створити нематеріальний актив та використовувати або реалізувати його;</w:t>
      </w:r>
    </w:p>
    <w:p w14:paraId="1AFFDCE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w:t>
      </w:r>
      <w:r w:rsidRPr="00D13D99">
        <w:rPr>
          <w:rFonts w:ascii="Times New Roman" w:hAnsi="Times New Roman"/>
          <w:sz w:val="20"/>
          <w:szCs w:val="20"/>
          <w:lang w:val="en-US"/>
        </w:rPr>
        <w:tab/>
        <w:t>те, як нематеріальний актив буде створювати майбутні економічні вигоди;</w:t>
      </w:r>
    </w:p>
    <w:p w14:paraId="64CB904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наявність достатніх ресурсів для завершення розробки;</w:t>
      </w:r>
    </w:p>
    <w:p w14:paraId="706B746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здатність надійно оцінити витрати, які відносяться до нематеріального активу в ході його розробки.</w:t>
      </w:r>
    </w:p>
    <w:p w14:paraId="655E31A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Після первинного визнання витрат на розробку в якості активу застосовується витратна модель, яка вимагає, щоб активи обліковувались за первинною вартістю за вирахуванням амортизації та накопичених збитків від знецінення. Амортизація активу починається після завершення розробки, коли актив вже готовий для використання. Амортизація нараховується протягом очікуваного періоду отримання майбутніх економічних вигод. Амортизація відображається в складі собівартості.</w:t>
      </w:r>
    </w:p>
    <w:p w14:paraId="69A35BA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Амортизація нематеріальних активів нараховується за прямолінійним методом.</w:t>
      </w:r>
    </w:p>
    <w:p w14:paraId="3B01331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Довгострокова дебіторська заборгованість</w:t>
      </w:r>
    </w:p>
    <w:p w14:paraId="3813115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Відповідно до п. 11 МСБО (ІAS) 32 "Фінансові інструменти: подання" фінансовий актив - це будь-який актив, що є: </w:t>
      </w:r>
    </w:p>
    <w:p w14:paraId="4E8D11B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а) грошовими коштами; </w:t>
      </w:r>
    </w:p>
    <w:p w14:paraId="14ED94E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б) інструментом власного капіталу іншого суб'єкта господарювання; </w:t>
      </w:r>
    </w:p>
    <w:p w14:paraId="7975A88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 контрактним правом: </w:t>
      </w:r>
    </w:p>
    <w:p w14:paraId="31CEF14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отримувати грошові кошти або інший фінансовий актив від іншого суб'єкта господарювання, або </w:t>
      </w:r>
    </w:p>
    <w:p w14:paraId="6B0AE71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обмінювати фінансові інструменти з іншим суб'єктом господарювання за умов, які є потенційно сприятливими.</w:t>
      </w:r>
    </w:p>
    <w:p w14:paraId="1C5137D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14:paraId="72D76FE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14:paraId="4DEC80A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Проте, якщо частина компенсації надана або отримана не за фінансовий інструмент, а за щось інше, то справедлива вартість фінансового інструмента оцінюється підприємством із застосуванням відповідного методу оцінювання. Наприклад, справедливу вартість довгострокової позики або дебіторської заборгованості, за якими не нараховуються відсотки, можна оцінити як теперішню вартість усіх майбутніх надходжень грошових коштів, дисконтованих із застосуванням переважної ринкової ставки (переважних ринкових ставок) відсотка на подібний інструмент.</w:t>
      </w:r>
    </w:p>
    <w:p w14:paraId="0510663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14:paraId="612DA311" w14:textId="77777777" w:rsidR="00D13D99" w:rsidRPr="00D13D99" w:rsidRDefault="00D13D99" w:rsidP="00D13D99">
      <w:pPr>
        <w:spacing w:after="0" w:line="240" w:lineRule="auto"/>
        <w:rPr>
          <w:rFonts w:ascii="Times New Roman" w:hAnsi="Times New Roman"/>
          <w:sz w:val="20"/>
          <w:szCs w:val="20"/>
          <w:lang w:val="en-US"/>
        </w:rPr>
      </w:pPr>
    </w:p>
    <w:p w14:paraId="2ED5BCA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Товарно-матеріальні запаси.</w:t>
      </w:r>
    </w:p>
    <w:p w14:paraId="58B27D8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Запаси визнаються товариством, якщо вони належать йому та:</w:t>
      </w:r>
    </w:p>
    <w:p w14:paraId="528756E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є вірогідність економічної вигоди від їх використання в майбутньому;</w:t>
      </w:r>
    </w:p>
    <w:p w14:paraId="2D1CA23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їх вартість може бути достовірно оцінена.</w:t>
      </w:r>
    </w:p>
    <w:p w14:paraId="3E8920A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Запаси оцінюються за найменшою із двох величин: вартості придбання та чистої вартості реалізації.</w:t>
      </w:r>
    </w:p>
    <w:p w14:paraId="2DB78C3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Чиста вартість реалізації визначається як очікувана ціна реалізації вході звичайної діяльності за винятком розрахованих витрат на завершення виробництва та реалізації.</w:t>
      </w:r>
    </w:p>
    <w:p w14:paraId="758B5ED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14:paraId="7EC1584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Вартість товарно-матеріальних запасів (за винятком бокситів) оцінюється за методом середньозваженої собівартості і чистої вартості реалізації. Чиста ціна продажу - це розрахункова ціна продажу в процесі звичайної діяльності і зменшена на витрати на незакінчене виробництво і витрат по продажу. В зв'язку з тим, що запаси бокситів складають на 1-1,5 роки виробництва, то ЗАК вирішив обліковувати їх по балансовій вартості, яка є меншою, чим справедлива вартість з вирахуванням витрат на продаж.</w:t>
      </w:r>
    </w:p>
    <w:p w14:paraId="5A64B2C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Зменшення вартості активів.</w:t>
      </w:r>
    </w:p>
    <w:p w14:paraId="642B301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14:paraId="67DFE9B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Збитки від знецінення діяльності, що продовжується, (включаючи знецінення запасів), визнаються в звіті про прибутки та збитки в складі всіх категорій витрат, які відповідають функції знеціненого товару, за виключенням раніше перецінених об'єктів нерухомості, коли переоцінка була визнана в складі іншого сукупного доходу. В цьому випадку збиток від знецінення також визнається в складі іншого сукупного доходу в межах суми раніше проведеної переоцінки.</w:t>
      </w:r>
    </w:p>
    <w:p w14:paraId="1416271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w:t>
      </w:r>
      <w:r w:rsidRPr="00D13D99">
        <w:rPr>
          <w:rFonts w:ascii="Times New Roman" w:hAnsi="Times New Roman"/>
          <w:sz w:val="20"/>
          <w:szCs w:val="20"/>
          <w:lang w:val="en-US"/>
        </w:rPr>
        <w:lastRenderedPageBreak/>
        <w:t>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14:paraId="30E7534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дату складання цієї фінансової звітності на 30.09.2022 після проведених оцінок керівництво не виявило ознак зменшення активів.</w:t>
      </w:r>
    </w:p>
    <w:p w14:paraId="3571EF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Фінансові активи і зобов'язання</w:t>
      </w:r>
    </w:p>
    <w:p w14:paraId="6EEAE6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4486C31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Переоцінка фінансових активів по їх справедливій вартості проводилася на кожну дату складання звітності.</w:t>
      </w:r>
    </w:p>
    <w:p w14:paraId="00F7975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Проведення оцінки дебіторської заборгованості на предмет знецінення здійснюється комбіновано за підсумками  року:</w:t>
      </w:r>
    </w:p>
    <w:p w14:paraId="35757E6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Торгівельна дебіторська заборгованість тестується на предмет знецінення відповідно до наказу про облікову політику один раз, перед складанням фінансової річної звітності. Але з 01.01.2018р. діє новий МСФО (IFRS) 9, тому було проведення тестування торгівельної дебіторської заборгованості задля оцінки кредитних збитків, очікуваних протягом 12 місячного періоду. Для оцінки кредитних збитків торгівельної заборгованості використана матриця:</w:t>
      </w:r>
    </w:p>
    <w:p w14:paraId="777E3BA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Відсутність прострочення</w:t>
      </w:r>
      <w:r w:rsidRPr="00D13D99">
        <w:rPr>
          <w:rFonts w:ascii="Times New Roman" w:hAnsi="Times New Roman"/>
          <w:sz w:val="20"/>
          <w:szCs w:val="20"/>
          <w:lang w:val="en-US"/>
        </w:rPr>
        <w:tab/>
        <w:t>Кількість днів прострочення</w:t>
      </w:r>
    </w:p>
    <w:p w14:paraId="40C3A15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1-90</w:t>
      </w:r>
      <w:r w:rsidRPr="00D13D99">
        <w:rPr>
          <w:rFonts w:ascii="Times New Roman" w:hAnsi="Times New Roman"/>
          <w:sz w:val="20"/>
          <w:szCs w:val="20"/>
          <w:lang w:val="en-US"/>
        </w:rPr>
        <w:tab/>
        <w:t>91-180</w:t>
      </w:r>
      <w:r w:rsidRPr="00D13D99">
        <w:rPr>
          <w:rFonts w:ascii="Times New Roman" w:hAnsi="Times New Roman"/>
          <w:sz w:val="20"/>
          <w:szCs w:val="20"/>
          <w:lang w:val="en-US"/>
        </w:rPr>
        <w:tab/>
        <w:t>181-360</w:t>
      </w:r>
      <w:r w:rsidRPr="00D13D99">
        <w:rPr>
          <w:rFonts w:ascii="Times New Roman" w:hAnsi="Times New Roman"/>
          <w:sz w:val="20"/>
          <w:szCs w:val="20"/>
          <w:lang w:val="en-US"/>
        </w:rPr>
        <w:tab/>
        <w:t>більше 360</w:t>
      </w:r>
    </w:p>
    <w:p w14:paraId="2C10F2C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0%</w:t>
      </w:r>
      <w:r w:rsidRPr="00D13D99">
        <w:rPr>
          <w:rFonts w:ascii="Times New Roman" w:hAnsi="Times New Roman"/>
          <w:sz w:val="20"/>
          <w:szCs w:val="20"/>
          <w:lang w:val="en-US"/>
        </w:rPr>
        <w:tab/>
        <w:t>0%</w:t>
      </w:r>
      <w:r w:rsidRPr="00D13D99">
        <w:rPr>
          <w:rFonts w:ascii="Times New Roman" w:hAnsi="Times New Roman"/>
          <w:sz w:val="20"/>
          <w:szCs w:val="20"/>
          <w:lang w:val="en-US"/>
        </w:rPr>
        <w:tab/>
        <w:t>20%</w:t>
      </w:r>
      <w:r w:rsidRPr="00D13D99">
        <w:rPr>
          <w:rFonts w:ascii="Times New Roman" w:hAnsi="Times New Roman"/>
          <w:sz w:val="20"/>
          <w:szCs w:val="20"/>
          <w:lang w:val="en-US"/>
        </w:rPr>
        <w:tab/>
        <w:t>50%</w:t>
      </w:r>
      <w:r w:rsidRPr="00D13D99">
        <w:rPr>
          <w:rFonts w:ascii="Times New Roman" w:hAnsi="Times New Roman"/>
          <w:sz w:val="20"/>
          <w:szCs w:val="20"/>
          <w:lang w:val="en-US"/>
        </w:rPr>
        <w:tab/>
        <w:t>100%</w:t>
      </w:r>
    </w:p>
    <w:p w14:paraId="213D846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Для оцінки кредитних збитків по іншій заборгованості використана матриця:</w:t>
      </w:r>
    </w:p>
    <w:p w14:paraId="500DE07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Відсутність прострочення</w:t>
      </w:r>
      <w:r w:rsidRPr="00D13D99">
        <w:rPr>
          <w:rFonts w:ascii="Times New Roman" w:hAnsi="Times New Roman"/>
          <w:sz w:val="20"/>
          <w:szCs w:val="20"/>
          <w:lang w:val="en-US"/>
        </w:rPr>
        <w:tab/>
        <w:t>Кількість днів прострочення</w:t>
      </w:r>
    </w:p>
    <w:p w14:paraId="3F6884F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До 30 днів</w:t>
      </w:r>
      <w:r w:rsidRPr="00D13D99">
        <w:rPr>
          <w:rFonts w:ascii="Times New Roman" w:hAnsi="Times New Roman"/>
          <w:sz w:val="20"/>
          <w:szCs w:val="20"/>
          <w:lang w:val="en-US"/>
        </w:rPr>
        <w:tab/>
        <w:t>30-60 днів</w:t>
      </w:r>
      <w:r w:rsidRPr="00D13D99">
        <w:rPr>
          <w:rFonts w:ascii="Times New Roman" w:hAnsi="Times New Roman"/>
          <w:sz w:val="20"/>
          <w:szCs w:val="20"/>
          <w:lang w:val="en-US"/>
        </w:rPr>
        <w:tab/>
        <w:t>60-90 днів</w:t>
      </w:r>
      <w:r w:rsidRPr="00D13D99">
        <w:rPr>
          <w:rFonts w:ascii="Times New Roman" w:hAnsi="Times New Roman"/>
          <w:sz w:val="20"/>
          <w:szCs w:val="20"/>
          <w:lang w:val="en-US"/>
        </w:rPr>
        <w:tab/>
        <w:t>90-120 днів</w:t>
      </w:r>
      <w:r w:rsidRPr="00D13D99">
        <w:rPr>
          <w:rFonts w:ascii="Times New Roman" w:hAnsi="Times New Roman"/>
          <w:sz w:val="20"/>
          <w:szCs w:val="20"/>
          <w:lang w:val="en-US"/>
        </w:rPr>
        <w:tab/>
        <w:t>Більше 120 днів</w:t>
      </w:r>
    </w:p>
    <w:p w14:paraId="27C2458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0%</w:t>
      </w:r>
      <w:r w:rsidRPr="00D13D99">
        <w:rPr>
          <w:rFonts w:ascii="Times New Roman" w:hAnsi="Times New Roman"/>
          <w:sz w:val="20"/>
          <w:szCs w:val="20"/>
          <w:lang w:val="en-US"/>
        </w:rPr>
        <w:tab/>
        <w:t>1%</w:t>
      </w:r>
      <w:r w:rsidRPr="00D13D99">
        <w:rPr>
          <w:rFonts w:ascii="Times New Roman" w:hAnsi="Times New Roman"/>
          <w:sz w:val="20"/>
          <w:szCs w:val="20"/>
          <w:lang w:val="en-US"/>
        </w:rPr>
        <w:tab/>
        <w:t>2%</w:t>
      </w:r>
      <w:r w:rsidRPr="00D13D99">
        <w:rPr>
          <w:rFonts w:ascii="Times New Roman" w:hAnsi="Times New Roman"/>
          <w:sz w:val="20"/>
          <w:szCs w:val="20"/>
          <w:lang w:val="en-US"/>
        </w:rPr>
        <w:tab/>
        <w:t>10%</w:t>
      </w:r>
      <w:r w:rsidRPr="00D13D99">
        <w:rPr>
          <w:rFonts w:ascii="Times New Roman" w:hAnsi="Times New Roman"/>
          <w:sz w:val="20"/>
          <w:szCs w:val="20"/>
          <w:lang w:val="en-US"/>
        </w:rPr>
        <w:tab/>
        <w:t>30%</w:t>
      </w:r>
      <w:r w:rsidRPr="00D13D99">
        <w:rPr>
          <w:rFonts w:ascii="Times New Roman" w:hAnsi="Times New Roman"/>
          <w:sz w:val="20"/>
          <w:szCs w:val="20"/>
          <w:lang w:val="en-US"/>
        </w:rPr>
        <w:tab/>
        <w:t>50%</w:t>
      </w:r>
    </w:p>
    <w:p w14:paraId="62F35783" w14:textId="77777777" w:rsidR="00D13D99" w:rsidRPr="00D13D99" w:rsidRDefault="00D13D99" w:rsidP="00D13D99">
      <w:pPr>
        <w:spacing w:after="0" w:line="240" w:lineRule="auto"/>
        <w:rPr>
          <w:rFonts w:ascii="Times New Roman" w:hAnsi="Times New Roman"/>
          <w:sz w:val="20"/>
          <w:szCs w:val="20"/>
          <w:lang w:val="en-US"/>
        </w:rPr>
      </w:pPr>
    </w:p>
    <w:p w14:paraId="2C71314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14:paraId="0D7B5D5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Підприємство не тестує на знецінення і не знецінює торгівельну дебіторську заборгованість між пов'язаними особами, оскільки має 100% впевненість в її погашенні.</w:t>
      </w:r>
    </w:p>
    <w:p w14:paraId="50B8741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Справедлива вартість фінансових активів і зобов'язань визнається як сума дебіторської і кредиторської заборгованості на дату погашення, дисконтної чистої поточної вартості з використанням ставки дисконтування.</w:t>
      </w:r>
    </w:p>
    <w:p w14:paraId="4F4AC45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Фінансовий актив знецінюється, та збитки від знецінення визнаються Товариством тільки в тому разі, якщо є об'єктивні докази того, що частини відсотків, дивідендів або основної суми фінансового активу не буде виплачена повністю.</w:t>
      </w:r>
    </w:p>
    <w:p w14:paraId="025B0E9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Компанія розглядає ознаки зменшення корисності дебіторської заборгованості як у розрізі окремих активів, так і в сукупності. Всі статті дебіторської заборгованості оцінюються на предмет зменшення корисності індивідуально. Оцінюючи такі статті на предмет зменшення корисності, Компанія використовує історичні тенденції ймовірності дефолту, строків відшкодування заборгованості і суми понесеного збитку з урахуванням суджень управлінського персоналу стосовно того, чи є поточні економічні і кредитні умови такими, що фактичні збитки можуть бути більшими чи меншими, ніж очікується на підставі використаних історичних даних.</w:t>
      </w:r>
    </w:p>
    <w:p w14:paraId="7A4C115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При наявності об'єктивного доказу знецінення фінансового активу, та у випадку, якщо його балансова вартість (розрахована по методу амортизованої вартості) перевищує відшкодовану вартість, вважається, що фінансовий актив знецінився.</w:t>
      </w:r>
    </w:p>
    <w:p w14:paraId="5342504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Відшкодована вартість фінансового активу дорівнює величині майбутніх грошових потоків, дисконтованих з використанням ефективної ставки процента.</w:t>
      </w:r>
    </w:p>
    <w:p w14:paraId="320EDFE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Фінансові активи і зобов'язання складаються з грошових потоків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7FB0838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Переоцінка фінансових активів по їх справедливій вартості проводилась на кожну дату складання звітності.</w:t>
      </w:r>
    </w:p>
    <w:p w14:paraId="31B2870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Справедлива вартість фінансових активів і зобов'язань з терміном погашення менше                  3 місяців від облікової дати, було визначено як балансова вартість.</w:t>
      </w:r>
    </w:p>
    <w:p w14:paraId="28F28E7A" w14:textId="77777777" w:rsidR="00D13D99" w:rsidRPr="00D13D99" w:rsidRDefault="00D13D99" w:rsidP="00D13D99">
      <w:pPr>
        <w:spacing w:after="0" w:line="240" w:lineRule="auto"/>
        <w:rPr>
          <w:rFonts w:ascii="Times New Roman" w:hAnsi="Times New Roman"/>
          <w:sz w:val="20"/>
          <w:szCs w:val="20"/>
          <w:lang w:val="en-US"/>
        </w:rPr>
      </w:pPr>
    </w:p>
    <w:p w14:paraId="7C50B8F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Грошові кошти і їх еквіваленти</w:t>
      </w:r>
    </w:p>
    <w:p w14:paraId="3FD56D2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14:paraId="79C8F6E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Активи з податку на додану вартість </w:t>
      </w:r>
    </w:p>
    <w:p w14:paraId="2DB62E8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w:t>
      </w:r>
    </w:p>
    <w:p w14:paraId="4122D21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Кредити і позики</w:t>
      </w:r>
    </w:p>
    <w:p w14:paraId="6FE3BF2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14:paraId="0F286D5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Відстрочені податки</w:t>
      </w:r>
    </w:p>
    <w:p w14:paraId="1CF6A0E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Відстрочені податки розраховуються по поточним офіційним ставкам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по ставкам податків, які будуть застосовуватись в періоді, коли будуть реалізовані активи, або погашені зобов'язані.</w:t>
      </w:r>
    </w:p>
    <w:p w14:paraId="3C87AE0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проміжній фінансовій звітності підприємство не проводить перерахування  відстрочених податкових активів та зобов'язань.</w:t>
      </w:r>
    </w:p>
    <w:p w14:paraId="3C2B78BD" w14:textId="77777777" w:rsidR="00D13D99" w:rsidRPr="00D13D99" w:rsidRDefault="00D13D99" w:rsidP="00D13D99">
      <w:pPr>
        <w:spacing w:after="0" w:line="240" w:lineRule="auto"/>
        <w:rPr>
          <w:rFonts w:ascii="Times New Roman" w:hAnsi="Times New Roman"/>
          <w:sz w:val="20"/>
          <w:szCs w:val="20"/>
          <w:lang w:val="en-US"/>
        </w:rPr>
      </w:pPr>
    </w:p>
    <w:p w14:paraId="6AC3C7B8" w14:textId="77777777" w:rsidR="00D13D99" w:rsidRPr="00D13D99" w:rsidRDefault="00D13D99" w:rsidP="00D13D99">
      <w:pPr>
        <w:spacing w:after="0" w:line="240" w:lineRule="auto"/>
        <w:rPr>
          <w:rFonts w:ascii="Times New Roman" w:hAnsi="Times New Roman"/>
          <w:sz w:val="20"/>
          <w:szCs w:val="20"/>
          <w:lang w:val="en-US"/>
        </w:rPr>
      </w:pPr>
    </w:p>
    <w:p w14:paraId="73D1CE9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Резерви</w:t>
      </w:r>
    </w:p>
    <w:p w14:paraId="52F01EA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14:paraId="60D58AD1" w14:textId="77777777" w:rsidR="00D13D99" w:rsidRPr="00D13D99" w:rsidRDefault="00D13D99" w:rsidP="00D13D99">
      <w:pPr>
        <w:spacing w:after="0" w:line="240" w:lineRule="auto"/>
        <w:rPr>
          <w:rFonts w:ascii="Times New Roman" w:hAnsi="Times New Roman"/>
          <w:sz w:val="20"/>
          <w:szCs w:val="20"/>
          <w:lang w:val="en-US"/>
        </w:rPr>
      </w:pPr>
    </w:p>
    <w:p w14:paraId="7B3B6810" w14:textId="77777777" w:rsidR="00D13D99" w:rsidRPr="00D13D99" w:rsidRDefault="00D13D99" w:rsidP="00D13D99">
      <w:pPr>
        <w:spacing w:after="0" w:line="240" w:lineRule="auto"/>
        <w:rPr>
          <w:rFonts w:ascii="Times New Roman" w:hAnsi="Times New Roman"/>
          <w:sz w:val="20"/>
          <w:szCs w:val="20"/>
          <w:lang w:val="en-US"/>
        </w:rPr>
      </w:pPr>
    </w:p>
    <w:p w14:paraId="31141C7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Виплати працівникам</w:t>
      </w:r>
    </w:p>
    <w:p w14:paraId="6B957F76" w14:textId="77777777" w:rsidR="00D13D99" w:rsidRPr="00D13D99" w:rsidRDefault="00D13D99" w:rsidP="00D13D99">
      <w:pPr>
        <w:spacing w:after="0" w:line="240" w:lineRule="auto"/>
        <w:rPr>
          <w:rFonts w:ascii="Times New Roman" w:hAnsi="Times New Roman"/>
          <w:sz w:val="20"/>
          <w:szCs w:val="20"/>
          <w:lang w:val="en-US"/>
        </w:rPr>
      </w:pPr>
    </w:p>
    <w:p w14:paraId="6147B77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забезпечення відпусток під час надання працівниками послуг, які збільшують їхні права на майбутні виплати відпускних.</w:t>
      </w:r>
    </w:p>
    <w:p w14:paraId="17565C20" w14:textId="77777777" w:rsidR="00D13D99" w:rsidRPr="00D13D99" w:rsidRDefault="00D13D99" w:rsidP="00D13D99">
      <w:pPr>
        <w:spacing w:after="0" w:line="240" w:lineRule="auto"/>
        <w:rPr>
          <w:rFonts w:ascii="Times New Roman" w:hAnsi="Times New Roman"/>
          <w:sz w:val="20"/>
          <w:szCs w:val="20"/>
          <w:lang w:val="en-US"/>
        </w:rPr>
      </w:pPr>
    </w:p>
    <w:p w14:paraId="6718EFD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Пенсійні зобов'язання</w:t>
      </w:r>
    </w:p>
    <w:p w14:paraId="42B52DF8" w14:textId="77777777" w:rsidR="00D13D99" w:rsidRPr="00D13D99" w:rsidRDefault="00D13D99" w:rsidP="00D13D99">
      <w:pPr>
        <w:spacing w:after="0" w:line="240" w:lineRule="auto"/>
        <w:rPr>
          <w:rFonts w:ascii="Times New Roman" w:hAnsi="Times New Roman"/>
          <w:sz w:val="20"/>
          <w:szCs w:val="20"/>
          <w:lang w:val="en-US"/>
        </w:rPr>
      </w:pPr>
    </w:p>
    <w:p w14:paraId="3BB1656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14:paraId="1F8BDFE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та  періодах. Згідно з програмами з визначеним внеском: </w:t>
      </w:r>
    </w:p>
    <w:p w14:paraId="5418B52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14:paraId="52EB2B2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14:paraId="22E4678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14:paraId="2F640AB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Підприємство передивляється і коригує суму забезпечень щорічно.</w:t>
      </w:r>
    </w:p>
    <w:p w14:paraId="2BFB1D0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Актуарні розрахунки виконує незалежний актуарний консультант. В 2021 році актуарні розрахунки виконував ТОВ "Пенсійно-актуарний консультант" Код за ЄДРПОУ 33405872. </w:t>
      </w:r>
    </w:p>
    <w:p w14:paraId="5B95E25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Доходи </w:t>
      </w:r>
    </w:p>
    <w:p w14:paraId="20184DE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Доходи та витрати визнаються за методом нарахування. Дохід визнається, коли існує переконливий доказ, зазвичай у формі укладеного договору купівлі-продажу, того, що суттєві ризики та вигоди, пов'язані з володінням, були передані покупцеві, отримання оплати є ймовірним, відповідні витрати та потенційні повернення продукції можуть бути оцінені достовірно, припинено участь в управлінні проданою продукцією, і при цьому може бути достовірно оцінена сума доходів від основної діяльності. Якщо існує ймовірність надання знижок, і їх сума може бути достовірно оцінена, тоді знижка визнається як зменшення доходу від основної діяльності при визнанні реалізації продукції. Момент передачі ризиків та вигід залежить від конкретних умов договорів купівлі-продажу.</w:t>
      </w:r>
    </w:p>
    <w:p w14:paraId="5F70DF1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Дохід від надання послуг відображається в момент виникнення незалежно від дати надходження коштів і визначається, виходячи із ступеня завершеності операції з надання послуг на дату балансу.</w:t>
      </w:r>
    </w:p>
    <w:p w14:paraId="082B8F9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Підприємство отримує доходи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14:paraId="0A2F33C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14:paraId="4FE0F53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14:paraId="042BF5C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Процентні доходи та витрати визнаються за методом нарахування на момент отримання доходів або здійснення витрат.</w:t>
      </w:r>
    </w:p>
    <w:p w14:paraId="257FBE7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w:t>
      </w:r>
    </w:p>
    <w:p w14:paraId="30BB7EE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Продаж товарів</w:t>
      </w:r>
    </w:p>
    <w:p w14:paraId="240128C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Виручка від продажу товарів визнається, як правило, коли істотні ризики і вигоди від володіння товаром переходять до покупця. </w:t>
      </w:r>
    </w:p>
    <w:p w14:paraId="5B875774" w14:textId="77777777" w:rsidR="00D13D99" w:rsidRPr="00D13D99" w:rsidRDefault="00D13D99" w:rsidP="00D13D99">
      <w:pPr>
        <w:spacing w:after="0" w:line="240" w:lineRule="auto"/>
        <w:rPr>
          <w:rFonts w:ascii="Times New Roman" w:hAnsi="Times New Roman"/>
          <w:sz w:val="20"/>
          <w:szCs w:val="20"/>
          <w:lang w:val="en-US"/>
        </w:rPr>
      </w:pPr>
    </w:p>
    <w:p w14:paraId="7232D73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Надання послуг</w:t>
      </w:r>
    </w:p>
    <w:p w14:paraId="2376CC7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 Виручка визначається на підставі фактичного відстані щодо загального очікуваної відстані при доставці.</w:t>
      </w:r>
    </w:p>
    <w:p w14:paraId="1F8EE4B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спостерігаються, вони розраховуються, виходячи з очікуваних витрат плюс маржа.</w:t>
      </w:r>
    </w:p>
    <w:p w14:paraId="47E856F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14:paraId="375DBE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14:paraId="2266684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14:paraId="4DBC0E97" w14:textId="77777777" w:rsidR="00D13D99" w:rsidRPr="00D13D99" w:rsidRDefault="00D13D99" w:rsidP="00D13D99">
      <w:pPr>
        <w:spacing w:after="0" w:line="240" w:lineRule="auto"/>
        <w:rPr>
          <w:rFonts w:ascii="Times New Roman" w:hAnsi="Times New Roman"/>
          <w:sz w:val="20"/>
          <w:szCs w:val="20"/>
          <w:lang w:val="en-US"/>
        </w:rPr>
      </w:pPr>
    </w:p>
    <w:p w14:paraId="42888EAC" w14:textId="77777777" w:rsidR="00D13D99" w:rsidRPr="00D13D99" w:rsidRDefault="00D13D99" w:rsidP="00D13D99">
      <w:pPr>
        <w:spacing w:after="0" w:line="240" w:lineRule="auto"/>
        <w:rPr>
          <w:rFonts w:ascii="Times New Roman" w:hAnsi="Times New Roman"/>
          <w:sz w:val="20"/>
          <w:szCs w:val="20"/>
          <w:lang w:val="en-US"/>
        </w:rPr>
      </w:pPr>
    </w:p>
    <w:p w14:paraId="0BD631D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Визнання собівартості реалізованої продукції та інших витрат</w:t>
      </w:r>
    </w:p>
    <w:p w14:paraId="33426796" w14:textId="77777777" w:rsidR="00D13D99" w:rsidRPr="00D13D99" w:rsidRDefault="00D13D99" w:rsidP="00D13D99">
      <w:pPr>
        <w:spacing w:after="0" w:line="240" w:lineRule="auto"/>
        <w:rPr>
          <w:rFonts w:ascii="Times New Roman" w:hAnsi="Times New Roman"/>
          <w:sz w:val="20"/>
          <w:szCs w:val="20"/>
          <w:lang w:val="en-US"/>
        </w:rPr>
      </w:pPr>
    </w:p>
    <w:p w14:paraId="158CA99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14:paraId="5053570E" w14:textId="77777777" w:rsidR="00D13D99" w:rsidRPr="00D13D99" w:rsidRDefault="00D13D99" w:rsidP="00D13D99">
      <w:pPr>
        <w:spacing w:after="0" w:line="240" w:lineRule="auto"/>
        <w:rPr>
          <w:rFonts w:ascii="Times New Roman" w:hAnsi="Times New Roman"/>
          <w:sz w:val="20"/>
          <w:szCs w:val="20"/>
          <w:lang w:val="en-US"/>
        </w:rPr>
      </w:pPr>
    </w:p>
    <w:p w14:paraId="283F935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Фінансові витрати. </w:t>
      </w:r>
    </w:p>
    <w:p w14:paraId="2A03857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14:paraId="6423BD15" w14:textId="77777777" w:rsidR="00D13D99" w:rsidRPr="00D13D99" w:rsidRDefault="00D13D99" w:rsidP="00D13D99">
      <w:pPr>
        <w:spacing w:after="0" w:line="240" w:lineRule="auto"/>
        <w:rPr>
          <w:rFonts w:ascii="Times New Roman" w:hAnsi="Times New Roman"/>
          <w:sz w:val="20"/>
          <w:szCs w:val="20"/>
          <w:lang w:val="en-US"/>
        </w:rPr>
      </w:pPr>
    </w:p>
    <w:p w14:paraId="4A19B7D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Операції в іноземній валюті</w:t>
      </w:r>
    </w:p>
    <w:p w14:paraId="57AE1AC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4D4536A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14:paraId="734F7F82" w14:textId="77777777" w:rsidR="00D13D99" w:rsidRPr="00D13D99" w:rsidRDefault="00D13D99" w:rsidP="00D13D99">
      <w:pPr>
        <w:spacing w:after="0" w:line="240" w:lineRule="auto"/>
        <w:rPr>
          <w:rFonts w:ascii="Times New Roman" w:hAnsi="Times New Roman"/>
          <w:sz w:val="20"/>
          <w:szCs w:val="20"/>
          <w:lang w:val="en-US"/>
        </w:rPr>
      </w:pPr>
    </w:p>
    <w:p w14:paraId="4BDB974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Операції з пов'язаними сторонами</w:t>
      </w:r>
    </w:p>
    <w:p w14:paraId="42489FEB" w14:textId="77777777" w:rsidR="00D13D99" w:rsidRPr="00D13D99" w:rsidRDefault="00D13D99" w:rsidP="00D13D99">
      <w:pPr>
        <w:spacing w:after="0" w:line="240" w:lineRule="auto"/>
        <w:rPr>
          <w:rFonts w:ascii="Times New Roman" w:hAnsi="Times New Roman"/>
          <w:sz w:val="20"/>
          <w:szCs w:val="20"/>
          <w:lang w:val="en-US"/>
        </w:rPr>
      </w:pPr>
    </w:p>
    <w:p w14:paraId="772BDBA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Згідно до МСБО (ІAS) 24 "Розкриття інформації щодо зв'язаних сторін", зв'язані сторони включають:</w:t>
      </w:r>
    </w:p>
    <w:p w14:paraId="6895807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14:paraId="4A6EFC8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14:paraId="1EDA749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14:paraId="3DB7FC3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14:paraId="565342F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14:paraId="533BC82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14:paraId="377B622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14:paraId="13706887" w14:textId="77777777" w:rsidR="00D13D99" w:rsidRPr="00D13D99" w:rsidRDefault="00D13D99" w:rsidP="00D13D99">
      <w:pPr>
        <w:spacing w:after="0" w:line="240" w:lineRule="auto"/>
        <w:rPr>
          <w:rFonts w:ascii="Times New Roman" w:hAnsi="Times New Roman"/>
          <w:sz w:val="20"/>
          <w:szCs w:val="20"/>
          <w:lang w:val="en-US"/>
        </w:rPr>
      </w:pPr>
    </w:p>
    <w:p w14:paraId="5A66C30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Перелік пов'язаних осіб юридичних осіб або фізичних осіб (власники),</w:t>
      </w:r>
    </w:p>
    <w:p w14:paraId="3354E86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ТОВ "Гранд Рітейл" (41609304).</w:t>
      </w:r>
    </w:p>
    <w:p w14:paraId="5B64200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ПрАТ "Запоріжабразив" (00222226) - власник 100% капіталу ТОВ "Гранд Рітейл").</w:t>
      </w:r>
    </w:p>
    <w:p w14:paraId="2B2E0610" w14:textId="77777777" w:rsidR="00D13D99" w:rsidRPr="00D13D99" w:rsidRDefault="00D13D99" w:rsidP="00D13D99">
      <w:pPr>
        <w:spacing w:after="0" w:line="240" w:lineRule="auto"/>
        <w:rPr>
          <w:rFonts w:ascii="Times New Roman" w:hAnsi="Times New Roman"/>
          <w:sz w:val="20"/>
          <w:szCs w:val="20"/>
          <w:lang w:val="en-US"/>
        </w:rPr>
      </w:pPr>
    </w:p>
    <w:p w14:paraId="1FAB52E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Фактичною контролюючою стороною і материнською компанією є:</w:t>
      </w:r>
    </w:p>
    <w:p w14:paraId="0A983F8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0DC94508" w14:textId="77777777" w:rsidR="00D13D99" w:rsidRPr="00D13D99" w:rsidRDefault="00D13D99" w:rsidP="00D13D99">
      <w:pPr>
        <w:spacing w:after="0" w:line="240" w:lineRule="auto"/>
        <w:rPr>
          <w:rFonts w:ascii="Times New Roman" w:hAnsi="Times New Roman"/>
          <w:sz w:val="20"/>
          <w:szCs w:val="20"/>
          <w:lang w:val="en-US"/>
        </w:rPr>
      </w:pPr>
    </w:p>
    <w:p w14:paraId="7D69FF79" w14:textId="77777777" w:rsidR="00D13D99" w:rsidRPr="00D13D99" w:rsidRDefault="00D13D99" w:rsidP="00D13D99">
      <w:pPr>
        <w:spacing w:after="0" w:line="240" w:lineRule="auto"/>
        <w:rPr>
          <w:rFonts w:ascii="Times New Roman" w:hAnsi="Times New Roman"/>
          <w:sz w:val="20"/>
          <w:szCs w:val="20"/>
          <w:lang w:val="en-US"/>
        </w:rPr>
      </w:pPr>
    </w:p>
    <w:p w14:paraId="667AAE4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Ключовий управлінський персонал </w:t>
      </w:r>
    </w:p>
    <w:p w14:paraId="0B7DCF2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74813627" w14:textId="77777777" w:rsidR="00D13D99" w:rsidRPr="00D13D99" w:rsidRDefault="00D13D99" w:rsidP="00D13D99">
      <w:pPr>
        <w:spacing w:after="0" w:line="240" w:lineRule="auto"/>
        <w:rPr>
          <w:rFonts w:ascii="Times New Roman" w:hAnsi="Times New Roman"/>
          <w:sz w:val="20"/>
          <w:szCs w:val="20"/>
          <w:lang w:val="en-US"/>
        </w:rPr>
      </w:pPr>
    </w:p>
    <w:p w14:paraId="1C07635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Події після звітного періоду</w:t>
      </w:r>
    </w:p>
    <w:p w14:paraId="627ACD1B" w14:textId="77777777" w:rsidR="00D13D99" w:rsidRPr="00D13D99" w:rsidRDefault="00D13D99" w:rsidP="00D13D99">
      <w:pPr>
        <w:spacing w:after="0" w:line="240" w:lineRule="auto"/>
        <w:rPr>
          <w:rFonts w:ascii="Times New Roman" w:hAnsi="Times New Roman"/>
          <w:sz w:val="20"/>
          <w:szCs w:val="20"/>
          <w:lang w:val="en-US"/>
        </w:rPr>
      </w:pPr>
    </w:p>
    <w:p w14:paraId="1C1B701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у консолідованій фінансовій звітності. Події після закінчення звітного періоду, які не є коригуючими подіями, відображаються у Примітках до фінансової звітності, якщо вони є суттєвими.</w:t>
      </w:r>
    </w:p>
    <w:p w14:paraId="63A899D7" w14:textId="77777777" w:rsidR="00D13D99" w:rsidRPr="00D13D99" w:rsidRDefault="00D13D99" w:rsidP="00D13D99">
      <w:pPr>
        <w:spacing w:after="0" w:line="240" w:lineRule="auto"/>
        <w:rPr>
          <w:rFonts w:ascii="Times New Roman" w:hAnsi="Times New Roman"/>
          <w:sz w:val="20"/>
          <w:szCs w:val="20"/>
          <w:lang w:val="en-US"/>
        </w:rPr>
      </w:pPr>
    </w:p>
    <w:p w14:paraId="5622CBB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 Зміни в стандартах фінансової звітності</w:t>
      </w:r>
    </w:p>
    <w:p w14:paraId="0FEEC41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Прийнята облікова політика відповідає вимогам стандартам МСФЗ, які чинні станом на 30.09.2022р.</w:t>
      </w:r>
    </w:p>
    <w:p w14:paraId="55E56332" w14:textId="77777777" w:rsidR="00D13D99" w:rsidRPr="00D13D99" w:rsidRDefault="00D13D99" w:rsidP="00D13D99">
      <w:pPr>
        <w:spacing w:after="0" w:line="240" w:lineRule="auto"/>
        <w:rPr>
          <w:rFonts w:ascii="Times New Roman" w:hAnsi="Times New Roman"/>
          <w:sz w:val="20"/>
          <w:szCs w:val="20"/>
          <w:lang w:val="en-US"/>
        </w:rPr>
      </w:pPr>
    </w:p>
    <w:p w14:paraId="5C1B61E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МСФЗ 16 "Оренда"</w:t>
      </w:r>
    </w:p>
    <w:p w14:paraId="21870A7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Визначення того, чи є угода орендою, або чи містить вона ознаки оренди, ґрунтується на аналізі змісту угоди та МСФЗ 16 "Оренда".</w:t>
      </w:r>
    </w:p>
    <w:p w14:paraId="54A88E1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14:paraId="616081B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14:paraId="4E5D368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14:paraId="6900B15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зобов'язання по оренді переоцінюється шляхом дисконтування переглянутих орендних платежів з використанням переглянутої ставки дисконтування.      </w:t>
      </w:r>
    </w:p>
    <w:p w14:paraId="5AA0B64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14:paraId="627D301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 xml:space="preserve">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       </w:t>
      </w:r>
    </w:p>
    <w:p w14:paraId="77AB811A" w14:textId="77777777" w:rsidR="00D13D99" w:rsidRPr="00D13D99" w:rsidRDefault="00D13D99" w:rsidP="00D13D99">
      <w:pPr>
        <w:spacing w:after="0" w:line="240" w:lineRule="auto"/>
        <w:rPr>
          <w:rFonts w:ascii="Times New Roman" w:hAnsi="Times New Roman"/>
          <w:sz w:val="20"/>
          <w:szCs w:val="20"/>
          <w:lang w:val="en-US"/>
        </w:rPr>
      </w:pPr>
    </w:p>
    <w:p w14:paraId="0984C7F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4. Визначення суми резервів</w:t>
      </w:r>
    </w:p>
    <w:p w14:paraId="45F842F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Визначення вартості активів та відображення резервів на знецінення</w:t>
      </w:r>
    </w:p>
    <w:p w14:paraId="602D0D3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01.01.2022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14:paraId="3B5FCB0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Зниження вартості активів відображається в обліку через створення резервів, що має відображення в річній фінансовій звітності.</w:t>
      </w:r>
    </w:p>
    <w:p w14:paraId="64FC5DD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Строки корисного використання основних засобів</w:t>
      </w:r>
    </w:p>
    <w:p w14:paraId="40A84DC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14:paraId="13BCBB3D" w14:textId="77777777" w:rsidR="00D13D99" w:rsidRPr="00D13D99" w:rsidRDefault="00D13D99" w:rsidP="00D13D99">
      <w:pPr>
        <w:spacing w:after="0" w:line="240" w:lineRule="auto"/>
        <w:rPr>
          <w:rFonts w:ascii="Times New Roman" w:hAnsi="Times New Roman"/>
          <w:sz w:val="20"/>
          <w:szCs w:val="20"/>
          <w:lang w:val="en-US"/>
        </w:rPr>
      </w:pPr>
    </w:p>
    <w:p w14:paraId="4A67D4D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Справедлива вартість фінансових інструментів</w:t>
      </w:r>
    </w:p>
    <w:p w14:paraId="0C5E5451" w14:textId="77777777" w:rsidR="00D13D99" w:rsidRPr="00D13D99" w:rsidRDefault="00D13D99" w:rsidP="00D13D99">
      <w:pPr>
        <w:spacing w:after="0" w:line="240" w:lineRule="auto"/>
        <w:rPr>
          <w:rFonts w:ascii="Times New Roman" w:hAnsi="Times New Roman"/>
          <w:sz w:val="20"/>
          <w:szCs w:val="20"/>
          <w:lang w:val="en-US"/>
        </w:rPr>
      </w:pPr>
    </w:p>
    <w:p w14:paraId="19D5711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14:paraId="2C5FFB5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14:paraId="7938E6E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Фінансові інвестиції які утримуються на балансі ЗАК класифікуються як довгострокові інвестиції в асоційоване підприємство. Облік ведеться за методом участі в капіталі та має відображення у річній фінансовій звітності.</w:t>
      </w:r>
    </w:p>
    <w:p w14:paraId="16FE362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w:t>
      </w:r>
    </w:p>
    <w:p w14:paraId="316F7B8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5. Основні засоби</w:t>
      </w:r>
    </w:p>
    <w:p w14:paraId="1CE21D2B" w14:textId="77777777" w:rsidR="00D13D99" w:rsidRPr="00D13D99" w:rsidRDefault="00D13D99" w:rsidP="00D13D99">
      <w:pPr>
        <w:spacing w:after="0" w:line="240" w:lineRule="auto"/>
        <w:rPr>
          <w:rFonts w:ascii="Times New Roman" w:hAnsi="Times New Roman"/>
          <w:sz w:val="20"/>
          <w:szCs w:val="20"/>
          <w:lang w:val="en-US"/>
        </w:rPr>
      </w:pPr>
    </w:p>
    <w:p w14:paraId="2985C68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Розшифровка вартості основних засобів за групами, які представлені у звіті про фінансовий стан </w:t>
      </w:r>
    </w:p>
    <w:p w14:paraId="0C1DDC9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70A48BD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Показник</w:t>
      </w:r>
      <w:r w:rsidRPr="00D13D99">
        <w:rPr>
          <w:rFonts w:ascii="Times New Roman" w:hAnsi="Times New Roman"/>
          <w:sz w:val="20"/>
          <w:szCs w:val="20"/>
          <w:lang w:val="en-US"/>
        </w:rPr>
        <w:tab/>
        <w:t>Підприємство основних засобів</w:t>
      </w:r>
      <w:r w:rsidRPr="00D13D99">
        <w:rPr>
          <w:rFonts w:ascii="Times New Roman" w:hAnsi="Times New Roman"/>
          <w:sz w:val="20"/>
          <w:szCs w:val="20"/>
          <w:lang w:val="en-US"/>
        </w:rPr>
        <w:tab/>
        <w:t>Усього</w:t>
      </w:r>
    </w:p>
    <w:p w14:paraId="73964C3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Будівлі, обладнання, земля</w:t>
      </w:r>
      <w:r w:rsidRPr="00D13D99">
        <w:rPr>
          <w:rFonts w:ascii="Times New Roman" w:hAnsi="Times New Roman"/>
          <w:sz w:val="20"/>
          <w:szCs w:val="20"/>
          <w:lang w:val="en-US"/>
        </w:rPr>
        <w:tab/>
        <w:t>Машини та обладнання</w:t>
      </w:r>
      <w:r w:rsidRPr="00D13D99">
        <w:rPr>
          <w:rFonts w:ascii="Times New Roman" w:hAnsi="Times New Roman"/>
          <w:sz w:val="20"/>
          <w:szCs w:val="20"/>
          <w:lang w:val="en-US"/>
        </w:rPr>
        <w:tab/>
      </w:r>
    </w:p>
    <w:p w14:paraId="67F5C28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Обчислювальна техніка</w:t>
      </w:r>
      <w:r w:rsidRPr="00D13D99">
        <w:rPr>
          <w:rFonts w:ascii="Times New Roman" w:hAnsi="Times New Roman"/>
          <w:sz w:val="20"/>
          <w:szCs w:val="20"/>
          <w:lang w:val="en-US"/>
        </w:rPr>
        <w:tab/>
        <w:t>Транспортні засоби</w:t>
      </w:r>
      <w:r w:rsidRPr="00D13D99">
        <w:rPr>
          <w:rFonts w:ascii="Times New Roman" w:hAnsi="Times New Roman"/>
          <w:sz w:val="20"/>
          <w:szCs w:val="20"/>
          <w:lang w:val="en-US"/>
        </w:rPr>
        <w:tab/>
        <w:t>Інші основні засоби</w:t>
      </w:r>
      <w:r w:rsidRPr="00D13D99">
        <w:rPr>
          <w:rFonts w:ascii="Times New Roman" w:hAnsi="Times New Roman"/>
          <w:sz w:val="20"/>
          <w:szCs w:val="20"/>
          <w:lang w:val="en-US"/>
        </w:rPr>
        <w:tab/>
        <w:t>Оренда держ.майна</w:t>
      </w:r>
      <w:r w:rsidRPr="00D13D99">
        <w:rPr>
          <w:rFonts w:ascii="Times New Roman" w:hAnsi="Times New Roman"/>
          <w:sz w:val="20"/>
          <w:szCs w:val="20"/>
          <w:lang w:val="en-US"/>
        </w:rPr>
        <w:tab/>
        <w:t>Д-т заборг.</w:t>
      </w:r>
      <w:r w:rsidRPr="00D13D99">
        <w:rPr>
          <w:rFonts w:ascii="Times New Roman" w:hAnsi="Times New Roman"/>
          <w:sz w:val="20"/>
          <w:szCs w:val="20"/>
          <w:lang w:val="en-US"/>
        </w:rPr>
        <w:tab/>
      </w:r>
    </w:p>
    <w:p w14:paraId="5A35717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Первісна вартість</w:t>
      </w:r>
    </w:p>
    <w:p w14:paraId="4F4EBEB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31.12.2021</w:t>
      </w:r>
      <w:r w:rsidRPr="00D13D99">
        <w:rPr>
          <w:rFonts w:ascii="Times New Roman" w:hAnsi="Times New Roman"/>
          <w:sz w:val="20"/>
          <w:szCs w:val="20"/>
          <w:lang w:val="en-US"/>
        </w:rPr>
        <w:tab/>
        <w:t>217247</w:t>
      </w:r>
      <w:r w:rsidRPr="00D13D99">
        <w:rPr>
          <w:rFonts w:ascii="Times New Roman" w:hAnsi="Times New Roman"/>
          <w:sz w:val="20"/>
          <w:szCs w:val="20"/>
          <w:lang w:val="en-US"/>
        </w:rPr>
        <w:tab/>
        <w:t>310218</w:t>
      </w:r>
      <w:r w:rsidRPr="00D13D99">
        <w:rPr>
          <w:rFonts w:ascii="Times New Roman" w:hAnsi="Times New Roman"/>
          <w:sz w:val="20"/>
          <w:szCs w:val="20"/>
          <w:lang w:val="en-US"/>
        </w:rPr>
        <w:tab/>
        <w:t>2317</w:t>
      </w:r>
      <w:r w:rsidRPr="00D13D99">
        <w:rPr>
          <w:rFonts w:ascii="Times New Roman" w:hAnsi="Times New Roman"/>
          <w:sz w:val="20"/>
          <w:szCs w:val="20"/>
          <w:lang w:val="en-US"/>
        </w:rPr>
        <w:tab/>
        <w:t>33332</w:t>
      </w:r>
      <w:r w:rsidRPr="00D13D99">
        <w:rPr>
          <w:rFonts w:ascii="Times New Roman" w:hAnsi="Times New Roman"/>
          <w:sz w:val="20"/>
          <w:szCs w:val="20"/>
          <w:lang w:val="en-US"/>
        </w:rPr>
        <w:tab/>
        <w:t>24433</w:t>
      </w:r>
      <w:r w:rsidRPr="00D13D99">
        <w:rPr>
          <w:rFonts w:ascii="Times New Roman" w:hAnsi="Times New Roman"/>
          <w:sz w:val="20"/>
          <w:szCs w:val="20"/>
          <w:lang w:val="en-US"/>
        </w:rPr>
        <w:tab/>
        <w:t>4213</w:t>
      </w:r>
      <w:r w:rsidRPr="00D13D99">
        <w:rPr>
          <w:rFonts w:ascii="Times New Roman" w:hAnsi="Times New Roman"/>
          <w:sz w:val="20"/>
          <w:szCs w:val="20"/>
          <w:lang w:val="en-US"/>
        </w:rPr>
        <w:tab/>
        <w:t>2207</w:t>
      </w:r>
      <w:r w:rsidRPr="00D13D99">
        <w:rPr>
          <w:rFonts w:ascii="Times New Roman" w:hAnsi="Times New Roman"/>
          <w:sz w:val="20"/>
          <w:szCs w:val="20"/>
          <w:lang w:val="en-US"/>
        </w:rPr>
        <w:tab/>
        <w:t>593 967</w:t>
      </w:r>
    </w:p>
    <w:p w14:paraId="1AF66BB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30.09.2022</w:t>
      </w:r>
      <w:r w:rsidRPr="00D13D99">
        <w:rPr>
          <w:rFonts w:ascii="Times New Roman" w:hAnsi="Times New Roman"/>
          <w:sz w:val="20"/>
          <w:szCs w:val="20"/>
          <w:lang w:val="en-US"/>
        </w:rPr>
        <w:tab/>
        <w:t>217247</w:t>
      </w:r>
      <w:r w:rsidRPr="00D13D99">
        <w:rPr>
          <w:rFonts w:ascii="Times New Roman" w:hAnsi="Times New Roman"/>
          <w:sz w:val="20"/>
          <w:szCs w:val="20"/>
          <w:lang w:val="en-US"/>
        </w:rPr>
        <w:tab/>
        <w:t>331277</w:t>
      </w:r>
      <w:r w:rsidRPr="00D13D99">
        <w:rPr>
          <w:rFonts w:ascii="Times New Roman" w:hAnsi="Times New Roman"/>
          <w:sz w:val="20"/>
          <w:szCs w:val="20"/>
          <w:lang w:val="en-US"/>
        </w:rPr>
        <w:tab/>
        <w:t>2378</w:t>
      </w:r>
      <w:r w:rsidRPr="00D13D99">
        <w:rPr>
          <w:rFonts w:ascii="Times New Roman" w:hAnsi="Times New Roman"/>
          <w:sz w:val="20"/>
          <w:szCs w:val="20"/>
          <w:lang w:val="en-US"/>
        </w:rPr>
        <w:tab/>
        <w:t>35410</w:t>
      </w:r>
      <w:r w:rsidRPr="00D13D99">
        <w:rPr>
          <w:rFonts w:ascii="Times New Roman" w:hAnsi="Times New Roman"/>
          <w:sz w:val="20"/>
          <w:szCs w:val="20"/>
          <w:lang w:val="en-US"/>
        </w:rPr>
        <w:tab/>
        <w:t>25549</w:t>
      </w:r>
      <w:r w:rsidRPr="00D13D99">
        <w:rPr>
          <w:rFonts w:ascii="Times New Roman" w:hAnsi="Times New Roman"/>
          <w:sz w:val="20"/>
          <w:szCs w:val="20"/>
          <w:lang w:val="en-US"/>
        </w:rPr>
        <w:tab/>
        <w:t>0</w:t>
      </w:r>
      <w:r w:rsidRPr="00D13D99">
        <w:rPr>
          <w:rFonts w:ascii="Times New Roman" w:hAnsi="Times New Roman"/>
          <w:sz w:val="20"/>
          <w:szCs w:val="20"/>
          <w:lang w:val="en-US"/>
        </w:rPr>
        <w:tab/>
        <w:t xml:space="preserve">  375</w:t>
      </w:r>
      <w:r w:rsidRPr="00D13D99">
        <w:rPr>
          <w:rFonts w:ascii="Times New Roman" w:hAnsi="Times New Roman"/>
          <w:sz w:val="20"/>
          <w:szCs w:val="20"/>
          <w:lang w:val="en-US"/>
        </w:rPr>
        <w:tab/>
        <w:t>612 236</w:t>
      </w:r>
    </w:p>
    <w:p w14:paraId="7A8DFB2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Нарахована амортизація</w:t>
      </w:r>
    </w:p>
    <w:p w14:paraId="33E9EF0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31.12.2021</w:t>
      </w:r>
      <w:r w:rsidRPr="00D13D99">
        <w:rPr>
          <w:rFonts w:ascii="Times New Roman" w:hAnsi="Times New Roman"/>
          <w:sz w:val="20"/>
          <w:szCs w:val="20"/>
          <w:lang w:val="en-US"/>
        </w:rPr>
        <w:tab/>
        <w:t>138282</w:t>
      </w:r>
      <w:r w:rsidRPr="00D13D99">
        <w:rPr>
          <w:rFonts w:ascii="Times New Roman" w:hAnsi="Times New Roman"/>
          <w:sz w:val="20"/>
          <w:szCs w:val="20"/>
          <w:lang w:val="en-US"/>
        </w:rPr>
        <w:tab/>
        <w:t>243559</w:t>
      </w:r>
      <w:r w:rsidRPr="00D13D99">
        <w:rPr>
          <w:rFonts w:ascii="Times New Roman" w:hAnsi="Times New Roman"/>
          <w:sz w:val="20"/>
          <w:szCs w:val="20"/>
          <w:lang w:val="en-US"/>
        </w:rPr>
        <w:tab/>
        <w:t>1827</w:t>
      </w:r>
      <w:r w:rsidRPr="00D13D99">
        <w:rPr>
          <w:rFonts w:ascii="Times New Roman" w:hAnsi="Times New Roman"/>
          <w:sz w:val="20"/>
          <w:szCs w:val="20"/>
          <w:lang w:val="en-US"/>
        </w:rPr>
        <w:tab/>
        <w:t>27427</w:t>
      </w:r>
      <w:r w:rsidRPr="00D13D99">
        <w:rPr>
          <w:rFonts w:ascii="Times New Roman" w:hAnsi="Times New Roman"/>
          <w:sz w:val="20"/>
          <w:szCs w:val="20"/>
          <w:lang w:val="en-US"/>
        </w:rPr>
        <w:tab/>
        <w:t>19097</w:t>
      </w:r>
      <w:r w:rsidRPr="00D13D99">
        <w:rPr>
          <w:rFonts w:ascii="Times New Roman" w:hAnsi="Times New Roman"/>
          <w:sz w:val="20"/>
          <w:szCs w:val="20"/>
          <w:lang w:val="en-US"/>
        </w:rPr>
        <w:tab/>
        <w:t>3241</w:t>
      </w:r>
      <w:r w:rsidRPr="00D13D99">
        <w:rPr>
          <w:rFonts w:ascii="Times New Roman" w:hAnsi="Times New Roman"/>
          <w:sz w:val="20"/>
          <w:szCs w:val="20"/>
          <w:lang w:val="en-US"/>
        </w:rPr>
        <w:tab/>
        <w:t xml:space="preserve"> </w:t>
      </w:r>
      <w:r w:rsidRPr="00D13D99">
        <w:rPr>
          <w:rFonts w:ascii="Times New Roman" w:hAnsi="Times New Roman"/>
          <w:sz w:val="20"/>
          <w:szCs w:val="20"/>
          <w:lang w:val="en-US"/>
        </w:rPr>
        <w:tab/>
        <w:t>433 433</w:t>
      </w:r>
    </w:p>
    <w:p w14:paraId="3084896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30.09.2022</w:t>
      </w:r>
      <w:r w:rsidRPr="00D13D99">
        <w:rPr>
          <w:rFonts w:ascii="Times New Roman" w:hAnsi="Times New Roman"/>
          <w:sz w:val="20"/>
          <w:szCs w:val="20"/>
          <w:lang w:val="en-US"/>
        </w:rPr>
        <w:tab/>
        <w:t>142887</w:t>
      </w:r>
      <w:r w:rsidRPr="00D13D99">
        <w:rPr>
          <w:rFonts w:ascii="Times New Roman" w:hAnsi="Times New Roman"/>
          <w:sz w:val="20"/>
          <w:szCs w:val="20"/>
          <w:lang w:val="en-US"/>
        </w:rPr>
        <w:tab/>
        <w:t>257936</w:t>
      </w:r>
      <w:r w:rsidRPr="00D13D99">
        <w:rPr>
          <w:rFonts w:ascii="Times New Roman" w:hAnsi="Times New Roman"/>
          <w:sz w:val="20"/>
          <w:szCs w:val="20"/>
          <w:lang w:val="en-US"/>
        </w:rPr>
        <w:tab/>
        <w:t>1985</w:t>
      </w:r>
      <w:r w:rsidRPr="00D13D99">
        <w:rPr>
          <w:rFonts w:ascii="Times New Roman" w:hAnsi="Times New Roman"/>
          <w:sz w:val="20"/>
          <w:szCs w:val="20"/>
          <w:lang w:val="en-US"/>
        </w:rPr>
        <w:tab/>
        <w:t>29812</w:t>
      </w:r>
      <w:r w:rsidRPr="00D13D99">
        <w:rPr>
          <w:rFonts w:ascii="Times New Roman" w:hAnsi="Times New Roman"/>
          <w:sz w:val="20"/>
          <w:szCs w:val="20"/>
          <w:lang w:val="en-US"/>
        </w:rPr>
        <w:tab/>
        <w:t>20484</w:t>
      </w:r>
      <w:r w:rsidRPr="00D13D99">
        <w:rPr>
          <w:rFonts w:ascii="Times New Roman" w:hAnsi="Times New Roman"/>
          <w:sz w:val="20"/>
          <w:szCs w:val="20"/>
          <w:lang w:val="en-US"/>
        </w:rPr>
        <w:tab/>
        <w:t>0</w:t>
      </w:r>
      <w:r w:rsidRPr="00D13D99">
        <w:rPr>
          <w:rFonts w:ascii="Times New Roman" w:hAnsi="Times New Roman"/>
          <w:sz w:val="20"/>
          <w:szCs w:val="20"/>
          <w:lang w:val="en-US"/>
        </w:rPr>
        <w:tab/>
      </w:r>
      <w:r w:rsidRPr="00D13D99">
        <w:rPr>
          <w:rFonts w:ascii="Times New Roman" w:hAnsi="Times New Roman"/>
          <w:sz w:val="20"/>
          <w:szCs w:val="20"/>
          <w:lang w:val="en-US"/>
        </w:rPr>
        <w:tab/>
        <w:t>453 104</w:t>
      </w:r>
    </w:p>
    <w:p w14:paraId="67974F4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Чиста балансова вартість</w:t>
      </w:r>
    </w:p>
    <w:p w14:paraId="32C8B54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31.12.2021</w:t>
      </w:r>
      <w:r w:rsidRPr="00D13D99">
        <w:rPr>
          <w:rFonts w:ascii="Times New Roman" w:hAnsi="Times New Roman"/>
          <w:sz w:val="20"/>
          <w:szCs w:val="20"/>
          <w:lang w:val="en-US"/>
        </w:rPr>
        <w:tab/>
        <w:t>78965</w:t>
      </w:r>
      <w:r w:rsidRPr="00D13D99">
        <w:rPr>
          <w:rFonts w:ascii="Times New Roman" w:hAnsi="Times New Roman"/>
          <w:sz w:val="20"/>
          <w:szCs w:val="20"/>
          <w:lang w:val="en-US"/>
        </w:rPr>
        <w:tab/>
        <w:t>66659</w:t>
      </w:r>
      <w:r w:rsidRPr="00D13D99">
        <w:rPr>
          <w:rFonts w:ascii="Times New Roman" w:hAnsi="Times New Roman"/>
          <w:sz w:val="20"/>
          <w:szCs w:val="20"/>
          <w:lang w:val="en-US"/>
        </w:rPr>
        <w:tab/>
        <w:t>490</w:t>
      </w:r>
      <w:r w:rsidRPr="00D13D99">
        <w:rPr>
          <w:rFonts w:ascii="Times New Roman" w:hAnsi="Times New Roman"/>
          <w:sz w:val="20"/>
          <w:szCs w:val="20"/>
          <w:lang w:val="en-US"/>
        </w:rPr>
        <w:tab/>
        <w:t>5905</w:t>
      </w:r>
      <w:r w:rsidRPr="00D13D99">
        <w:rPr>
          <w:rFonts w:ascii="Times New Roman" w:hAnsi="Times New Roman"/>
          <w:sz w:val="20"/>
          <w:szCs w:val="20"/>
          <w:lang w:val="en-US"/>
        </w:rPr>
        <w:tab/>
        <w:t>5336</w:t>
      </w:r>
      <w:r w:rsidRPr="00D13D99">
        <w:rPr>
          <w:rFonts w:ascii="Times New Roman" w:hAnsi="Times New Roman"/>
          <w:sz w:val="20"/>
          <w:szCs w:val="20"/>
          <w:lang w:val="en-US"/>
        </w:rPr>
        <w:tab/>
        <w:t>972</w:t>
      </w:r>
      <w:r w:rsidRPr="00D13D99">
        <w:rPr>
          <w:rFonts w:ascii="Times New Roman" w:hAnsi="Times New Roman"/>
          <w:sz w:val="20"/>
          <w:szCs w:val="20"/>
          <w:lang w:val="en-US"/>
        </w:rPr>
        <w:tab/>
        <w:t>2207</w:t>
      </w:r>
      <w:r w:rsidRPr="00D13D99">
        <w:rPr>
          <w:rFonts w:ascii="Times New Roman" w:hAnsi="Times New Roman"/>
          <w:sz w:val="20"/>
          <w:szCs w:val="20"/>
          <w:lang w:val="en-US"/>
        </w:rPr>
        <w:tab/>
        <w:t>160 534</w:t>
      </w:r>
    </w:p>
    <w:p w14:paraId="58E01D6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30.09.2022</w:t>
      </w:r>
      <w:r w:rsidRPr="00D13D99">
        <w:rPr>
          <w:rFonts w:ascii="Times New Roman" w:hAnsi="Times New Roman"/>
          <w:sz w:val="20"/>
          <w:szCs w:val="20"/>
          <w:lang w:val="en-US"/>
        </w:rPr>
        <w:tab/>
        <w:t>74360</w:t>
      </w:r>
      <w:r w:rsidRPr="00D13D99">
        <w:rPr>
          <w:rFonts w:ascii="Times New Roman" w:hAnsi="Times New Roman"/>
          <w:sz w:val="20"/>
          <w:szCs w:val="20"/>
          <w:lang w:val="en-US"/>
        </w:rPr>
        <w:tab/>
        <w:t>73341</w:t>
      </w:r>
      <w:r w:rsidRPr="00D13D99">
        <w:rPr>
          <w:rFonts w:ascii="Times New Roman" w:hAnsi="Times New Roman"/>
          <w:sz w:val="20"/>
          <w:szCs w:val="20"/>
          <w:lang w:val="en-US"/>
        </w:rPr>
        <w:tab/>
        <w:t>393</w:t>
      </w:r>
      <w:r w:rsidRPr="00D13D99">
        <w:rPr>
          <w:rFonts w:ascii="Times New Roman" w:hAnsi="Times New Roman"/>
          <w:sz w:val="20"/>
          <w:szCs w:val="20"/>
          <w:lang w:val="en-US"/>
        </w:rPr>
        <w:tab/>
        <w:t>5598</w:t>
      </w:r>
      <w:r w:rsidRPr="00D13D99">
        <w:rPr>
          <w:rFonts w:ascii="Times New Roman" w:hAnsi="Times New Roman"/>
          <w:sz w:val="20"/>
          <w:szCs w:val="20"/>
          <w:lang w:val="en-US"/>
        </w:rPr>
        <w:tab/>
        <w:t>5065</w:t>
      </w:r>
      <w:r w:rsidRPr="00D13D99">
        <w:rPr>
          <w:rFonts w:ascii="Times New Roman" w:hAnsi="Times New Roman"/>
          <w:sz w:val="20"/>
          <w:szCs w:val="20"/>
          <w:lang w:val="en-US"/>
        </w:rPr>
        <w:tab/>
        <w:t>0</w:t>
      </w:r>
      <w:r w:rsidRPr="00D13D99">
        <w:rPr>
          <w:rFonts w:ascii="Times New Roman" w:hAnsi="Times New Roman"/>
          <w:sz w:val="20"/>
          <w:szCs w:val="20"/>
          <w:lang w:val="en-US"/>
        </w:rPr>
        <w:tab/>
        <w:t>375</w:t>
      </w:r>
      <w:r w:rsidRPr="00D13D99">
        <w:rPr>
          <w:rFonts w:ascii="Times New Roman" w:hAnsi="Times New Roman"/>
          <w:sz w:val="20"/>
          <w:szCs w:val="20"/>
          <w:lang w:val="en-US"/>
        </w:rPr>
        <w:tab/>
        <w:t>159 132</w:t>
      </w:r>
    </w:p>
    <w:p w14:paraId="28D47E0A" w14:textId="77777777" w:rsidR="00D13D99" w:rsidRPr="00D13D99" w:rsidRDefault="00D13D99" w:rsidP="00D13D99">
      <w:pPr>
        <w:spacing w:after="0" w:line="240" w:lineRule="auto"/>
        <w:rPr>
          <w:rFonts w:ascii="Times New Roman" w:hAnsi="Times New Roman"/>
          <w:sz w:val="20"/>
          <w:szCs w:val="20"/>
          <w:lang w:val="en-US"/>
        </w:rPr>
      </w:pPr>
    </w:p>
    <w:p w14:paraId="7AF41102" w14:textId="77777777" w:rsidR="00D13D99" w:rsidRPr="00D13D99" w:rsidRDefault="00D13D99" w:rsidP="00D13D99">
      <w:pPr>
        <w:spacing w:after="0" w:line="240" w:lineRule="auto"/>
        <w:rPr>
          <w:rFonts w:ascii="Times New Roman" w:hAnsi="Times New Roman"/>
          <w:sz w:val="20"/>
          <w:szCs w:val="20"/>
          <w:lang w:val="en-US"/>
        </w:rPr>
      </w:pPr>
    </w:p>
    <w:p w14:paraId="003D6F9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Зведені дані щодо відображення відповідно до МСФО у звіті про фінансовий стан основних засобів та нематеріальних активів представлені у таблиці.</w:t>
      </w:r>
    </w:p>
    <w:p w14:paraId="4FEEC30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15BDC9B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Показник</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2CEFC98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Вартість основних засобів, у тому числі</w:t>
      </w:r>
      <w:r w:rsidRPr="00D13D99">
        <w:rPr>
          <w:rFonts w:ascii="Times New Roman" w:hAnsi="Times New Roman"/>
          <w:sz w:val="20"/>
          <w:szCs w:val="20"/>
          <w:lang w:val="en-US"/>
        </w:rPr>
        <w:tab/>
        <w:t>160 534</w:t>
      </w:r>
      <w:r w:rsidRPr="00D13D99">
        <w:rPr>
          <w:rFonts w:ascii="Times New Roman" w:hAnsi="Times New Roman"/>
          <w:sz w:val="20"/>
          <w:szCs w:val="20"/>
          <w:lang w:val="en-US"/>
        </w:rPr>
        <w:tab/>
        <w:t>159 132</w:t>
      </w:r>
    </w:p>
    <w:p w14:paraId="0613BA7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Первісна вартість</w:t>
      </w:r>
      <w:r w:rsidRPr="00D13D99">
        <w:rPr>
          <w:rFonts w:ascii="Times New Roman" w:hAnsi="Times New Roman"/>
          <w:sz w:val="20"/>
          <w:szCs w:val="20"/>
          <w:lang w:val="en-US"/>
        </w:rPr>
        <w:tab/>
        <w:t>593 967</w:t>
      </w:r>
      <w:r w:rsidRPr="00D13D99">
        <w:rPr>
          <w:rFonts w:ascii="Times New Roman" w:hAnsi="Times New Roman"/>
          <w:sz w:val="20"/>
          <w:szCs w:val="20"/>
          <w:lang w:val="en-US"/>
        </w:rPr>
        <w:tab/>
        <w:t>612 236</w:t>
      </w:r>
    </w:p>
    <w:p w14:paraId="3DE4CFA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Знос</w:t>
      </w:r>
      <w:r w:rsidRPr="00D13D99">
        <w:rPr>
          <w:rFonts w:ascii="Times New Roman" w:hAnsi="Times New Roman"/>
          <w:sz w:val="20"/>
          <w:szCs w:val="20"/>
          <w:lang w:val="en-US"/>
        </w:rPr>
        <w:tab/>
        <w:t>433 433</w:t>
      </w:r>
      <w:r w:rsidRPr="00D13D99">
        <w:rPr>
          <w:rFonts w:ascii="Times New Roman" w:hAnsi="Times New Roman"/>
          <w:sz w:val="20"/>
          <w:szCs w:val="20"/>
          <w:lang w:val="en-US"/>
        </w:rPr>
        <w:tab/>
        <w:t>453 104</w:t>
      </w:r>
    </w:p>
    <w:p w14:paraId="0DFE250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Рекласифікація незавершеного будівництва</w:t>
      </w:r>
      <w:r w:rsidRPr="00D13D99">
        <w:rPr>
          <w:rFonts w:ascii="Times New Roman" w:hAnsi="Times New Roman"/>
          <w:sz w:val="20"/>
          <w:szCs w:val="20"/>
          <w:lang w:val="en-US"/>
        </w:rPr>
        <w:tab/>
      </w:r>
      <w:r w:rsidRPr="00D13D99">
        <w:rPr>
          <w:rFonts w:ascii="Times New Roman" w:hAnsi="Times New Roman"/>
          <w:sz w:val="20"/>
          <w:szCs w:val="20"/>
          <w:lang w:val="en-US"/>
        </w:rPr>
        <w:tab/>
      </w:r>
    </w:p>
    <w:p w14:paraId="69DEAF8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Резерв на знецінення передплати за основні засоби</w:t>
      </w:r>
      <w:r w:rsidRPr="00D13D99">
        <w:rPr>
          <w:rFonts w:ascii="Times New Roman" w:hAnsi="Times New Roman"/>
          <w:sz w:val="20"/>
          <w:szCs w:val="20"/>
          <w:lang w:val="en-US"/>
        </w:rPr>
        <w:tab/>
      </w:r>
      <w:r w:rsidRPr="00D13D99">
        <w:rPr>
          <w:rFonts w:ascii="Times New Roman" w:hAnsi="Times New Roman"/>
          <w:sz w:val="20"/>
          <w:szCs w:val="20"/>
          <w:lang w:val="en-US"/>
        </w:rPr>
        <w:tab/>
      </w:r>
    </w:p>
    <w:p w14:paraId="1F013DF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r>
      <w:r w:rsidRPr="00D13D99">
        <w:rPr>
          <w:rFonts w:ascii="Times New Roman" w:hAnsi="Times New Roman"/>
          <w:sz w:val="20"/>
          <w:szCs w:val="20"/>
          <w:lang w:val="en-US"/>
        </w:rPr>
        <w:tab/>
      </w:r>
    </w:p>
    <w:p w14:paraId="0DB2F7B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Вартість нематеріальних активів</w:t>
      </w:r>
      <w:r w:rsidRPr="00D13D99">
        <w:rPr>
          <w:rFonts w:ascii="Times New Roman" w:hAnsi="Times New Roman"/>
          <w:sz w:val="20"/>
          <w:szCs w:val="20"/>
          <w:lang w:val="en-US"/>
        </w:rPr>
        <w:tab/>
        <w:t>5 336</w:t>
      </w:r>
      <w:r w:rsidRPr="00D13D99">
        <w:rPr>
          <w:rFonts w:ascii="Times New Roman" w:hAnsi="Times New Roman"/>
          <w:sz w:val="20"/>
          <w:szCs w:val="20"/>
          <w:lang w:val="en-US"/>
        </w:rPr>
        <w:tab/>
        <w:t>3 942</w:t>
      </w:r>
    </w:p>
    <w:p w14:paraId="25D6BA5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Первісна вартість</w:t>
      </w:r>
      <w:r w:rsidRPr="00D13D99">
        <w:rPr>
          <w:rFonts w:ascii="Times New Roman" w:hAnsi="Times New Roman"/>
          <w:sz w:val="20"/>
          <w:szCs w:val="20"/>
          <w:lang w:val="en-US"/>
        </w:rPr>
        <w:tab/>
        <w:t>7 854</w:t>
      </w:r>
      <w:r w:rsidRPr="00D13D99">
        <w:rPr>
          <w:rFonts w:ascii="Times New Roman" w:hAnsi="Times New Roman"/>
          <w:sz w:val="20"/>
          <w:szCs w:val="20"/>
          <w:lang w:val="en-US"/>
        </w:rPr>
        <w:tab/>
        <w:t>7 635</w:t>
      </w:r>
    </w:p>
    <w:p w14:paraId="39B6992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Знос</w:t>
      </w:r>
      <w:r w:rsidRPr="00D13D99">
        <w:rPr>
          <w:rFonts w:ascii="Times New Roman" w:hAnsi="Times New Roman"/>
          <w:sz w:val="20"/>
          <w:szCs w:val="20"/>
          <w:lang w:val="en-US"/>
        </w:rPr>
        <w:tab/>
        <w:t>2 518</w:t>
      </w:r>
      <w:r w:rsidRPr="00D13D99">
        <w:rPr>
          <w:rFonts w:ascii="Times New Roman" w:hAnsi="Times New Roman"/>
          <w:sz w:val="20"/>
          <w:szCs w:val="20"/>
          <w:lang w:val="en-US"/>
        </w:rPr>
        <w:tab/>
        <w:t>3 693</w:t>
      </w:r>
    </w:p>
    <w:p w14:paraId="2D1E644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Актив з права користування </w:t>
      </w:r>
    </w:p>
    <w:p w14:paraId="01FAD6D6" w14:textId="77777777" w:rsidR="00D13D99" w:rsidRPr="00D13D99" w:rsidRDefault="00D13D99" w:rsidP="00D13D99">
      <w:pPr>
        <w:spacing w:after="0" w:line="240" w:lineRule="auto"/>
        <w:rPr>
          <w:rFonts w:ascii="Times New Roman" w:hAnsi="Times New Roman"/>
          <w:sz w:val="20"/>
          <w:szCs w:val="20"/>
          <w:lang w:val="en-US"/>
        </w:rPr>
      </w:pPr>
    </w:p>
    <w:p w14:paraId="0F1082B2" w14:textId="77777777" w:rsidR="00D13D99" w:rsidRPr="00D13D99" w:rsidRDefault="00D13D99" w:rsidP="00D13D99">
      <w:pPr>
        <w:spacing w:after="0" w:line="240" w:lineRule="auto"/>
        <w:rPr>
          <w:rFonts w:ascii="Times New Roman" w:hAnsi="Times New Roman"/>
          <w:sz w:val="20"/>
          <w:szCs w:val="20"/>
          <w:lang w:val="en-US"/>
        </w:rPr>
      </w:pPr>
    </w:p>
    <w:p w14:paraId="0772ADE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Рух активу з права використання неведений нижче.</w:t>
      </w:r>
    </w:p>
    <w:p w14:paraId="55871D9C" w14:textId="77777777" w:rsidR="00D13D99" w:rsidRPr="00D13D99" w:rsidRDefault="00D13D99" w:rsidP="00D13D99">
      <w:pPr>
        <w:spacing w:after="0" w:line="240" w:lineRule="auto"/>
        <w:rPr>
          <w:rFonts w:ascii="Times New Roman" w:hAnsi="Times New Roman"/>
          <w:sz w:val="20"/>
          <w:szCs w:val="20"/>
          <w:lang w:val="en-US"/>
        </w:rPr>
      </w:pPr>
    </w:p>
    <w:p w14:paraId="3B87D29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Показник</w:t>
      </w:r>
    </w:p>
    <w:p w14:paraId="64A6104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Зміни, тис. грн.</w:t>
      </w:r>
    </w:p>
    <w:p w14:paraId="51CAE9C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Чиста балансова вартість на  01 січня 2022 р.</w:t>
      </w:r>
      <w:r w:rsidRPr="00D13D99">
        <w:rPr>
          <w:rFonts w:ascii="Times New Roman" w:hAnsi="Times New Roman"/>
          <w:sz w:val="20"/>
          <w:szCs w:val="20"/>
          <w:lang w:val="en-US"/>
        </w:rPr>
        <w:tab/>
        <w:t>4 213</w:t>
      </w:r>
    </w:p>
    <w:p w14:paraId="70765DE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Надходження 9 міс. 2022 р.</w:t>
      </w:r>
      <w:r w:rsidRPr="00D13D99">
        <w:rPr>
          <w:rFonts w:ascii="Times New Roman" w:hAnsi="Times New Roman"/>
          <w:sz w:val="20"/>
          <w:szCs w:val="20"/>
          <w:lang w:val="en-US"/>
        </w:rPr>
        <w:tab/>
      </w:r>
    </w:p>
    <w:p w14:paraId="07FDBAD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Вибуття</w:t>
      </w:r>
      <w:r w:rsidRPr="00D13D99">
        <w:rPr>
          <w:rFonts w:ascii="Times New Roman" w:hAnsi="Times New Roman"/>
          <w:sz w:val="20"/>
          <w:szCs w:val="20"/>
          <w:lang w:val="en-US"/>
        </w:rPr>
        <w:tab/>
      </w:r>
    </w:p>
    <w:p w14:paraId="2BF4B17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Амортизаційні відрахування 9 міс. 2022 р.</w:t>
      </w:r>
      <w:r w:rsidRPr="00D13D99">
        <w:rPr>
          <w:rFonts w:ascii="Times New Roman" w:hAnsi="Times New Roman"/>
          <w:sz w:val="20"/>
          <w:szCs w:val="20"/>
          <w:lang w:val="en-US"/>
        </w:rPr>
        <w:tab/>
        <w:t>(972)</w:t>
      </w:r>
    </w:p>
    <w:p w14:paraId="65496F1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Чиста балансова вартість на 30 вересня 2022 р. </w:t>
      </w:r>
      <w:r w:rsidRPr="00D13D99">
        <w:rPr>
          <w:rFonts w:ascii="Times New Roman" w:hAnsi="Times New Roman"/>
          <w:sz w:val="20"/>
          <w:szCs w:val="20"/>
          <w:lang w:val="en-US"/>
        </w:rPr>
        <w:tab/>
      </w:r>
    </w:p>
    <w:p w14:paraId="4D3769B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Первісна вартість</w:t>
      </w:r>
      <w:r w:rsidRPr="00D13D99">
        <w:rPr>
          <w:rFonts w:ascii="Times New Roman" w:hAnsi="Times New Roman"/>
          <w:sz w:val="20"/>
          <w:szCs w:val="20"/>
          <w:lang w:val="en-US"/>
        </w:rPr>
        <w:tab/>
        <w:t>4 213</w:t>
      </w:r>
    </w:p>
    <w:p w14:paraId="61DEAF2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Накопичений знос</w:t>
      </w:r>
      <w:r w:rsidRPr="00D13D99">
        <w:rPr>
          <w:rFonts w:ascii="Times New Roman" w:hAnsi="Times New Roman"/>
          <w:sz w:val="20"/>
          <w:szCs w:val="20"/>
          <w:lang w:val="en-US"/>
        </w:rPr>
        <w:tab/>
        <w:t>(4 213)</w:t>
      </w:r>
    </w:p>
    <w:p w14:paraId="36F31F3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Чиста балансова вартість на 30 вересня 2022 р.</w:t>
      </w:r>
      <w:r w:rsidRPr="00D13D99">
        <w:rPr>
          <w:rFonts w:ascii="Times New Roman" w:hAnsi="Times New Roman"/>
          <w:sz w:val="20"/>
          <w:szCs w:val="20"/>
          <w:lang w:val="en-US"/>
        </w:rPr>
        <w:tab/>
        <w:t>0</w:t>
      </w:r>
    </w:p>
    <w:p w14:paraId="2800B6CE" w14:textId="77777777" w:rsidR="00D13D99" w:rsidRPr="00D13D99" w:rsidRDefault="00D13D99" w:rsidP="00D13D99">
      <w:pPr>
        <w:spacing w:after="0" w:line="240" w:lineRule="auto"/>
        <w:rPr>
          <w:rFonts w:ascii="Times New Roman" w:hAnsi="Times New Roman"/>
          <w:sz w:val="20"/>
          <w:szCs w:val="20"/>
          <w:lang w:val="en-US"/>
        </w:rPr>
      </w:pPr>
    </w:p>
    <w:p w14:paraId="3E71B70E" w14:textId="77777777" w:rsidR="00D13D99" w:rsidRPr="00D13D99" w:rsidRDefault="00D13D99" w:rsidP="00D13D99">
      <w:pPr>
        <w:spacing w:after="0" w:line="240" w:lineRule="auto"/>
        <w:rPr>
          <w:rFonts w:ascii="Times New Roman" w:hAnsi="Times New Roman"/>
          <w:sz w:val="20"/>
          <w:szCs w:val="20"/>
          <w:lang w:val="en-US"/>
        </w:rPr>
      </w:pPr>
    </w:p>
    <w:p w14:paraId="2B88731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 Знецінення основних засобів</w:t>
      </w:r>
    </w:p>
    <w:p w14:paraId="2CB445D9" w14:textId="77777777" w:rsidR="00D13D99" w:rsidRPr="00D13D99" w:rsidRDefault="00D13D99" w:rsidP="00D13D99">
      <w:pPr>
        <w:spacing w:after="0" w:line="240" w:lineRule="auto"/>
        <w:rPr>
          <w:rFonts w:ascii="Times New Roman" w:hAnsi="Times New Roman"/>
          <w:sz w:val="20"/>
          <w:szCs w:val="20"/>
          <w:lang w:val="en-US"/>
        </w:rPr>
      </w:pPr>
    </w:p>
    <w:p w14:paraId="1AE85F6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14:paraId="5FA1273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МСБО 36 "Знецінення активів" вимагає від керівництва проводити тестування на знецінення, коли такі ознаки існують. На 30 вересня 2022 керівництво підприємства не визнає існування ознак знецінення основних засобів та незавершених капітальних інвестицій.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w:t>
      </w:r>
    </w:p>
    <w:p w14:paraId="446A74A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Таким чином, керівництво вирішило відкласти завершення тестування на знецінення до того часу, коли волатильність та невизначеність стосовно основних припущень зменшиться до прийнятного рівня.</w:t>
      </w:r>
    </w:p>
    <w:p w14:paraId="4309CDF6" w14:textId="77777777" w:rsidR="00D13D99" w:rsidRPr="00D13D99" w:rsidRDefault="00D13D99" w:rsidP="00D13D99">
      <w:pPr>
        <w:spacing w:after="0" w:line="240" w:lineRule="auto"/>
        <w:rPr>
          <w:rFonts w:ascii="Times New Roman" w:hAnsi="Times New Roman"/>
          <w:sz w:val="20"/>
          <w:szCs w:val="20"/>
          <w:lang w:val="en-US"/>
        </w:rPr>
      </w:pPr>
    </w:p>
    <w:p w14:paraId="6A2F1F0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 Довгострокові фінансові активи</w:t>
      </w:r>
    </w:p>
    <w:p w14:paraId="2CC6F08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та враховує такі фінансові інвестиції за методом участі в капіталі.</w:t>
      </w:r>
    </w:p>
    <w:p w14:paraId="6706CE8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Також 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w:t>
      </w:r>
    </w:p>
    <w:p w14:paraId="0B2DD63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Оцінка доходу/збитку від інвестицій та результат дисконтування відображається у річній фінансовій звітності.</w:t>
      </w:r>
    </w:p>
    <w:p w14:paraId="787F557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47FEA87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0F92EA2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 xml:space="preserve">Фінансові інвестиції в ТОВ "Гранд Рітейл" </w:t>
      </w:r>
    </w:p>
    <w:p w14:paraId="122CAD3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(Поповнення статутного капіталу - збиток від участі у капіталі)</w:t>
      </w:r>
      <w:r w:rsidRPr="00D13D99">
        <w:rPr>
          <w:rFonts w:ascii="Times New Roman" w:hAnsi="Times New Roman"/>
          <w:sz w:val="20"/>
          <w:szCs w:val="20"/>
          <w:lang w:val="en-US"/>
        </w:rPr>
        <w:tab/>
        <w:t>59 174</w:t>
      </w:r>
      <w:r w:rsidRPr="00D13D99">
        <w:rPr>
          <w:rFonts w:ascii="Times New Roman" w:hAnsi="Times New Roman"/>
          <w:sz w:val="20"/>
          <w:szCs w:val="20"/>
          <w:lang w:val="en-US"/>
        </w:rPr>
        <w:tab/>
        <w:t>59 174</w:t>
      </w:r>
    </w:p>
    <w:p w14:paraId="56FEA7F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ТОВ "Актив Інвест" (інвестиційні сертифікати, іменні, бездокументарні, номінальна вартість одного ЦП - 100грн.)</w:t>
      </w:r>
      <w:r w:rsidRPr="00D13D99">
        <w:rPr>
          <w:rFonts w:ascii="Times New Roman" w:hAnsi="Times New Roman"/>
          <w:sz w:val="20"/>
          <w:szCs w:val="20"/>
          <w:lang w:val="en-US"/>
        </w:rPr>
        <w:tab/>
        <w:t>44 127</w:t>
      </w:r>
      <w:r w:rsidRPr="00D13D99">
        <w:rPr>
          <w:rFonts w:ascii="Times New Roman" w:hAnsi="Times New Roman"/>
          <w:sz w:val="20"/>
          <w:szCs w:val="20"/>
          <w:lang w:val="en-US"/>
        </w:rPr>
        <w:tab/>
        <w:t>44 127</w:t>
      </w:r>
    </w:p>
    <w:p w14:paraId="027DBDE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Векселі отримані (дисконтовані станом на 31.06.22р.)</w:t>
      </w:r>
      <w:r w:rsidRPr="00D13D99">
        <w:rPr>
          <w:rFonts w:ascii="Times New Roman" w:hAnsi="Times New Roman"/>
          <w:sz w:val="20"/>
          <w:szCs w:val="20"/>
          <w:lang w:val="en-US"/>
        </w:rPr>
        <w:tab/>
      </w:r>
      <w:r w:rsidRPr="00D13D99">
        <w:rPr>
          <w:rFonts w:ascii="Times New Roman" w:hAnsi="Times New Roman"/>
          <w:sz w:val="20"/>
          <w:szCs w:val="20"/>
          <w:lang w:val="en-US"/>
        </w:rPr>
        <w:tab/>
        <w:t>26 706</w:t>
      </w:r>
    </w:p>
    <w:p w14:paraId="2CEA988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Всього:</w:t>
      </w:r>
      <w:r w:rsidRPr="00D13D99">
        <w:rPr>
          <w:rFonts w:ascii="Times New Roman" w:hAnsi="Times New Roman"/>
          <w:sz w:val="20"/>
          <w:szCs w:val="20"/>
          <w:lang w:val="en-US"/>
        </w:rPr>
        <w:tab/>
        <w:t xml:space="preserve">103 301 </w:t>
      </w:r>
      <w:r w:rsidRPr="00D13D99">
        <w:rPr>
          <w:rFonts w:ascii="Times New Roman" w:hAnsi="Times New Roman"/>
          <w:sz w:val="20"/>
          <w:szCs w:val="20"/>
          <w:lang w:val="en-US"/>
        </w:rPr>
        <w:tab/>
        <w:t>130 007</w:t>
      </w:r>
    </w:p>
    <w:p w14:paraId="3EEAAF4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r>
    </w:p>
    <w:p w14:paraId="4C5298F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7.1 Довгострокова дебіторська заборгованість</w:t>
      </w:r>
    </w:p>
    <w:p w14:paraId="17C3570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Довгострокова дебіторська заборгованість представлена заборгованістю за договорами погашення дебіторської заборгованості ТОВ "АЙ СІ ТІ" строком погашення 27.06.2025р, договір купівлі нерухомості від 30.09.2015 № 2015, додаткова угода від 29.06.2022 № 4.</w:t>
      </w:r>
    </w:p>
    <w:p w14:paraId="3BEFA2A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7340CAF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Загальні відомості про заборгованість</w:t>
      </w:r>
      <w:r w:rsidRPr="00D13D99">
        <w:rPr>
          <w:rFonts w:ascii="Times New Roman" w:hAnsi="Times New Roman"/>
          <w:sz w:val="20"/>
          <w:szCs w:val="20"/>
          <w:lang w:val="en-US"/>
        </w:rPr>
        <w:tab/>
        <w:t>Вартість заборгованості станом на 30.09.2022</w:t>
      </w:r>
      <w:r w:rsidRPr="00D13D99">
        <w:rPr>
          <w:rFonts w:ascii="Times New Roman" w:hAnsi="Times New Roman"/>
          <w:sz w:val="20"/>
          <w:szCs w:val="20"/>
          <w:lang w:val="en-US"/>
        </w:rPr>
        <w:tab/>
        <w:t>Справедлива вартість  станом на 30.09.2022</w:t>
      </w:r>
      <w:r w:rsidRPr="00D13D99">
        <w:rPr>
          <w:rFonts w:ascii="Times New Roman" w:hAnsi="Times New Roman"/>
          <w:sz w:val="20"/>
          <w:szCs w:val="20"/>
          <w:lang w:val="en-US"/>
        </w:rPr>
        <w:tab/>
        <w:t>Фінансові витрати за  9 міс.2022 р.</w:t>
      </w:r>
      <w:r w:rsidRPr="00D13D99">
        <w:rPr>
          <w:rFonts w:ascii="Times New Roman" w:hAnsi="Times New Roman"/>
          <w:sz w:val="20"/>
          <w:szCs w:val="20"/>
          <w:lang w:val="en-US"/>
        </w:rPr>
        <w:tab/>
        <w:t>Фінансові доходи за 9 міс.2022 р.</w:t>
      </w:r>
    </w:p>
    <w:p w14:paraId="17B688A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r>
      <w:r w:rsidRPr="00D13D99">
        <w:rPr>
          <w:rFonts w:ascii="Times New Roman" w:hAnsi="Times New Roman"/>
          <w:sz w:val="20"/>
          <w:szCs w:val="20"/>
          <w:lang w:val="en-US"/>
        </w:rPr>
        <w:tab/>
        <w:t xml:space="preserve">усього </w:t>
      </w:r>
      <w:r w:rsidRPr="00D13D99">
        <w:rPr>
          <w:rFonts w:ascii="Times New Roman" w:hAnsi="Times New Roman"/>
          <w:sz w:val="20"/>
          <w:szCs w:val="20"/>
          <w:lang w:val="en-US"/>
        </w:rPr>
        <w:tab/>
        <w:t>у тому числі</w:t>
      </w:r>
      <w:r w:rsidRPr="00D13D99">
        <w:rPr>
          <w:rFonts w:ascii="Times New Roman" w:hAnsi="Times New Roman"/>
          <w:sz w:val="20"/>
          <w:szCs w:val="20"/>
          <w:lang w:val="en-US"/>
        </w:rPr>
        <w:tab/>
      </w:r>
      <w:r w:rsidRPr="00D13D99">
        <w:rPr>
          <w:rFonts w:ascii="Times New Roman" w:hAnsi="Times New Roman"/>
          <w:sz w:val="20"/>
          <w:szCs w:val="20"/>
          <w:lang w:val="en-US"/>
        </w:rPr>
        <w:tab/>
      </w:r>
    </w:p>
    <w:p w14:paraId="50A5F18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r>
      <w:r w:rsidRPr="00D13D99">
        <w:rPr>
          <w:rFonts w:ascii="Times New Roman" w:hAnsi="Times New Roman"/>
          <w:sz w:val="20"/>
          <w:szCs w:val="20"/>
          <w:lang w:val="en-US"/>
        </w:rPr>
        <w:tab/>
      </w:r>
      <w:r w:rsidRPr="00D13D99">
        <w:rPr>
          <w:rFonts w:ascii="Times New Roman" w:hAnsi="Times New Roman"/>
          <w:sz w:val="20"/>
          <w:szCs w:val="20"/>
          <w:lang w:val="en-US"/>
        </w:rPr>
        <w:tab/>
        <w:t>довгострокова частина</w:t>
      </w:r>
      <w:r w:rsidRPr="00D13D99">
        <w:rPr>
          <w:rFonts w:ascii="Times New Roman" w:hAnsi="Times New Roman"/>
          <w:sz w:val="20"/>
          <w:szCs w:val="20"/>
          <w:lang w:val="en-US"/>
        </w:rPr>
        <w:tab/>
        <w:t xml:space="preserve">поточна частина </w:t>
      </w:r>
      <w:r w:rsidRPr="00D13D99">
        <w:rPr>
          <w:rFonts w:ascii="Times New Roman" w:hAnsi="Times New Roman"/>
          <w:sz w:val="20"/>
          <w:szCs w:val="20"/>
          <w:lang w:val="en-US"/>
        </w:rPr>
        <w:tab/>
      </w:r>
      <w:r w:rsidRPr="00D13D99">
        <w:rPr>
          <w:rFonts w:ascii="Times New Roman" w:hAnsi="Times New Roman"/>
          <w:sz w:val="20"/>
          <w:szCs w:val="20"/>
          <w:lang w:val="en-US"/>
        </w:rPr>
        <w:tab/>
      </w:r>
    </w:p>
    <w:p w14:paraId="0930512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Договори погашення дебіторської заборгованості до 2025 року</w:t>
      </w:r>
      <w:r w:rsidRPr="00D13D99">
        <w:rPr>
          <w:rFonts w:ascii="Times New Roman" w:hAnsi="Times New Roman"/>
          <w:sz w:val="20"/>
          <w:szCs w:val="20"/>
          <w:lang w:val="en-US"/>
        </w:rPr>
        <w:tab/>
        <w:t>26 706,0</w:t>
      </w:r>
      <w:r w:rsidRPr="00D13D99">
        <w:rPr>
          <w:rFonts w:ascii="Times New Roman" w:hAnsi="Times New Roman"/>
          <w:sz w:val="20"/>
          <w:szCs w:val="20"/>
          <w:lang w:val="en-US"/>
        </w:rPr>
        <w:tab/>
        <w:t>26 706,0</w:t>
      </w:r>
      <w:r w:rsidRPr="00D13D99">
        <w:rPr>
          <w:rFonts w:ascii="Times New Roman" w:hAnsi="Times New Roman"/>
          <w:sz w:val="20"/>
          <w:szCs w:val="20"/>
          <w:lang w:val="en-US"/>
        </w:rPr>
        <w:tab/>
        <w:t>26 706,0</w:t>
      </w:r>
      <w:r w:rsidRPr="00D13D99">
        <w:rPr>
          <w:rFonts w:ascii="Times New Roman" w:hAnsi="Times New Roman"/>
          <w:sz w:val="20"/>
          <w:szCs w:val="20"/>
          <w:lang w:val="en-US"/>
        </w:rPr>
        <w:tab/>
        <w:t>-</w:t>
      </w:r>
      <w:r w:rsidRPr="00D13D99">
        <w:rPr>
          <w:rFonts w:ascii="Times New Roman" w:hAnsi="Times New Roman"/>
          <w:sz w:val="20"/>
          <w:szCs w:val="20"/>
          <w:lang w:val="en-US"/>
        </w:rPr>
        <w:tab/>
        <w:t>5 941,0</w:t>
      </w:r>
      <w:r w:rsidRPr="00D13D99">
        <w:rPr>
          <w:rFonts w:ascii="Times New Roman" w:hAnsi="Times New Roman"/>
          <w:sz w:val="20"/>
          <w:szCs w:val="20"/>
          <w:lang w:val="en-US"/>
        </w:rPr>
        <w:tab/>
        <w:t>2 178,0</w:t>
      </w:r>
    </w:p>
    <w:p w14:paraId="1DA59E48" w14:textId="77777777" w:rsidR="00D13D99" w:rsidRPr="00D13D99" w:rsidRDefault="00D13D99" w:rsidP="00D13D99">
      <w:pPr>
        <w:spacing w:after="0" w:line="240" w:lineRule="auto"/>
        <w:rPr>
          <w:rFonts w:ascii="Times New Roman" w:hAnsi="Times New Roman"/>
          <w:sz w:val="20"/>
          <w:szCs w:val="20"/>
          <w:lang w:val="en-US"/>
        </w:rPr>
      </w:pPr>
    </w:p>
    <w:p w14:paraId="75B5FF9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8. Запаси</w:t>
      </w:r>
    </w:p>
    <w:p w14:paraId="621ABF48" w14:textId="77777777" w:rsidR="00D13D99" w:rsidRPr="00D13D99" w:rsidRDefault="00D13D99" w:rsidP="00D13D99">
      <w:pPr>
        <w:spacing w:after="0" w:line="240" w:lineRule="auto"/>
        <w:rPr>
          <w:rFonts w:ascii="Times New Roman" w:hAnsi="Times New Roman"/>
          <w:sz w:val="20"/>
          <w:szCs w:val="20"/>
          <w:lang w:val="en-US"/>
        </w:rPr>
      </w:pPr>
    </w:p>
    <w:p w14:paraId="37292A5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414AF94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74498A7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 xml:space="preserve">Сировина та матеріали для виробництва </w:t>
      </w:r>
      <w:r w:rsidRPr="00D13D99">
        <w:rPr>
          <w:rFonts w:ascii="Times New Roman" w:hAnsi="Times New Roman"/>
          <w:sz w:val="20"/>
          <w:szCs w:val="20"/>
          <w:lang w:val="en-US"/>
        </w:rPr>
        <w:tab/>
        <w:t>91 555</w:t>
      </w:r>
      <w:r w:rsidRPr="00D13D99">
        <w:rPr>
          <w:rFonts w:ascii="Times New Roman" w:hAnsi="Times New Roman"/>
          <w:sz w:val="20"/>
          <w:szCs w:val="20"/>
          <w:lang w:val="en-US"/>
        </w:rPr>
        <w:tab/>
        <w:t>47 587</w:t>
      </w:r>
    </w:p>
    <w:p w14:paraId="4452764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Паливо</w:t>
      </w:r>
      <w:r w:rsidRPr="00D13D99">
        <w:rPr>
          <w:rFonts w:ascii="Times New Roman" w:hAnsi="Times New Roman"/>
          <w:sz w:val="20"/>
          <w:szCs w:val="20"/>
          <w:lang w:val="en-US"/>
        </w:rPr>
        <w:tab/>
        <w:t>656</w:t>
      </w:r>
      <w:r w:rsidRPr="00D13D99">
        <w:rPr>
          <w:rFonts w:ascii="Times New Roman" w:hAnsi="Times New Roman"/>
          <w:sz w:val="20"/>
          <w:szCs w:val="20"/>
          <w:lang w:val="en-US"/>
        </w:rPr>
        <w:tab/>
        <w:t>1 016</w:t>
      </w:r>
    </w:p>
    <w:p w14:paraId="2A90B40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Тара</w:t>
      </w:r>
      <w:r w:rsidRPr="00D13D99">
        <w:rPr>
          <w:rFonts w:ascii="Times New Roman" w:hAnsi="Times New Roman"/>
          <w:sz w:val="20"/>
          <w:szCs w:val="20"/>
          <w:lang w:val="en-US"/>
        </w:rPr>
        <w:tab/>
        <w:t>3 579</w:t>
      </w:r>
      <w:r w:rsidRPr="00D13D99">
        <w:rPr>
          <w:rFonts w:ascii="Times New Roman" w:hAnsi="Times New Roman"/>
          <w:sz w:val="20"/>
          <w:szCs w:val="20"/>
          <w:lang w:val="en-US"/>
        </w:rPr>
        <w:tab/>
        <w:t>3 032</w:t>
      </w:r>
    </w:p>
    <w:p w14:paraId="0C580EE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Запасні частини</w:t>
      </w:r>
      <w:r w:rsidRPr="00D13D99">
        <w:rPr>
          <w:rFonts w:ascii="Times New Roman" w:hAnsi="Times New Roman"/>
          <w:sz w:val="20"/>
          <w:szCs w:val="20"/>
          <w:lang w:val="en-US"/>
        </w:rPr>
        <w:tab/>
        <w:t>46 798</w:t>
      </w:r>
      <w:r w:rsidRPr="00D13D99">
        <w:rPr>
          <w:rFonts w:ascii="Times New Roman" w:hAnsi="Times New Roman"/>
          <w:sz w:val="20"/>
          <w:szCs w:val="20"/>
          <w:lang w:val="en-US"/>
        </w:rPr>
        <w:tab/>
        <w:t>46 592</w:t>
      </w:r>
    </w:p>
    <w:p w14:paraId="2941300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w:t>
      </w:r>
      <w:r w:rsidRPr="00D13D99">
        <w:rPr>
          <w:rFonts w:ascii="Times New Roman" w:hAnsi="Times New Roman"/>
          <w:sz w:val="20"/>
          <w:szCs w:val="20"/>
          <w:lang w:val="en-US"/>
        </w:rPr>
        <w:tab/>
        <w:t>Інші матеріали</w:t>
      </w:r>
      <w:r w:rsidRPr="00D13D99">
        <w:rPr>
          <w:rFonts w:ascii="Times New Roman" w:hAnsi="Times New Roman"/>
          <w:sz w:val="20"/>
          <w:szCs w:val="20"/>
          <w:lang w:val="en-US"/>
        </w:rPr>
        <w:tab/>
        <w:t>20 962</w:t>
      </w:r>
      <w:r w:rsidRPr="00D13D99">
        <w:rPr>
          <w:rFonts w:ascii="Times New Roman" w:hAnsi="Times New Roman"/>
          <w:sz w:val="20"/>
          <w:szCs w:val="20"/>
          <w:lang w:val="en-US"/>
        </w:rPr>
        <w:tab/>
        <w:t>23 295</w:t>
      </w:r>
    </w:p>
    <w:p w14:paraId="44DD450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w:t>
      </w:r>
      <w:r w:rsidRPr="00D13D99">
        <w:rPr>
          <w:rFonts w:ascii="Times New Roman" w:hAnsi="Times New Roman"/>
          <w:sz w:val="20"/>
          <w:szCs w:val="20"/>
          <w:lang w:val="en-US"/>
        </w:rPr>
        <w:tab/>
        <w:t>Товари для продажу</w:t>
      </w:r>
      <w:r w:rsidRPr="00D13D99">
        <w:rPr>
          <w:rFonts w:ascii="Times New Roman" w:hAnsi="Times New Roman"/>
          <w:sz w:val="20"/>
          <w:szCs w:val="20"/>
          <w:lang w:val="en-US"/>
        </w:rPr>
        <w:tab/>
        <w:t>1 249</w:t>
      </w:r>
      <w:r w:rsidRPr="00D13D99">
        <w:rPr>
          <w:rFonts w:ascii="Times New Roman" w:hAnsi="Times New Roman"/>
          <w:sz w:val="20"/>
          <w:szCs w:val="20"/>
          <w:lang w:val="en-US"/>
        </w:rPr>
        <w:tab/>
        <w:t>1 556</w:t>
      </w:r>
    </w:p>
    <w:p w14:paraId="77AE035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w:t>
      </w:r>
      <w:r w:rsidRPr="00D13D99">
        <w:rPr>
          <w:rFonts w:ascii="Times New Roman" w:hAnsi="Times New Roman"/>
          <w:sz w:val="20"/>
          <w:szCs w:val="20"/>
          <w:lang w:val="en-US"/>
        </w:rPr>
        <w:tab/>
        <w:t>Готова продукція</w:t>
      </w:r>
      <w:r w:rsidRPr="00D13D99">
        <w:rPr>
          <w:rFonts w:ascii="Times New Roman" w:hAnsi="Times New Roman"/>
          <w:sz w:val="20"/>
          <w:szCs w:val="20"/>
          <w:lang w:val="en-US"/>
        </w:rPr>
        <w:tab/>
        <w:t>113 019</w:t>
      </w:r>
      <w:r w:rsidRPr="00D13D99">
        <w:rPr>
          <w:rFonts w:ascii="Times New Roman" w:hAnsi="Times New Roman"/>
          <w:sz w:val="20"/>
          <w:szCs w:val="20"/>
          <w:lang w:val="en-US"/>
        </w:rPr>
        <w:tab/>
        <w:t>189 625</w:t>
      </w:r>
    </w:p>
    <w:p w14:paraId="69C4279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8</w:t>
      </w:r>
      <w:r w:rsidRPr="00D13D99">
        <w:rPr>
          <w:rFonts w:ascii="Times New Roman" w:hAnsi="Times New Roman"/>
          <w:sz w:val="20"/>
          <w:szCs w:val="20"/>
          <w:lang w:val="en-US"/>
        </w:rPr>
        <w:tab/>
        <w:t>Незавершене виробництво</w:t>
      </w:r>
      <w:r w:rsidRPr="00D13D99">
        <w:rPr>
          <w:rFonts w:ascii="Times New Roman" w:hAnsi="Times New Roman"/>
          <w:sz w:val="20"/>
          <w:szCs w:val="20"/>
          <w:lang w:val="en-US"/>
        </w:rPr>
        <w:tab/>
        <w:t>92 100</w:t>
      </w:r>
      <w:r w:rsidRPr="00D13D99">
        <w:rPr>
          <w:rFonts w:ascii="Times New Roman" w:hAnsi="Times New Roman"/>
          <w:sz w:val="20"/>
          <w:szCs w:val="20"/>
          <w:lang w:val="en-US"/>
        </w:rPr>
        <w:tab/>
        <w:t>125 477</w:t>
      </w:r>
    </w:p>
    <w:p w14:paraId="252F517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9</w:t>
      </w:r>
      <w:r w:rsidRPr="00D13D99">
        <w:rPr>
          <w:rFonts w:ascii="Times New Roman" w:hAnsi="Times New Roman"/>
          <w:sz w:val="20"/>
          <w:szCs w:val="20"/>
          <w:lang w:val="en-US"/>
        </w:rPr>
        <w:tab/>
        <w:t>Резерв</w:t>
      </w:r>
      <w:r w:rsidRPr="00D13D99">
        <w:rPr>
          <w:rFonts w:ascii="Times New Roman" w:hAnsi="Times New Roman"/>
          <w:sz w:val="20"/>
          <w:szCs w:val="20"/>
          <w:lang w:val="en-US"/>
        </w:rPr>
        <w:tab/>
        <w:t>-1 084</w:t>
      </w:r>
      <w:r w:rsidRPr="00D13D99">
        <w:rPr>
          <w:rFonts w:ascii="Times New Roman" w:hAnsi="Times New Roman"/>
          <w:sz w:val="20"/>
          <w:szCs w:val="20"/>
          <w:lang w:val="en-US"/>
        </w:rPr>
        <w:tab/>
        <w:t>-1 084</w:t>
      </w:r>
    </w:p>
    <w:p w14:paraId="235580B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ВСЬОГО</w:t>
      </w:r>
      <w:r w:rsidRPr="00D13D99">
        <w:rPr>
          <w:rFonts w:ascii="Times New Roman" w:hAnsi="Times New Roman"/>
          <w:sz w:val="20"/>
          <w:szCs w:val="20"/>
          <w:lang w:val="en-US"/>
        </w:rPr>
        <w:tab/>
        <w:t>368 743</w:t>
      </w:r>
      <w:r w:rsidRPr="00D13D99">
        <w:rPr>
          <w:rFonts w:ascii="Times New Roman" w:hAnsi="Times New Roman"/>
          <w:sz w:val="20"/>
          <w:szCs w:val="20"/>
          <w:lang w:val="en-US"/>
        </w:rPr>
        <w:tab/>
        <w:t>437 096</w:t>
      </w:r>
    </w:p>
    <w:p w14:paraId="22372287" w14:textId="77777777" w:rsidR="00D13D99" w:rsidRPr="00D13D99" w:rsidRDefault="00D13D99" w:rsidP="00D13D99">
      <w:pPr>
        <w:spacing w:after="0" w:line="240" w:lineRule="auto"/>
        <w:rPr>
          <w:rFonts w:ascii="Times New Roman" w:hAnsi="Times New Roman"/>
          <w:sz w:val="20"/>
          <w:szCs w:val="20"/>
          <w:lang w:val="en-US"/>
        </w:rPr>
      </w:pPr>
    </w:p>
    <w:p w14:paraId="3834642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Товарно-матеріальні цінності використовуються для виробництва продукції ЗАК. Запаси складають до 30 денних витрат виробництва, окрім бокситів. Враховуючи, що боксити були закуплені у держави по економічно вигідним цінам, то їх доцільно використовувати лише для власного виробництва.</w:t>
      </w:r>
    </w:p>
    <w:p w14:paraId="4CF39844" w14:textId="77777777" w:rsidR="00D13D99" w:rsidRPr="00D13D99" w:rsidRDefault="00D13D99" w:rsidP="00D13D99">
      <w:pPr>
        <w:spacing w:after="0" w:line="240" w:lineRule="auto"/>
        <w:rPr>
          <w:rFonts w:ascii="Times New Roman" w:hAnsi="Times New Roman"/>
          <w:sz w:val="20"/>
          <w:szCs w:val="20"/>
          <w:lang w:val="en-US"/>
        </w:rPr>
      </w:pPr>
    </w:p>
    <w:p w14:paraId="38254FF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9. Дебіторська заборгованість та аванси виплачені</w:t>
      </w:r>
    </w:p>
    <w:p w14:paraId="0A792906" w14:textId="77777777" w:rsidR="00D13D99" w:rsidRPr="00D13D99" w:rsidRDefault="00D13D99" w:rsidP="00D13D99">
      <w:pPr>
        <w:spacing w:after="0" w:line="240" w:lineRule="auto"/>
        <w:rPr>
          <w:rFonts w:ascii="Times New Roman" w:hAnsi="Times New Roman"/>
          <w:sz w:val="20"/>
          <w:szCs w:val="20"/>
          <w:lang w:val="en-US"/>
        </w:rPr>
      </w:pPr>
    </w:p>
    <w:p w14:paraId="6527757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Торгівельна дебіторська заборгованість</w:t>
      </w:r>
    </w:p>
    <w:p w14:paraId="35D1349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35DC263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Торгівельна дебіторська заборгованість</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59B36BF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Розрахунки з  покупцями</w:t>
      </w:r>
      <w:r w:rsidRPr="00D13D99">
        <w:rPr>
          <w:rFonts w:ascii="Times New Roman" w:hAnsi="Times New Roman"/>
          <w:sz w:val="20"/>
          <w:szCs w:val="20"/>
          <w:lang w:val="en-US"/>
        </w:rPr>
        <w:tab/>
        <w:t>126 237</w:t>
      </w:r>
      <w:r w:rsidRPr="00D13D99">
        <w:rPr>
          <w:rFonts w:ascii="Times New Roman" w:hAnsi="Times New Roman"/>
          <w:sz w:val="20"/>
          <w:szCs w:val="20"/>
          <w:lang w:val="en-US"/>
        </w:rPr>
        <w:tab/>
        <w:t>177 542</w:t>
      </w:r>
    </w:p>
    <w:p w14:paraId="5340D37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Резерв сумнівних боргів</w:t>
      </w:r>
      <w:r w:rsidRPr="00D13D99">
        <w:rPr>
          <w:rFonts w:ascii="Times New Roman" w:hAnsi="Times New Roman"/>
          <w:sz w:val="20"/>
          <w:szCs w:val="20"/>
          <w:lang w:val="en-US"/>
        </w:rPr>
        <w:tab/>
        <w:t>(12 326)</w:t>
      </w:r>
      <w:r w:rsidRPr="00D13D99">
        <w:rPr>
          <w:rFonts w:ascii="Times New Roman" w:hAnsi="Times New Roman"/>
          <w:sz w:val="20"/>
          <w:szCs w:val="20"/>
          <w:lang w:val="en-US"/>
        </w:rPr>
        <w:tab/>
        <w:t>(12 326)</w:t>
      </w:r>
    </w:p>
    <w:p w14:paraId="78FD710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Всього</w:t>
      </w:r>
      <w:r w:rsidRPr="00D13D99">
        <w:rPr>
          <w:rFonts w:ascii="Times New Roman" w:hAnsi="Times New Roman"/>
          <w:sz w:val="20"/>
          <w:szCs w:val="20"/>
          <w:lang w:val="en-US"/>
        </w:rPr>
        <w:tab/>
        <w:t>113 911</w:t>
      </w:r>
      <w:r w:rsidRPr="00D13D99">
        <w:rPr>
          <w:rFonts w:ascii="Times New Roman" w:hAnsi="Times New Roman"/>
          <w:sz w:val="20"/>
          <w:szCs w:val="20"/>
          <w:lang w:val="en-US"/>
        </w:rPr>
        <w:tab/>
        <w:t>165 216</w:t>
      </w:r>
    </w:p>
    <w:p w14:paraId="2DE693A8" w14:textId="77777777" w:rsidR="00D13D99" w:rsidRPr="00D13D99" w:rsidRDefault="00D13D99" w:rsidP="00D13D99">
      <w:pPr>
        <w:spacing w:after="0" w:line="240" w:lineRule="auto"/>
        <w:rPr>
          <w:rFonts w:ascii="Times New Roman" w:hAnsi="Times New Roman"/>
          <w:sz w:val="20"/>
          <w:szCs w:val="20"/>
          <w:lang w:val="en-US"/>
        </w:rPr>
      </w:pPr>
    </w:p>
    <w:p w14:paraId="01BB53C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Інша дебіторська заборгованість</w:t>
      </w:r>
    </w:p>
    <w:p w14:paraId="0A8A82B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7EC4820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Інша дебіторська заборгованість</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53BCA96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Розрахунки по виданих авансах, в т.ч.:</w:t>
      </w:r>
      <w:r w:rsidRPr="00D13D99">
        <w:rPr>
          <w:rFonts w:ascii="Times New Roman" w:hAnsi="Times New Roman"/>
          <w:sz w:val="20"/>
          <w:szCs w:val="20"/>
          <w:lang w:val="en-US"/>
        </w:rPr>
        <w:tab/>
        <w:t>44 788</w:t>
      </w:r>
      <w:r w:rsidRPr="00D13D99">
        <w:rPr>
          <w:rFonts w:ascii="Times New Roman" w:hAnsi="Times New Roman"/>
          <w:sz w:val="20"/>
          <w:szCs w:val="20"/>
          <w:lang w:val="en-US"/>
        </w:rPr>
        <w:tab/>
        <w:t>66 930</w:t>
      </w:r>
    </w:p>
    <w:p w14:paraId="07BB12B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Сировина та матеріали</w:t>
      </w:r>
      <w:r w:rsidRPr="00D13D99">
        <w:rPr>
          <w:rFonts w:ascii="Times New Roman" w:hAnsi="Times New Roman"/>
          <w:sz w:val="20"/>
          <w:szCs w:val="20"/>
          <w:lang w:val="en-US"/>
        </w:rPr>
        <w:tab/>
        <w:t>44 487</w:t>
      </w:r>
      <w:r w:rsidRPr="00D13D99">
        <w:rPr>
          <w:rFonts w:ascii="Times New Roman" w:hAnsi="Times New Roman"/>
          <w:sz w:val="20"/>
          <w:szCs w:val="20"/>
          <w:lang w:val="en-US"/>
        </w:rPr>
        <w:tab/>
        <w:t>64 660</w:t>
      </w:r>
    </w:p>
    <w:p w14:paraId="2EC9782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Послуги</w:t>
      </w:r>
      <w:r w:rsidRPr="00D13D99">
        <w:rPr>
          <w:rFonts w:ascii="Times New Roman" w:hAnsi="Times New Roman"/>
          <w:sz w:val="20"/>
          <w:szCs w:val="20"/>
          <w:lang w:val="en-US"/>
        </w:rPr>
        <w:tab/>
        <w:t>2 508</w:t>
      </w:r>
      <w:r w:rsidRPr="00D13D99">
        <w:rPr>
          <w:rFonts w:ascii="Times New Roman" w:hAnsi="Times New Roman"/>
          <w:sz w:val="20"/>
          <w:szCs w:val="20"/>
          <w:lang w:val="en-US"/>
        </w:rPr>
        <w:tab/>
        <w:t>2 645</w:t>
      </w:r>
    </w:p>
    <w:p w14:paraId="021263A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Передплата за ОЗ</w:t>
      </w:r>
      <w:r w:rsidRPr="00D13D99">
        <w:rPr>
          <w:rFonts w:ascii="Times New Roman" w:hAnsi="Times New Roman"/>
          <w:sz w:val="20"/>
          <w:szCs w:val="20"/>
          <w:lang w:val="en-US"/>
        </w:rPr>
        <w:tab/>
        <w:t>-2 207</w:t>
      </w:r>
      <w:r w:rsidRPr="00D13D99">
        <w:rPr>
          <w:rFonts w:ascii="Times New Roman" w:hAnsi="Times New Roman"/>
          <w:sz w:val="20"/>
          <w:szCs w:val="20"/>
          <w:lang w:val="en-US"/>
        </w:rPr>
        <w:tab/>
        <w:t>-375</w:t>
      </w:r>
    </w:p>
    <w:p w14:paraId="1686CDF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Розрахунки з бюджетом</w:t>
      </w:r>
      <w:r w:rsidRPr="00D13D99">
        <w:rPr>
          <w:rFonts w:ascii="Times New Roman" w:hAnsi="Times New Roman"/>
          <w:sz w:val="20"/>
          <w:szCs w:val="20"/>
          <w:lang w:val="en-US"/>
        </w:rPr>
        <w:tab/>
        <w:t>55 509</w:t>
      </w:r>
      <w:r w:rsidRPr="00D13D99">
        <w:rPr>
          <w:rFonts w:ascii="Times New Roman" w:hAnsi="Times New Roman"/>
          <w:sz w:val="20"/>
          <w:szCs w:val="20"/>
          <w:lang w:val="en-US"/>
        </w:rPr>
        <w:tab/>
        <w:t>122 709</w:t>
      </w:r>
    </w:p>
    <w:p w14:paraId="4C979E8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т.ч. податок на прибуток</w:t>
      </w:r>
      <w:r w:rsidRPr="00D13D99">
        <w:rPr>
          <w:rFonts w:ascii="Times New Roman" w:hAnsi="Times New Roman"/>
          <w:sz w:val="20"/>
          <w:szCs w:val="20"/>
          <w:lang w:val="en-US"/>
        </w:rPr>
        <w:tab/>
        <w:t>371</w:t>
      </w:r>
      <w:r w:rsidRPr="00D13D99">
        <w:rPr>
          <w:rFonts w:ascii="Times New Roman" w:hAnsi="Times New Roman"/>
          <w:sz w:val="20"/>
          <w:szCs w:val="20"/>
          <w:lang w:val="en-US"/>
        </w:rPr>
        <w:tab/>
        <w:t>3 274</w:t>
      </w:r>
    </w:p>
    <w:p w14:paraId="6FAA455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Інша поточна дебіторська заборгованість, у т.ч.</w:t>
      </w:r>
      <w:r w:rsidRPr="00D13D99">
        <w:rPr>
          <w:rFonts w:ascii="Times New Roman" w:hAnsi="Times New Roman"/>
          <w:sz w:val="20"/>
          <w:szCs w:val="20"/>
          <w:lang w:val="en-US"/>
        </w:rPr>
        <w:tab/>
        <w:t>47 510</w:t>
      </w:r>
      <w:r w:rsidRPr="00D13D99">
        <w:rPr>
          <w:rFonts w:ascii="Times New Roman" w:hAnsi="Times New Roman"/>
          <w:sz w:val="20"/>
          <w:szCs w:val="20"/>
          <w:lang w:val="en-US"/>
        </w:rPr>
        <w:tab/>
        <w:t>43 964</w:t>
      </w:r>
    </w:p>
    <w:p w14:paraId="7232E45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Первісна вартість</w:t>
      </w:r>
      <w:r w:rsidRPr="00D13D99">
        <w:rPr>
          <w:rFonts w:ascii="Times New Roman" w:hAnsi="Times New Roman"/>
          <w:sz w:val="20"/>
          <w:szCs w:val="20"/>
          <w:lang w:val="en-US"/>
        </w:rPr>
        <w:tab/>
        <w:t>51 261</w:t>
      </w:r>
      <w:r w:rsidRPr="00D13D99">
        <w:rPr>
          <w:rFonts w:ascii="Times New Roman" w:hAnsi="Times New Roman"/>
          <w:sz w:val="20"/>
          <w:szCs w:val="20"/>
          <w:lang w:val="en-US"/>
        </w:rPr>
        <w:tab/>
        <w:t>47 715</w:t>
      </w:r>
    </w:p>
    <w:p w14:paraId="256E86E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Резерв сумнівних боргів</w:t>
      </w:r>
      <w:r w:rsidRPr="00D13D99">
        <w:rPr>
          <w:rFonts w:ascii="Times New Roman" w:hAnsi="Times New Roman"/>
          <w:sz w:val="20"/>
          <w:szCs w:val="20"/>
          <w:lang w:val="en-US"/>
        </w:rPr>
        <w:tab/>
        <w:t>(3 751)</w:t>
      </w:r>
      <w:r w:rsidRPr="00D13D99">
        <w:rPr>
          <w:rFonts w:ascii="Times New Roman" w:hAnsi="Times New Roman"/>
          <w:sz w:val="20"/>
          <w:szCs w:val="20"/>
          <w:lang w:val="en-US"/>
        </w:rPr>
        <w:tab/>
        <w:t>(3 751)</w:t>
      </w:r>
    </w:p>
    <w:p w14:paraId="1C39B5F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Інші оборотні активи</w:t>
      </w:r>
      <w:r w:rsidRPr="00D13D99">
        <w:rPr>
          <w:rFonts w:ascii="Times New Roman" w:hAnsi="Times New Roman"/>
          <w:sz w:val="20"/>
          <w:szCs w:val="20"/>
          <w:lang w:val="en-US"/>
        </w:rPr>
        <w:tab/>
        <w:t>1 627</w:t>
      </w:r>
      <w:r w:rsidRPr="00D13D99">
        <w:rPr>
          <w:rFonts w:ascii="Times New Roman" w:hAnsi="Times New Roman"/>
          <w:sz w:val="20"/>
          <w:szCs w:val="20"/>
          <w:lang w:val="en-US"/>
        </w:rPr>
        <w:tab/>
        <w:t>3 992</w:t>
      </w:r>
    </w:p>
    <w:p w14:paraId="6D06961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Всього</w:t>
      </w:r>
      <w:r w:rsidRPr="00D13D99">
        <w:rPr>
          <w:rFonts w:ascii="Times New Roman" w:hAnsi="Times New Roman"/>
          <w:sz w:val="20"/>
          <w:szCs w:val="20"/>
          <w:lang w:val="en-US"/>
        </w:rPr>
        <w:tab/>
        <w:t>149 434</w:t>
      </w:r>
      <w:r w:rsidRPr="00D13D99">
        <w:rPr>
          <w:rFonts w:ascii="Times New Roman" w:hAnsi="Times New Roman"/>
          <w:sz w:val="20"/>
          <w:szCs w:val="20"/>
          <w:lang w:val="en-US"/>
        </w:rPr>
        <w:tab/>
        <w:t>237 595</w:t>
      </w:r>
    </w:p>
    <w:p w14:paraId="30B94753" w14:textId="77777777" w:rsidR="00D13D99" w:rsidRPr="00D13D99" w:rsidRDefault="00D13D99" w:rsidP="00D13D99">
      <w:pPr>
        <w:spacing w:after="0" w:line="240" w:lineRule="auto"/>
        <w:rPr>
          <w:rFonts w:ascii="Times New Roman" w:hAnsi="Times New Roman"/>
          <w:sz w:val="20"/>
          <w:szCs w:val="20"/>
          <w:lang w:val="en-US"/>
        </w:rPr>
      </w:pPr>
    </w:p>
    <w:p w14:paraId="4EF219F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Розшифровка дебіторської заборгованості за строками непогашення</w:t>
      </w:r>
    </w:p>
    <w:p w14:paraId="38D9DD6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190FDB1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Найменування</w:t>
      </w:r>
      <w:r w:rsidRPr="00D13D99">
        <w:rPr>
          <w:rFonts w:ascii="Times New Roman" w:hAnsi="Times New Roman"/>
          <w:sz w:val="20"/>
          <w:szCs w:val="20"/>
          <w:lang w:val="en-US"/>
        </w:rPr>
        <w:tab/>
        <w:t>Загальна сума заборгованості</w:t>
      </w:r>
      <w:r w:rsidRPr="00D13D99">
        <w:rPr>
          <w:rFonts w:ascii="Times New Roman" w:hAnsi="Times New Roman"/>
          <w:sz w:val="20"/>
          <w:szCs w:val="20"/>
          <w:lang w:val="en-US"/>
        </w:rPr>
        <w:tab/>
        <w:t>Термін виникнення</w:t>
      </w:r>
    </w:p>
    <w:p w14:paraId="1054C1F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r>
      <w:r w:rsidRPr="00D13D99">
        <w:rPr>
          <w:rFonts w:ascii="Times New Roman" w:hAnsi="Times New Roman"/>
          <w:sz w:val="20"/>
          <w:szCs w:val="20"/>
          <w:lang w:val="en-US"/>
        </w:rPr>
        <w:tab/>
        <w:t>до 12 місяців</w:t>
      </w:r>
      <w:r w:rsidRPr="00D13D99">
        <w:rPr>
          <w:rFonts w:ascii="Times New Roman" w:hAnsi="Times New Roman"/>
          <w:sz w:val="20"/>
          <w:szCs w:val="20"/>
          <w:lang w:val="en-US"/>
        </w:rPr>
        <w:tab/>
        <w:t>від 12 до 18 місяців</w:t>
      </w:r>
      <w:r w:rsidRPr="00D13D99">
        <w:rPr>
          <w:rFonts w:ascii="Times New Roman" w:hAnsi="Times New Roman"/>
          <w:sz w:val="20"/>
          <w:szCs w:val="20"/>
          <w:lang w:val="en-US"/>
        </w:rPr>
        <w:tab/>
        <w:t>від 18 до 36 місяців</w:t>
      </w:r>
      <w:r w:rsidRPr="00D13D99">
        <w:rPr>
          <w:rFonts w:ascii="Times New Roman" w:hAnsi="Times New Roman"/>
          <w:sz w:val="20"/>
          <w:szCs w:val="20"/>
          <w:lang w:val="en-US"/>
        </w:rPr>
        <w:tab/>
        <w:t>понад 36 місяців</w:t>
      </w:r>
    </w:p>
    <w:p w14:paraId="1EA12A6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Торгівельна дебіторська заборгованість</w:t>
      </w:r>
      <w:r w:rsidRPr="00D13D99">
        <w:rPr>
          <w:rFonts w:ascii="Times New Roman" w:hAnsi="Times New Roman"/>
          <w:sz w:val="20"/>
          <w:szCs w:val="20"/>
          <w:lang w:val="en-US"/>
        </w:rPr>
        <w:tab/>
        <w:t>177 542</w:t>
      </w:r>
      <w:r w:rsidRPr="00D13D99">
        <w:rPr>
          <w:rFonts w:ascii="Times New Roman" w:hAnsi="Times New Roman"/>
          <w:sz w:val="20"/>
          <w:szCs w:val="20"/>
          <w:lang w:val="en-US"/>
        </w:rPr>
        <w:tab/>
        <w:t>174 486*</w:t>
      </w:r>
      <w:r w:rsidRPr="00D13D99">
        <w:rPr>
          <w:rFonts w:ascii="Times New Roman" w:hAnsi="Times New Roman"/>
          <w:sz w:val="20"/>
          <w:szCs w:val="20"/>
          <w:lang w:val="en-US"/>
        </w:rPr>
        <w:tab/>
        <w:t>3 056</w:t>
      </w:r>
      <w:r w:rsidRPr="00D13D99">
        <w:rPr>
          <w:rFonts w:ascii="Times New Roman" w:hAnsi="Times New Roman"/>
          <w:sz w:val="20"/>
          <w:szCs w:val="20"/>
          <w:lang w:val="en-US"/>
        </w:rPr>
        <w:tab/>
      </w:r>
      <w:r w:rsidRPr="00D13D99">
        <w:rPr>
          <w:rFonts w:ascii="Times New Roman" w:hAnsi="Times New Roman"/>
          <w:sz w:val="20"/>
          <w:szCs w:val="20"/>
          <w:lang w:val="en-US"/>
        </w:rPr>
        <w:tab/>
      </w:r>
    </w:p>
    <w:p w14:paraId="27E52BF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*Заборгованість до 90 днів, тому резерв не нараховується.</w:t>
      </w:r>
    </w:p>
    <w:p w14:paraId="1DD4FF3F" w14:textId="77777777" w:rsidR="00D13D99" w:rsidRPr="00D13D99" w:rsidRDefault="00D13D99" w:rsidP="00D13D99">
      <w:pPr>
        <w:spacing w:after="0" w:line="240" w:lineRule="auto"/>
        <w:rPr>
          <w:rFonts w:ascii="Times New Roman" w:hAnsi="Times New Roman"/>
          <w:sz w:val="20"/>
          <w:szCs w:val="20"/>
          <w:lang w:val="en-US"/>
        </w:rPr>
      </w:pPr>
    </w:p>
    <w:p w14:paraId="0F50DD2B" w14:textId="77777777" w:rsidR="00D13D99" w:rsidRPr="00D13D99" w:rsidRDefault="00D13D99" w:rsidP="00D13D99">
      <w:pPr>
        <w:spacing w:after="0" w:line="240" w:lineRule="auto"/>
        <w:rPr>
          <w:rFonts w:ascii="Times New Roman" w:hAnsi="Times New Roman"/>
          <w:sz w:val="20"/>
          <w:szCs w:val="20"/>
          <w:lang w:val="en-US"/>
        </w:rPr>
      </w:pPr>
    </w:p>
    <w:p w14:paraId="2C4186D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10. Розкриття інформації щодо використання справедливої вартості</w:t>
      </w:r>
    </w:p>
    <w:p w14:paraId="68DE1C13" w14:textId="77777777" w:rsidR="00D13D99" w:rsidRPr="00D13D99" w:rsidRDefault="00D13D99" w:rsidP="00D13D99">
      <w:pPr>
        <w:spacing w:after="0" w:line="240" w:lineRule="auto"/>
        <w:rPr>
          <w:rFonts w:ascii="Times New Roman" w:hAnsi="Times New Roman"/>
          <w:sz w:val="20"/>
          <w:szCs w:val="20"/>
          <w:lang w:val="en-US"/>
        </w:rPr>
      </w:pPr>
    </w:p>
    <w:p w14:paraId="2BE7F36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 Методики оцінювання та вхідні дані, використані для складання оцінок за справедливою вартістю</w:t>
      </w:r>
    </w:p>
    <w:p w14:paraId="7C724CF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14:paraId="4800DFE0" w14:textId="77777777" w:rsidR="00D13D99" w:rsidRPr="00D13D99" w:rsidRDefault="00D13D99" w:rsidP="00D13D99">
      <w:pPr>
        <w:spacing w:after="0" w:line="240" w:lineRule="auto"/>
        <w:rPr>
          <w:rFonts w:ascii="Times New Roman" w:hAnsi="Times New Roman"/>
          <w:sz w:val="20"/>
          <w:szCs w:val="20"/>
          <w:lang w:val="en-US"/>
        </w:rPr>
      </w:pPr>
    </w:p>
    <w:p w14:paraId="64997D5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Класи активів та зобов'язань, оцінених за справедливою вартістю</w:t>
      </w:r>
      <w:r w:rsidRPr="00D13D99">
        <w:rPr>
          <w:rFonts w:ascii="Times New Roman" w:hAnsi="Times New Roman"/>
          <w:sz w:val="20"/>
          <w:szCs w:val="20"/>
          <w:lang w:val="en-US"/>
        </w:rPr>
        <w:tab/>
        <w:t xml:space="preserve">Методики оцінювання </w:t>
      </w:r>
      <w:r w:rsidRPr="00D13D99">
        <w:rPr>
          <w:rFonts w:ascii="Times New Roman" w:hAnsi="Times New Roman"/>
          <w:sz w:val="20"/>
          <w:szCs w:val="20"/>
          <w:lang w:val="en-US"/>
        </w:rPr>
        <w:tab/>
        <w:t>Метод оцінки (ринковий, дохідний, витратний)</w:t>
      </w:r>
      <w:r w:rsidRPr="00D13D99">
        <w:rPr>
          <w:rFonts w:ascii="Times New Roman" w:hAnsi="Times New Roman"/>
          <w:sz w:val="20"/>
          <w:szCs w:val="20"/>
          <w:lang w:val="en-US"/>
        </w:rPr>
        <w:tab/>
        <w:t>Вихідні дані</w:t>
      </w:r>
    </w:p>
    <w:p w14:paraId="6F6AAB8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Грошові кошти та їх еквіваленти</w:t>
      </w:r>
      <w:r w:rsidRPr="00D13D99">
        <w:rPr>
          <w:rFonts w:ascii="Times New Roman" w:hAnsi="Times New Roman"/>
          <w:sz w:val="20"/>
          <w:szCs w:val="20"/>
          <w:lang w:val="en-US"/>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D13D99">
        <w:rPr>
          <w:rFonts w:ascii="Times New Roman" w:hAnsi="Times New Roman"/>
          <w:sz w:val="20"/>
          <w:szCs w:val="20"/>
          <w:lang w:val="en-US"/>
        </w:rPr>
        <w:tab/>
        <w:t>Ринковий</w:t>
      </w:r>
      <w:r w:rsidRPr="00D13D99">
        <w:rPr>
          <w:rFonts w:ascii="Times New Roman" w:hAnsi="Times New Roman"/>
          <w:sz w:val="20"/>
          <w:szCs w:val="20"/>
          <w:lang w:val="en-US"/>
        </w:rPr>
        <w:tab/>
        <w:t>Офіційні курси НБУ</w:t>
      </w:r>
    </w:p>
    <w:p w14:paraId="6A433EF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Інструменти капіталу</w:t>
      </w:r>
      <w:r w:rsidRPr="00D13D99">
        <w:rPr>
          <w:rFonts w:ascii="Times New Roman" w:hAnsi="Times New Roman"/>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D13D99">
        <w:rPr>
          <w:rFonts w:ascii="Times New Roman" w:hAnsi="Times New Roman"/>
          <w:sz w:val="20"/>
          <w:szCs w:val="20"/>
          <w:lang w:val="en-US"/>
        </w:rPr>
        <w:tab/>
        <w:t>Ринковий, витратний</w:t>
      </w:r>
      <w:r w:rsidRPr="00D13D99">
        <w:rPr>
          <w:rFonts w:ascii="Times New Roman" w:hAnsi="Times New Roman"/>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14:paraId="30D3A3B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w:t>
      </w:r>
      <w:r w:rsidRPr="00D13D99">
        <w:rPr>
          <w:rFonts w:ascii="Times New Roman" w:hAnsi="Times New Roman"/>
          <w:sz w:val="20"/>
          <w:szCs w:val="20"/>
          <w:lang w:val="en-US"/>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D13D99">
        <w:rPr>
          <w:rFonts w:ascii="Times New Roman" w:hAnsi="Times New Roman"/>
          <w:sz w:val="20"/>
          <w:szCs w:val="20"/>
          <w:lang w:val="en-US"/>
        </w:rPr>
        <w:tab/>
        <w:t>Дохідний</w:t>
      </w:r>
      <w:r w:rsidRPr="00D13D99">
        <w:rPr>
          <w:rFonts w:ascii="Times New Roman" w:hAnsi="Times New Roman"/>
          <w:sz w:val="20"/>
          <w:szCs w:val="20"/>
          <w:lang w:val="en-US"/>
        </w:rPr>
        <w:tab/>
        <w:t>Контрактні умови, ймовірність погашення, очікувані вхідні грошові потоки</w:t>
      </w:r>
    </w:p>
    <w:p w14:paraId="423C3B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Поточні зобов'язання</w:t>
      </w:r>
      <w:r w:rsidRPr="00D13D99">
        <w:rPr>
          <w:rFonts w:ascii="Times New Roman" w:hAnsi="Times New Roman"/>
          <w:sz w:val="20"/>
          <w:szCs w:val="20"/>
          <w:lang w:val="en-US"/>
        </w:rPr>
        <w:tab/>
        <w:t>Первісна та подальша оцінка поточних зобов'язань здійснюється за вартістю погашення</w:t>
      </w:r>
      <w:r w:rsidRPr="00D13D99">
        <w:rPr>
          <w:rFonts w:ascii="Times New Roman" w:hAnsi="Times New Roman"/>
          <w:sz w:val="20"/>
          <w:szCs w:val="20"/>
          <w:lang w:val="en-US"/>
        </w:rPr>
        <w:tab/>
        <w:t>Витратний</w:t>
      </w:r>
      <w:r w:rsidRPr="00D13D99">
        <w:rPr>
          <w:rFonts w:ascii="Times New Roman" w:hAnsi="Times New Roman"/>
          <w:sz w:val="20"/>
          <w:szCs w:val="20"/>
          <w:lang w:val="en-US"/>
        </w:rPr>
        <w:tab/>
        <w:t>Контрактні умови, ймовірність погашення, очікувані вихідні грошові потоки</w:t>
      </w:r>
    </w:p>
    <w:p w14:paraId="1BB096EB" w14:textId="77777777" w:rsidR="00D13D99" w:rsidRPr="00D13D99" w:rsidRDefault="00D13D99" w:rsidP="00D13D99">
      <w:pPr>
        <w:spacing w:after="0" w:line="240" w:lineRule="auto"/>
        <w:rPr>
          <w:rFonts w:ascii="Times New Roman" w:hAnsi="Times New Roman"/>
          <w:sz w:val="20"/>
          <w:szCs w:val="20"/>
          <w:lang w:val="en-US"/>
        </w:rPr>
      </w:pPr>
    </w:p>
    <w:p w14:paraId="609A6B0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 Рівень ієрархії справедливої вартості, до якого належать оцінки справедливої вартості</w:t>
      </w:r>
    </w:p>
    <w:p w14:paraId="1F087AC1" w14:textId="77777777" w:rsidR="00D13D99" w:rsidRPr="00D13D99" w:rsidRDefault="00D13D99" w:rsidP="00D13D99">
      <w:pPr>
        <w:spacing w:after="0" w:line="240" w:lineRule="auto"/>
        <w:rPr>
          <w:rFonts w:ascii="Times New Roman" w:hAnsi="Times New Roman"/>
          <w:sz w:val="20"/>
          <w:szCs w:val="20"/>
          <w:lang w:val="en-US"/>
        </w:rPr>
      </w:pPr>
    </w:p>
    <w:p w14:paraId="235A131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Класи активів та зобов'язань, оцінених за справедливою вартістю</w:t>
      </w:r>
      <w:r w:rsidRPr="00D13D99">
        <w:rPr>
          <w:rFonts w:ascii="Times New Roman" w:hAnsi="Times New Roman"/>
          <w:sz w:val="20"/>
          <w:szCs w:val="20"/>
          <w:lang w:val="en-US"/>
        </w:rPr>
        <w:tab/>
        <w:t>1 рівень (ті, що мають котирування та спостережувані)</w:t>
      </w:r>
      <w:r w:rsidRPr="00D13D99">
        <w:rPr>
          <w:rFonts w:ascii="Times New Roman" w:hAnsi="Times New Roman"/>
          <w:sz w:val="20"/>
          <w:szCs w:val="20"/>
          <w:lang w:val="en-US"/>
        </w:rPr>
        <w:tab/>
        <w:t>2 рівень (ті, що не мають котирувань, але спостережувані)</w:t>
      </w:r>
      <w:r w:rsidRPr="00D13D99">
        <w:rPr>
          <w:rFonts w:ascii="Times New Roman" w:hAnsi="Times New Roman"/>
          <w:sz w:val="20"/>
          <w:szCs w:val="20"/>
          <w:lang w:val="en-US"/>
        </w:rPr>
        <w:tab/>
        <w:t>3 рівень (ті, що не мають котирувань і не є спостережуваними)</w:t>
      </w:r>
      <w:r w:rsidRPr="00D13D99">
        <w:rPr>
          <w:rFonts w:ascii="Times New Roman" w:hAnsi="Times New Roman"/>
          <w:sz w:val="20"/>
          <w:szCs w:val="20"/>
          <w:lang w:val="en-US"/>
        </w:rPr>
        <w:tab/>
        <w:t>Усього</w:t>
      </w:r>
    </w:p>
    <w:p w14:paraId="519AE5B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2021</w:t>
      </w:r>
      <w:r w:rsidRPr="00D13D99">
        <w:rPr>
          <w:rFonts w:ascii="Times New Roman" w:hAnsi="Times New Roman"/>
          <w:sz w:val="20"/>
          <w:szCs w:val="20"/>
          <w:lang w:val="en-US"/>
        </w:rPr>
        <w:tab/>
        <w:t>2022</w:t>
      </w:r>
      <w:r w:rsidRPr="00D13D99">
        <w:rPr>
          <w:rFonts w:ascii="Times New Roman" w:hAnsi="Times New Roman"/>
          <w:sz w:val="20"/>
          <w:szCs w:val="20"/>
          <w:lang w:val="en-US"/>
        </w:rPr>
        <w:tab/>
        <w:t>2021</w:t>
      </w:r>
      <w:r w:rsidRPr="00D13D99">
        <w:rPr>
          <w:rFonts w:ascii="Times New Roman" w:hAnsi="Times New Roman"/>
          <w:sz w:val="20"/>
          <w:szCs w:val="20"/>
          <w:lang w:val="en-US"/>
        </w:rPr>
        <w:tab/>
        <w:t>2022</w:t>
      </w:r>
      <w:r w:rsidRPr="00D13D99">
        <w:rPr>
          <w:rFonts w:ascii="Times New Roman" w:hAnsi="Times New Roman"/>
          <w:sz w:val="20"/>
          <w:szCs w:val="20"/>
          <w:lang w:val="en-US"/>
        </w:rPr>
        <w:tab/>
        <w:t>2021</w:t>
      </w:r>
      <w:r w:rsidRPr="00D13D99">
        <w:rPr>
          <w:rFonts w:ascii="Times New Roman" w:hAnsi="Times New Roman"/>
          <w:sz w:val="20"/>
          <w:szCs w:val="20"/>
          <w:lang w:val="en-US"/>
        </w:rPr>
        <w:tab/>
        <w:t>2022</w:t>
      </w:r>
      <w:r w:rsidRPr="00D13D99">
        <w:rPr>
          <w:rFonts w:ascii="Times New Roman" w:hAnsi="Times New Roman"/>
          <w:sz w:val="20"/>
          <w:szCs w:val="20"/>
          <w:lang w:val="en-US"/>
        </w:rPr>
        <w:tab/>
        <w:t>2021</w:t>
      </w:r>
      <w:r w:rsidRPr="00D13D99">
        <w:rPr>
          <w:rFonts w:ascii="Times New Roman" w:hAnsi="Times New Roman"/>
          <w:sz w:val="20"/>
          <w:szCs w:val="20"/>
          <w:lang w:val="en-US"/>
        </w:rPr>
        <w:tab/>
        <w:t>2022</w:t>
      </w:r>
    </w:p>
    <w:p w14:paraId="3E6B9C8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Дата оцінки</w:t>
      </w:r>
      <w:r w:rsidRPr="00D13D99">
        <w:rPr>
          <w:rFonts w:ascii="Times New Roman" w:hAnsi="Times New Roman"/>
          <w:sz w:val="20"/>
          <w:szCs w:val="20"/>
          <w:lang w:val="en-US"/>
        </w:rPr>
        <w:tab/>
        <w:t>31.12.21</w:t>
      </w:r>
      <w:r w:rsidRPr="00D13D99">
        <w:rPr>
          <w:rFonts w:ascii="Times New Roman" w:hAnsi="Times New Roman"/>
          <w:sz w:val="20"/>
          <w:szCs w:val="20"/>
          <w:lang w:val="en-US"/>
        </w:rPr>
        <w:tab/>
        <w:t>30.09.22</w:t>
      </w:r>
      <w:r w:rsidRPr="00D13D99">
        <w:rPr>
          <w:rFonts w:ascii="Times New Roman" w:hAnsi="Times New Roman"/>
          <w:sz w:val="20"/>
          <w:szCs w:val="20"/>
          <w:lang w:val="en-US"/>
        </w:rPr>
        <w:tab/>
        <w:t>31.12.21</w:t>
      </w:r>
      <w:r w:rsidRPr="00D13D99">
        <w:rPr>
          <w:rFonts w:ascii="Times New Roman" w:hAnsi="Times New Roman"/>
          <w:sz w:val="20"/>
          <w:szCs w:val="20"/>
          <w:lang w:val="en-US"/>
        </w:rPr>
        <w:tab/>
        <w:t>30.09.22</w:t>
      </w:r>
      <w:r w:rsidRPr="00D13D99">
        <w:rPr>
          <w:rFonts w:ascii="Times New Roman" w:hAnsi="Times New Roman"/>
          <w:sz w:val="20"/>
          <w:szCs w:val="20"/>
          <w:lang w:val="en-US"/>
        </w:rPr>
        <w:tab/>
        <w:t>31.12.21</w:t>
      </w:r>
      <w:r w:rsidRPr="00D13D99">
        <w:rPr>
          <w:rFonts w:ascii="Times New Roman" w:hAnsi="Times New Roman"/>
          <w:sz w:val="20"/>
          <w:szCs w:val="20"/>
          <w:lang w:val="en-US"/>
        </w:rPr>
        <w:tab/>
        <w:t>30.09.22</w:t>
      </w:r>
      <w:r w:rsidRPr="00D13D99">
        <w:rPr>
          <w:rFonts w:ascii="Times New Roman" w:hAnsi="Times New Roman"/>
          <w:sz w:val="20"/>
          <w:szCs w:val="20"/>
          <w:lang w:val="en-US"/>
        </w:rPr>
        <w:tab/>
        <w:t>31.12.21</w:t>
      </w:r>
      <w:r w:rsidRPr="00D13D99">
        <w:rPr>
          <w:rFonts w:ascii="Times New Roman" w:hAnsi="Times New Roman"/>
          <w:sz w:val="20"/>
          <w:szCs w:val="20"/>
          <w:lang w:val="en-US"/>
        </w:rPr>
        <w:tab/>
        <w:t>30.09.22</w:t>
      </w:r>
    </w:p>
    <w:p w14:paraId="4161F63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продукцію, товари, роботи, послуги</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113 911</w:t>
      </w:r>
      <w:r w:rsidRPr="00D13D99">
        <w:rPr>
          <w:rFonts w:ascii="Times New Roman" w:hAnsi="Times New Roman"/>
          <w:sz w:val="20"/>
          <w:szCs w:val="20"/>
          <w:lang w:val="en-US"/>
        </w:rPr>
        <w:tab/>
        <w:t>165 216</w:t>
      </w:r>
      <w:r w:rsidRPr="00D13D99">
        <w:rPr>
          <w:rFonts w:ascii="Times New Roman" w:hAnsi="Times New Roman"/>
          <w:sz w:val="20"/>
          <w:szCs w:val="20"/>
          <w:lang w:val="en-US"/>
        </w:rPr>
        <w:tab/>
        <w:t>113 911</w:t>
      </w:r>
      <w:r w:rsidRPr="00D13D99">
        <w:rPr>
          <w:rFonts w:ascii="Times New Roman" w:hAnsi="Times New Roman"/>
          <w:sz w:val="20"/>
          <w:szCs w:val="20"/>
          <w:lang w:val="en-US"/>
        </w:rPr>
        <w:tab/>
        <w:t>165 216</w:t>
      </w:r>
    </w:p>
    <w:p w14:paraId="662E59E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розрахунками: за виданими авансами</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44 788</w:t>
      </w:r>
      <w:r w:rsidRPr="00D13D99">
        <w:rPr>
          <w:rFonts w:ascii="Times New Roman" w:hAnsi="Times New Roman"/>
          <w:sz w:val="20"/>
          <w:szCs w:val="20"/>
          <w:lang w:val="en-US"/>
        </w:rPr>
        <w:tab/>
        <w:t>66 930</w:t>
      </w:r>
      <w:r w:rsidRPr="00D13D99">
        <w:rPr>
          <w:rFonts w:ascii="Times New Roman" w:hAnsi="Times New Roman"/>
          <w:sz w:val="20"/>
          <w:szCs w:val="20"/>
          <w:lang w:val="en-US"/>
        </w:rPr>
        <w:tab/>
        <w:t>44 788</w:t>
      </w:r>
      <w:r w:rsidRPr="00D13D99">
        <w:rPr>
          <w:rFonts w:ascii="Times New Roman" w:hAnsi="Times New Roman"/>
          <w:sz w:val="20"/>
          <w:szCs w:val="20"/>
          <w:lang w:val="en-US"/>
        </w:rPr>
        <w:tab/>
        <w:t>66 930</w:t>
      </w:r>
    </w:p>
    <w:p w14:paraId="1B3C54F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 бюджетом</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55 509</w:t>
      </w:r>
      <w:r w:rsidRPr="00D13D99">
        <w:rPr>
          <w:rFonts w:ascii="Times New Roman" w:hAnsi="Times New Roman"/>
          <w:sz w:val="20"/>
          <w:szCs w:val="20"/>
          <w:lang w:val="en-US"/>
        </w:rPr>
        <w:tab/>
        <w:t>122 709</w:t>
      </w:r>
      <w:r w:rsidRPr="00D13D99">
        <w:rPr>
          <w:rFonts w:ascii="Times New Roman" w:hAnsi="Times New Roman"/>
          <w:sz w:val="20"/>
          <w:szCs w:val="20"/>
          <w:lang w:val="en-US"/>
        </w:rPr>
        <w:tab/>
        <w:t>55 509</w:t>
      </w:r>
      <w:r w:rsidRPr="00D13D99">
        <w:rPr>
          <w:rFonts w:ascii="Times New Roman" w:hAnsi="Times New Roman"/>
          <w:sz w:val="20"/>
          <w:szCs w:val="20"/>
          <w:lang w:val="en-US"/>
        </w:rPr>
        <w:tab/>
        <w:t>122 709</w:t>
      </w:r>
    </w:p>
    <w:p w14:paraId="7494D50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Грошові кошти та їх еквіваленти</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34 443</w:t>
      </w:r>
      <w:r w:rsidRPr="00D13D99">
        <w:rPr>
          <w:rFonts w:ascii="Times New Roman" w:hAnsi="Times New Roman"/>
          <w:sz w:val="20"/>
          <w:szCs w:val="20"/>
          <w:lang w:val="en-US"/>
        </w:rPr>
        <w:tab/>
        <w:t>73 148</w:t>
      </w:r>
      <w:r w:rsidRPr="00D13D99">
        <w:rPr>
          <w:rFonts w:ascii="Times New Roman" w:hAnsi="Times New Roman"/>
          <w:sz w:val="20"/>
          <w:szCs w:val="20"/>
          <w:lang w:val="en-US"/>
        </w:rPr>
        <w:tab/>
        <w:t>34 443</w:t>
      </w:r>
      <w:r w:rsidRPr="00D13D99">
        <w:rPr>
          <w:rFonts w:ascii="Times New Roman" w:hAnsi="Times New Roman"/>
          <w:sz w:val="20"/>
          <w:szCs w:val="20"/>
          <w:lang w:val="en-US"/>
        </w:rPr>
        <w:tab/>
        <w:t>73 148</w:t>
      </w:r>
    </w:p>
    <w:p w14:paraId="0CBD886C" w14:textId="77777777" w:rsidR="00D13D99" w:rsidRPr="00D13D99" w:rsidRDefault="00D13D99" w:rsidP="00D13D99">
      <w:pPr>
        <w:spacing w:after="0" w:line="240" w:lineRule="auto"/>
        <w:rPr>
          <w:rFonts w:ascii="Times New Roman" w:hAnsi="Times New Roman"/>
          <w:sz w:val="20"/>
          <w:szCs w:val="20"/>
          <w:lang w:val="en-US"/>
        </w:rPr>
      </w:pPr>
    </w:p>
    <w:p w14:paraId="5E275C1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 Рух активів, що оцінюються за справедливою вартістю з використанням вихідних даних 3-го рівня ієрархії</w:t>
      </w:r>
    </w:p>
    <w:p w14:paraId="2704DBCA" w14:textId="77777777" w:rsidR="00D13D99" w:rsidRPr="00D13D99" w:rsidRDefault="00D13D99" w:rsidP="00D13D99">
      <w:pPr>
        <w:spacing w:after="0" w:line="240" w:lineRule="auto"/>
        <w:rPr>
          <w:rFonts w:ascii="Times New Roman" w:hAnsi="Times New Roman"/>
          <w:sz w:val="20"/>
          <w:szCs w:val="20"/>
          <w:lang w:val="en-US"/>
        </w:rPr>
      </w:pPr>
    </w:p>
    <w:p w14:paraId="00708A6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Класи активів, оцінених за справедливою вартістю з використанням 3-го рівня ієрархії</w:t>
      </w:r>
      <w:r w:rsidRPr="00D13D99">
        <w:rPr>
          <w:rFonts w:ascii="Times New Roman" w:hAnsi="Times New Roman"/>
          <w:sz w:val="20"/>
          <w:szCs w:val="20"/>
          <w:lang w:val="en-US"/>
        </w:rPr>
        <w:tab/>
        <w:t>Залишки станом на 31.12.2021 р.</w:t>
      </w:r>
      <w:r w:rsidRPr="00D13D99">
        <w:rPr>
          <w:rFonts w:ascii="Times New Roman" w:hAnsi="Times New Roman"/>
          <w:sz w:val="20"/>
          <w:szCs w:val="20"/>
          <w:lang w:val="en-US"/>
        </w:rPr>
        <w:tab/>
        <w:t>Придбання (продажі)</w:t>
      </w:r>
      <w:r w:rsidRPr="00D13D99">
        <w:rPr>
          <w:rFonts w:ascii="Times New Roman" w:hAnsi="Times New Roman"/>
          <w:sz w:val="20"/>
          <w:szCs w:val="20"/>
          <w:lang w:val="en-US"/>
        </w:rPr>
        <w:tab/>
        <w:t>Залишки станом на 30.09.2022р.</w:t>
      </w:r>
      <w:r w:rsidRPr="00D13D99">
        <w:rPr>
          <w:rFonts w:ascii="Times New Roman" w:hAnsi="Times New Roman"/>
          <w:sz w:val="20"/>
          <w:szCs w:val="20"/>
          <w:lang w:val="en-US"/>
        </w:rPr>
        <w:tab/>
        <w:t>Стаття (статті) у прибутку або збитку, у якій прибутки або збитки визнані</w:t>
      </w:r>
    </w:p>
    <w:p w14:paraId="787A903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продукцію, товари, роботи, послуги</w:t>
      </w:r>
      <w:r w:rsidRPr="00D13D99">
        <w:rPr>
          <w:rFonts w:ascii="Times New Roman" w:hAnsi="Times New Roman"/>
          <w:sz w:val="20"/>
          <w:szCs w:val="20"/>
          <w:lang w:val="en-US"/>
        </w:rPr>
        <w:tab/>
        <w:t>113 911</w:t>
      </w:r>
      <w:r w:rsidRPr="00D13D99">
        <w:rPr>
          <w:rFonts w:ascii="Times New Roman" w:hAnsi="Times New Roman"/>
          <w:sz w:val="20"/>
          <w:szCs w:val="20"/>
          <w:lang w:val="en-US"/>
        </w:rPr>
        <w:tab/>
        <w:t>51 305</w:t>
      </w:r>
      <w:r w:rsidRPr="00D13D99">
        <w:rPr>
          <w:rFonts w:ascii="Times New Roman" w:hAnsi="Times New Roman"/>
          <w:sz w:val="20"/>
          <w:szCs w:val="20"/>
          <w:lang w:val="en-US"/>
        </w:rPr>
        <w:tab/>
        <w:t>165 216</w:t>
      </w:r>
      <w:r w:rsidRPr="00D13D99">
        <w:rPr>
          <w:rFonts w:ascii="Times New Roman" w:hAnsi="Times New Roman"/>
          <w:sz w:val="20"/>
          <w:szCs w:val="20"/>
          <w:lang w:val="en-US"/>
        </w:rPr>
        <w:tab/>
        <w:t>-</w:t>
      </w:r>
    </w:p>
    <w:p w14:paraId="10FAB4E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розрахунками: за виданими авансами</w:t>
      </w:r>
      <w:r w:rsidRPr="00D13D99">
        <w:rPr>
          <w:rFonts w:ascii="Times New Roman" w:hAnsi="Times New Roman"/>
          <w:sz w:val="20"/>
          <w:szCs w:val="20"/>
          <w:lang w:val="en-US"/>
        </w:rPr>
        <w:tab/>
        <w:t>44 788</w:t>
      </w:r>
      <w:r w:rsidRPr="00D13D99">
        <w:rPr>
          <w:rFonts w:ascii="Times New Roman" w:hAnsi="Times New Roman"/>
          <w:sz w:val="20"/>
          <w:szCs w:val="20"/>
          <w:lang w:val="en-US"/>
        </w:rPr>
        <w:tab/>
        <w:t>22 142</w:t>
      </w:r>
      <w:r w:rsidRPr="00D13D99">
        <w:rPr>
          <w:rFonts w:ascii="Times New Roman" w:hAnsi="Times New Roman"/>
          <w:sz w:val="20"/>
          <w:szCs w:val="20"/>
          <w:lang w:val="en-US"/>
        </w:rPr>
        <w:tab/>
        <w:t>66 930</w:t>
      </w:r>
      <w:r w:rsidRPr="00D13D99">
        <w:rPr>
          <w:rFonts w:ascii="Times New Roman" w:hAnsi="Times New Roman"/>
          <w:sz w:val="20"/>
          <w:szCs w:val="20"/>
          <w:lang w:val="en-US"/>
        </w:rPr>
        <w:tab/>
      </w:r>
    </w:p>
    <w:p w14:paraId="7CFA756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 бюджетом</w:t>
      </w:r>
      <w:r w:rsidRPr="00D13D99">
        <w:rPr>
          <w:rFonts w:ascii="Times New Roman" w:hAnsi="Times New Roman"/>
          <w:sz w:val="20"/>
          <w:szCs w:val="20"/>
          <w:lang w:val="en-US"/>
        </w:rPr>
        <w:tab/>
        <w:t>55 509</w:t>
      </w:r>
      <w:r w:rsidRPr="00D13D99">
        <w:rPr>
          <w:rFonts w:ascii="Times New Roman" w:hAnsi="Times New Roman"/>
          <w:sz w:val="20"/>
          <w:szCs w:val="20"/>
          <w:lang w:val="en-US"/>
        </w:rPr>
        <w:tab/>
        <w:t xml:space="preserve">           67 200</w:t>
      </w:r>
      <w:r w:rsidRPr="00D13D99">
        <w:rPr>
          <w:rFonts w:ascii="Times New Roman" w:hAnsi="Times New Roman"/>
          <w:sz w:val="20"/>
          <w:szCs w:val="20"/>
          <w:lang w:val="en-US"/>
        </w:rPr>
        <w:tab/>
        <w:t>122 709</w:t>
      </w:r>
      <w:r w:rsidRPr="00D13D99">
        <w:rPr>
          <w:rFonts w:ascii="Times New Roman" w:hAnsi="Times New Roman"/>
          <w:sz w:val="20"/>
          <w:szCs w:val="20"/>
          <w:lang w:val="en-US"/>
        </w:rPr>
        <w:tab/>
      </w:r>
    </w:p>
    <w:p w14:paraId="2F76E3C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Грошові кошти та їх еквіваленти</w:t>
      </w:r>
      <w:r w:rsidRPr="00D13D99">
        <w:rPr>
          <w:rFonts w:ascii="Times New Roman" w:hAnsi="Times New Roman"/>
          <w:sz w:val="20"/>
          <w:szCs w:val="20"/>
          <w:lang w:val="en-US"/>
        </w:rPr>
        <w:tab/>
        <w:t>34 443</w:t>
      </w:r>
      <w:r w:rsidRPr="00D13D99">
        <w:rPr>
          <w:rFonts w:ascii="Times New Roman" w:hAnsi="Times New Roman"/>
          <w:sz w:val="20"/>
          <w:szCs w:val="20"/>
          <w:lang w:val="en-US"/>
        </w:rPr>
        <w:tab/>
        <w:t>69 705</w:t>
      </w:r>
      <w:r w:rsidRPr="00D13D99">
        <w:rPr>
          <w:rFonts w:ascii="Times New Roman" w:hAnsi="Times New Roman"/>
          <w:sz w:val="20"/>
          <w:szCs w:val="20"/>
          <w:lang w:val="en-US"/>
        </w:rPr>
        <w:tab/>
        <w:t>73 148</w:t>
      </w:r>
      <w:r w:rsidRPr="00D13D99">
        <w:rPr>
          <w:rFonts w:ascii="Times New Roman" w:hAnsi="Times New Roman"/>
          <w:sz w:val="20"/>
          <w:szCs w:val="20"/>
          <w:lang w:val="en-US"/>
        </w:rPr>
        <w:tab/>
      </w:r>
    </w:p>
    <w:p w14:paraId="7F0E4B8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Інструменти капіталу</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r w:rsidRPr="00D13D99">
        <w:rPr>
          <w:rFonts w:ascii="Times New Roman" w:hAnsi="Times New Roman"/>
          <w:sz w:val="20"/>
          <w:szCs w:val="20"/>
          <w:lang w:val="en-US"/>
        </w:rPr>
        <w:tab/>
        <w:t>-</w:t>
      </w:r>
    </w:p>
    <w:p w14:paraId="62752169" w14:textId="77777777" w:rsidR="00D13D99" w:rsidRPr="00D13D99" w:rsidRDefault="00D13D99" w:rsidP="00D13D99">
      <w:pPr>
        <w:spacing w:after="0" w:line="240" w:lineRule="auto"/>
        <w:rPr>
          <w:rFonts w:ascii="Times New Roman" w:hAnsi="Times New Roman"/>
          <w:sz w:val="20"/>
          <w:szCs w:val="20"/>
          <w:lang w:val="en-US"/>
        </w:rPr>
      </w:pPr>
    </w:p>
    <w:p w14:paraId="428F942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 Інші розкриття, що вимагаються МСФЗ 13 "Оцінка справедливої вартості"</w:t>
      </w:r>
    </w:p>
    <w:p w14:paraId="19349D27" w14:textId="77777777" w:rsidR="00D13D99" w:rsidRPr="00D13D99" w:rsidRDefault="00D13D99" w:rsidP="00D13D99">
      <w:pPr>
        <w:spacing w:after="0" w:line="240" w:lineRule="auto"/>
        <w:rPr>
          <w:rFonts w:ascii="Times New Roman" w:hAnsi="Times New Roman"/>
          <w:sz w:val="20"/>
          <w:szCs w:val="20"/>
          <w:lang w:val="en-US"/>
        </w:rPr>
      </w:pPr>
    </w:p>
    <w:p w14:paraId="127D9EF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Справедлива вартість фінансових інструментів в порівнянні з їх балансовою вартістю</w:t>
      </w:r>
    </w:p>
    <w:p w14:paraId="7848FDC3" w14:textId="77777777" w:rsidR="00D13D99" w:rsidRPr="00D13D99" w:rsidRDefault="00D13D99" w:rsidP="00D13D99">
      <w:pPr>
        <w:spacing w:after="0" w:line="240" w:lineRule="auto"/>
        <w:rPr>
          <w:rFonts w:ascii="Times New Roman" w:hAnsi="Times New Roman"/>
          <w:sz w:val="20"/>
          <w:szCs w:val="20"/>
          <w:lang w:val="en-US"/>
        </w:rPr>
      </w:pPr>
    </w:p>
    <w:p w14:paraId="233C285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Класи активів, оцінених за справедливою вартістю з використанням 3-го рівня ієрархії</w:t>
      </w:r>
      <w:r w:rsidRPr="00D13D99">
        <w:rPr>
          <w:rFonts w:ascii="Times New Roman" w:hAnsi="Times New Roman"/>
          <w:sz w:val="20"/>
          <w:szCs w:val="20"/>
          <w:lang w:val="en-US"/>
        </w:rPr>
        <w:tab/>
        <w:t>Балансова вартість</w:t>
      </w:r>
      <w:r w:rsidRPr="00D13D99">
        <w:rPr>
          <w:rFonts w:ascii="Times New Roman" w:hAnsi="Times New Roman"/>
          <w:sz w:val="20"/>
          <w:szCs w:val="20"/>
          <w:lang w:val="en-US"/>
        </w:rPr>
        <w:tab/>
        <w:t>Справедлива вартість</w:t>
      </w:r>
    </w:p>
    <w:p w14:paraId="55E446E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3180053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2</w:t>
      </w:r>
      <w:r w:rsidRPr="00D13D99">
        <w:rPr>
          <w:rFonts w:ascii="Times New Roman" w:hAnsi="Times New Roman"/>
          <w:sz w:val="20"/>
          <w:szCs w:val="20"/>
          <w:lang w:val="en-US"/>
        </w:rPr>
        <w:tab/>
        <w:t>3</w:t>
      </w:r>
      <w:r w:rsidRPr="00D13D99">
        <w:rPr>
          <w:rFonts w:ascii="Times New Roman" w:hAnsi="Times New Roman"/>
          <w:sz w:val="20"/>
          <w:szCs w:val="20"/>
          <w:lang w:val="en-US"/>
        </w:rPr>
        <w:tab/>
        <w:t>4</w:t>
      </w:r>
      <w:r w:rsidRPr="00D13D99">
        <w:rPr>
          <w:rFonts w:ascii="Times New Roman" w:hAnsi="Times New Roman"/>
          <w:sz w:val="20"/>
          <w:szCs w:val="20"/>
          <w:lang w:val="en-US"/>
        </w:rPr>
        <w:tab/>
        <w:t>5</w:t>
      </w:r>
    </w:p>
    <w:p w14:paraId="175438B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продукцію, товари, роботи, послуги</w:t>
      </w:r>
      <w:r w:rsidRPr="00D13D99">
        <w:rPr>
          <w:rFonts w:ascii="Times New Roman" w:hAnsi="Times New Roman"/>
          <w:sz w:val="20"/>
          <w:szCs w:val="20"/>
          <w:lang w:val="en-US"/>
        </w:rPr>
        <w:tab/>
        <w:t>113 911</w:t>
      </w:r>
      <w:r w:rsidRPr="00D13D99">
        <w:rPr>
          <w:rFonts w:ascii="Times New Roman" w:hAnsi="Times New Roman"/>
          <w:sz w:val="20"/>
          <w:szCs w:val="20"/>
          <w:lang w:val="en-US"/>
        </w:rPr>
        <w:tab/>
        <w:t>165 216</w:t>
      </w:r>
      <w:r w:rsidRPr="00D13D99">
        <w:rPr>
          <w:rFonts w:ascii="Times New Roman" w:hAnsi="Times New Roman"/>
          <w:sz w:val="20"/>
          <w:szCs w:val="20"/>
          <w:lang w:val="en-US"/>
        </w:rPr>
        <w:tab/>
        <w:t>113 911</w:t>
      </w:r>
      <w:r w:rsidRPr="00D13D99">
        <w:rPr>
          <w:rFonts w:ascii="Times New Roman" w:hAnsi="Times New Roman"/>
          <w:sz w:val="20"/>
          <w:szCs w:val="20"/>
          <w:lang w:val="en-US"/>
        </w:rPr>
        <w:tab/>
        <w:t>165 216</w:t>
      </w:r>
    </w:p>
    <w:p w14:paraId="151181E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розрахунками:</w:t>
      </w:r>
      <w:r w:rsidRPr="00D13D99">
        <w:rPr>
          <w:rFonts w:ascii="Times New Roman" w:hAnsi="Times New Roman"/>
          <w:sz w:val="20"/>
          <w:szCs w:val="20"/>
          <w:lang w:val="en-US"/>
        </w:rPr>
        <w:tab/>
      </w:r>
      <w:r w:rsidRPr="00D13D99">
        <w:rPr>
          <w:rFonts w:ascii="Times New Roman" w:hAnsi="Times New Roman"/>
          <w:sz w:val="20"/>
          <w:szCs w:val="20"/>
          <w:lang w:val="en-US"/>
        </w:rPr>
        <w:tab/>
      </w:r>
      <w:r w:rsidRPr="00D13D99">
        <w:rPr>
          <w:rFonts w:ascii="Times New Roman" w:hAnsi="Times New Roman"/>
          <w:sz w:val="20"/>
          <w:szCs w:val="20"/>
          <w:lang w:val="en-US"/>
        </w:rPr>
        <w:tab/>
      </w:r>
      <w:r w:rsidRPr="00D13D99">
        <w:rPr>
          <w:rFonts w:ascii="Times New Roman" w:hAnsi="Times New Roman"/>
          <w:sz w:val="20"/>
          <w:szCs w:val="20"/>
          <w:lang w:val="en-US"/>
        </w:rPr>
        <w:tab/>
      </w:r>
    </w:p>
    <w:p w14:paraId="5BB058B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 виданими авансами</w:t>
      </w:r>
      <w:r w:rsidRPr="00D13D99">
        <w:rPr>
          <w:rFonts w:ascii="Times New Roman" w:hAnsi="Times New Roman"/>
          <w:sz w:val="20"/>
          <w:szCs w:val="20"/>
          <w:lang w:val="en-US"/>
        </w:rPr>
        <w:tab/>
        <w:t>44 788</w:t>
      </w:r>
      <w:r w:rsidRPr="00D13D99">
        <w:rPr>
          <w:rFonts w:ascii="Times New Roman" w:hAnsi="Times New Roman"/>
          <w:sz w:val="20"/>
          <w:szCs w:val="20"/>
          <w:lang w:val="en-US"/>
        </w:rPr>
        <w:tab/>
        <w:t>66 930</w:t>
      </w:r>
      <w:r w:rsidRPr="00D13D99">
        <w:rPr>
          <w:rFonts w:ascii="Times New Roman" w:hAnsi="Times New Roman"/>
          <w:sz w:val="20"/>
          <w:szCs w:val="20"/>
          <w:lang w:val="en-US"/>
        </w:rPr>
        <w:tab/>
        <w:t>44 788</w:t>
      </w:r>
      <w:r w:rsidRPr="00D13D99">
        <w:rPr>
          <w:rFonts w:ascii="Times New Roman" w:hAnsi="Times New Roman"/>
          <w:sz w:val="20"/>
          <w:szCs w:val="20"/>
          <w:lang w:val="en-US"/>
        </w:rPr>
        <w:tab/>
        <w:t>66 930</w:t>
      </w:r>
    </w:p>
    <w:p w14:paraId="17479B3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 бюджетом</w:t>
      </w:r>
      <w:r w:rsidRPr="00D13D99">
        <w:rPr>
          <w:rFonts w:ascii="Times New Roman" w:hAnsi="Times New Roman"/>
          <w:sz w:val="20"/>
          <w:szCs w:val="20"/>
          <w:lang w:val="en-US"/>
        </w:rPr>
        <w:tab/>
        <w:t>55 509</w:t>
      </w:r>
      <w:r w:rsidRPr="00D13D99">
        <w:rPr>
          <w:rFonts w:ascii="Times New Roman" w:hAnsi="Times New Roman"/>
          <w:sz w:val="20"/>
          <w:szCs w:val="20"/>
          <w:lang w:val="en-US"/>
        </w:rPr>
        <w:tab/>
        <w:t>122 709</w:t>
      </w:r>
      <w:r w:rsidRPr="00D13D99">
        <w:rPr>
          <w:rFonts w:ascii="Times New Roman" w:hAnsi="Times New Roman"/>
          <w:sz w:val="20"/>
          <w:szCs w:val="20"/>
          <w:lang w:val="en-US"/>
        </w:rPr>
        <w:tab/>
        <w:t>57 748</w:t>
      </w:r>
      <w:r w:rsidRPr="00D13D99">
        <w:rPr>
          <w:rFonts w:ascii="Times New Roman" w:hAnsi="Times New Roman"/>
          <w:sz w:val="20"/>
          <w:szCs w:val="20"/>
          <w:lang w:val="en-US"/>
        </w:rPr>
        <w:tab/>
        <w:t>122 709</w:t>
      </w:r>
    </w:p>
    <w:p w14:paraId="3119DB0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Грошові кошти та їх еквіваленти</w:t>
      </w:r>
      <w:r w:rsidRPr="00D13D99">
        <w:rPr>
          <w:rFonts w:ascii="Times New Roman" w:hAnsi="Times New Roman"/>
          <w:sz w:val="20"/>
          <w:szCs w:val="20"/>
          <w:lang w:val="en-US"/>
        </w:rPr>
        <w:tab/>
        <w:t>34 443</w:t>
      </w:r>
      <w:r w:rsidRPr="00D13D99">
        <w:rPr>
          <w:rFonts w:ascii="Times New Roman" w:hAnsi="Times New Roman"/>
          <w:sz w:val="20"/>
          <w:szCs w:val="20"/>
          <w:lang w:val="en-US"/>
        </w:rPr>
        <w:tab/>
        <w:t>73 148</w:t>
      </w:r>
      <w:r w:rsidRPr="00D13D99">
        <w:rPr>
          <w:rFonts w:ascii="Times New Roman" w:hAnsi="Times New Roman"/>
          <w:sz w:val="20"/>
          <w:szCs w:val="20"/>
          <w:lang w:val="en-US"/>
        </w:rPr>
        <w:tab/>
        <w:t>34 443</w:t>
      </w:r>
      <w:r w:rsidRPr="00D13D99">
        <w:rPr>
          <w:rFonts w:ascii="Times New Roman" w:hAnsi="Times New Roman"/>
          <w:sz w:val="20"/>
          <w:szCs w:val="20"/>
          <w:lang w:val="en-US"/>
        </w:rPr>
        <w:tab/>
        <w:t>73 148</w:t>
      </w:r>
    </w:p>
    <w:p w14:paraId="47F38948" w14:textId="77777777" w:rsidR="00D13D99" w:rsidRPr="00D13D99" w:rsidRDefault="00D13D99" w:rsidP="00D13D99">
      <w:pPr>
        <w:spacing w:after="0" w:line="240" w:lineRule="auto"/>
        <w:rPr>
          <w:rFonts w:ascii="Times New Roman" w:hAnsi="Times New Roman"/>
          <w:sz w:val="20"/>
          <w:szCs w:val="20"/>
          <w:lang w:val="en-US"/>
        </w:rPr>
      </w:pPr>
    </w:p>
    <w:p w14:paraId="64E679C7" w14:textId="77777777" w:rsidR="00D13D99" w:rsidRPr="00D13D99" w:rsidRDefault="00D13D99" w:rsidP="00D13D99">
      <w:pPr>
        <w:spacing w:after="0" w:line="240" w:lineRule="auto"/>
        <w:rPr>
          <w:rFonts w:ascii="Times New Roman" w:hAnsi="Times New Roman"/>
          <w:sz w:val="20"/>
          <w:szCs w:val="20"/>
          <w:lang w:val="en-US"/>
        </w:rPr>
      </w:pPr>
    </w:p>
    <w:p w14:paraId="78DAB35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14:paraId="791EE79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14:paraId="31A7AE14" w14:textId="77777777" w:rsidR="00D13D99" w:rsidRPr="00D13D99" w:rsidRDefault="00D13D99" w:rsidP="00D13D99">
      <w:pPr>
        <w:spacing w:after="0" w:line="240" w:lineRule="auto"/>
        <w:rPr>
          <w:rFonts w:ascii="Times New Roman" w:hAnsi="Times New Roman"/>
          <w:sz w:val="20"/>
          <w:szCs w:val="20"/>
          <w:lang w:val="en-US"/>
        </w:rPr>
      </w:pPr>
    </w:p>
    <w:p w14:paraId="08CDF27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11. Гроші, кошти та їх еквіваленти</w:t>
      </w:r>
    </w:p>
    <w:p w14:paraId="5FDC41E2" w14:textId="77777777" w:rsidR="00D13D99" w:rsidRPr="00D13D99" w:rsidRDefault="00D13D99" w:rsidP="00D13D99">
      <w:pPr>
        <w:spacing w:after="0" w:line="240" w:lineRule="auto"/>
        <w:rPr>
          <w:rFonts w:ascii="Times New Roman" w:hAnsi="Times New Roman"/>
          <w:sz w:val="20"/>
          <w:szCs w:val="20"/>
          <w:lang w:val="en-US"/>
        </w:rPr>
      </w:pPr>
    </w:p>
    <w:p w14:paraId="1FD855D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 Станом на відповідну звітну дату грошові кошти підприємства представлені наступним чином:</w:t>
      </w:r>
    </w:p>
    <w:p w14:paraId="4961F1A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4D8121C9" w14:textId="77777777" w:rsidR="00D13D99" w:rsidRPr="00D13D99" w:rsidRDefault="00D13D99" w:rsidP="00D13D99">
      <w:pPr>
        <w:spacing w:after="0" w:line="240" w:lineRule="auto"/>
        <w:rPr>
          <w:rFonts w:ascii="Times New Roman" w:hAnsi="Times New Roman"/>
          <w:sz w:val="20"/>
          <w:szCs w:val="20"/>
          <w:lang w:val="en-US"/>
        </w:rPr>
      </w:pPr>
    </w:p>
    <w:p w14:paraId="6DF9EEB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2848B6E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Залишок в гривнях</w:t>
      </w:r>
      <w:r w:rsidRPr="00D13D99">
        <w:rPr>
          <w:rFonts w:ascii="Times New Roman" w:hAnsi="Times New Roman"/>
          <w:sz w:val="20"/>
          <w:szCs w:val="20"/>
          <w:lang w:val="en-US"/>
        </w:rPr>
        <w:tab/>
        <w:t>9 445</w:t>
      </w:r>
      <w:r w:rsidRPr="00D13D99">
        <w:rPr>
          <w:rFonts w:ascii="Times New Roman" w:hAnsi="Times New Roman"/>
          <w:sz w:val="20"/>
          <w:szCs w:val="20"/>
          <w:lang w:val="en-US"/>
        </w:rPr>
        <w:tab/>
        <w:t>26 882</w:t>
      </w:r>
    </w:p>
    <w:p w14:paraId="089CB71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Залишок в рублях РФ</w:t>
      </w:r>
      <w:r w:rsidRPr="00D13D99">
        <w:rPr>
          <w:rFonts w:ascii="Times New Roman" w:hAnsi="Times New Roman"/>
          <w:sz w:val="20"/>
          <w:szCs w:val="20"/>
          <w:lang w:val="en-US"/>
        </w:rPr>
        <w:tab/>
        <w:t xml:space="preserve">4 </w:t>
      </w:r>
      <w:r w:rsidRPr="00D13D99">
        <w:rPr>
          <w:rFonts w:ascii="Times New Roman" w:hAnsi="Times New Roman"/>
          <w:sz w:val="20"/>
          <w:szCs w:val="20"/>
          <w:lang w:val="en-US"/>
        </w:rPr>
        <w:tab/>
        <w:t>7</w:t>
      </w:r>
    </w:p>
    <w:p w14:paraId="7F28058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Залишок в доларах США</w:t>
      </w:r>
      <w:r w:rsidRPr="00D13D99">
        <w:rPr>
          <w:rFonts w:ascii="Times New Roman" w:hAnsi="Times New Roman"/>
          <w:sz w:val="20"/>
          <w:szCs w:val="20"/>
          <w:lang w:val="en-US"/>
        </w:rPr>
        <w:tab/>
        <w:t>8 360</w:t>
      </w:r>
      <w:r w:rsidRPr="00D13D99">
        <w:rPr>
          <w:rFonts w:ascii="Times New Roman" w:hAnsi="Times New Roman"/>
          <w:sz w:val="20"/>
          <w:szCs w:val="20"/>
          <w:lang w:val="en-US"/>
        </w:rPr>
        <w:tab/>
        <w:t>10 559</w:t>
      </w:r>
    </w:p>
    <w:p w14:paraId="3D68092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Залишок в євро</w:t>
      </w:r>
      <w:r w:rsidRPr="00D13D99">
        <w:rPr>
          <w:rFonts w:ascii="Times New Roman" w:hAnsi="Times New Roman"/>
          <w:sz w:val="20"/>
          <w:szCs w:val="20"/>
          <w:lang w:val="en-US"/>
        </w:rPr>
        <w:tab/>
        <w:t>16 634</w:t>
      </w:r>
      <w:r w:rsidRPr="00D13D99">
        <w:rPr>
          <w:rFonts w:ascii="Times New Roman" w:hAnsi="Times New Roman"/>
          <w:sz w:val="20"/>
          <w:szCs w:val="20"/>
          <w:lang w:val="en-US"/>
        </w:rPr>
        <w:tab/>
        <w:t>35 700</w:t>
      </w:r>
    </w:p>
    <w:p w14:paraId="5B339DD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ВСЬОГО</w:t>
      </w:r>
      <w:r w:rsidRPr="00D13D99">
        <w:rPr>
          <w:rFonts w:ascii="Times New Roman" w:hAnsi="Times New Roman"/>
          <w:sz w:val="20"/>
          <w:szCs w:val="20"/>
          <w:lang w:val="en-US"/>
        </w:rPr>
        <w:tab/>
        <w:t>34 443</w:t>
      </w:r>
      <w:r w:rsidRPr="00D13D99">
        <w:rPr>
          <w:rFonts w:ascii="Times New Roman" w:hAnsi="Times New Roman"/>
          <w:sz w:val="20"/>
          <w:szCs w:val="20"/>
          <w:lang w:val="en-US"/>
        </w:rPr>
        <w:tab/>
        <w:t>73 148</w:t>
      </w:r>
    </w:p>
    <w:p w14:paraId="663B334B" w14:textId="77777777" w:rsidR="00D13D99" w:rsidRPr="00D13D99" w:rsidRDefault="00D13D99" w:rsidP="00D13D99">
      <w:pPr>
        <w:spacing w:after="0" w:line="240" w:lineRule="auto"/>
        <w:rPr>
          <w:rFonts w:ascii="Times New Roman" w:hAnsi="Times New Roman"/>
          <w:sz w:val="20"/>
          <w:szCs w:val="20"/>
          <w:lang w:val="en-US"/>
        </w:rPr>
      </w:pPr>
    </w:p>
    <w:p w14:paraId="082BBD8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2) Протягом 9 міс.2022 року цільові надходження підприємству склали 2 428 тис. грн. </w:t>
      </w:r>
    </w:p>
    <w:p w14:paraId="1113CD5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3FB9A43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Вид цільового надходження</w:t>
      </w:r>
      <w:r w:rsidRPr="00D13D99">
        <w:rPr>
          <w:rFonts w:ascii="Times New Roman" w:hAnsi="Times New Roman"/>
          <w:sz w:val="20"/>
          <w:szCs w:val="20"/>
          <w:lang w:val="en-US"/>
        </w:rPr>
        <w:tab/>
        <w:t>9 міс.2021</w:t>
      </w:r>
      <w:r w:rsidRPr="00D13D99">
        <w:rPr>
          <w:rFonts w:ascii="Times New Roman" w:hAnsi="Times New Roman"/>
          <w:sz w:val="20"/>
          <w:szCs w:val="20"/>
          <w:lang w:val="en-US"/>
        </w:rPr>
        <w:tab/>
        <w:t>9 міс.2022</w:t>
      </w:r>
    </w:p>
    <w:p w14:paraId="4FDE173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Цільове фінансування додаткових відпусток громадянам, які постраждали внаслідок Чорнобильської катастрофи </w:t>
      </w:r>
      <w:r w:rsidRPr="00D13D99">
        <w:rPr>
          <w:rFonts w:ascii="Times New Roman" w:hAnsi="Times New Roman"/>
          <w:sz w:val="20"/>
          <w:szCs w:val="20"/>
          <w:lang w:val="en-US"/>
        </w:rPr>
        <w:tab/>
        <w:t>12</w:t>
      </w:r>
      <w:r w:rsidRPr="00D13D99">
        <w:rPr>
          <w:rFonts w:ascii="Times New Roman" w:hAnsi="Times New Roman"/>
          <w:sz w:val="20"/>
          <w:szCs w:val="20"/>
          <w:lang w:val="en-US"/>
        </w:rPr>
        <w:tab/>
        <w:t>11</w:t>
      </w:r>
    </w:p>
    <w:p w14:paraId="162C8FA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Соціальні виплати по лікарняним листам</w:t>
      </w:r>
      <w:r w:rsidRPr="00D13D99">
        <w:rPr>
          <w:rFonts w:ascii="Times New Roman" w:hAnsi="Times New Roman"/>
          <w:sz w:val="20"/>
          <w:szCs w:val="20"/>
          <w:lang w:val="en-US"/>
        </w:rPr>
        <w:tab/>
        <w:t>2 233</w:t>
      </w:r>
      <w:r w:rsidRPr="00D13D99">
        <w:rPr>
          <w:rFonts w:ascii="Times New Roman" w:hAnsi="Times New Roman"/>
          <w:sz w:val="20"/>
          <w:szCs w:val="20"/>
          <w:lang w:val="en-US"/>
        </w:rPr>
        <w:tab/>
        <w:t>2 417</w:t>
      </w:r>
    </w:p>
    <w:p w14:paraId="468F3C1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Усього</w:t>
      </w:r>
      <w:r w:rsidRPr="00D13D99">
        <w:rPr>
          <w:rFonts w:ascii="Times New Roman" w:hAnsi="Times New Roman"/>
          <w:sz w:val="20"/>
          <w:szCs w:val="20"/>
          <w:lang w:val="en-US"/>
        </w:rPr>
        <w:tab/>
        <w:t>2 245</w:t>
      </w:r>
      <w:r w:rsidRPr="00D13D99">
        <w:rPr>
          <w:rFonts w:ascii="Times New Roman" w:hAnsi="Times New Roman"/>
          <w:sz w:val="20"/>
          <w:szCs w:val="20"/>
          <w:lang w:val="en-US"/>
        </w:rPr>
        <w:tab/>
        <w:t>2 428</w:t>
      </w:r>
    </w:p>
    <w:p w14:paraId="00009945" w14:textId="77777777" w:rsidR="00D13D99" w:rsidRPr="00D13D99" w:rsidRDefault="00D13D99" w:rsidP="00D13D99">
      <w:pPr>
        <w:spacing w:after="0" w:line="240" w:lineRule="auto"/>
        <w:rPr>
          <w:rFonts w:ascii="Times New Roman" w:hAnsi="Times New Roman"/>
          <w:sz w:val="20"/>
          <w:szCs w:val="20"/>
          <w:lang w:val="en-US"/>
        </w:rPr>
      </w:pPr>
    </w:p>
    <w:p w14:paraId="3204A2EA" w14:textId="77777777" w:rsidR="00D13D99" w:rsidRPr="00D13D99" w:rsidRDefault="00D13D99" w:rsidP="00D13D99">
      <w:pPr>
        <w:spacing w:after="0" w:line="240" w:lineRule="auto"/>
        <w:rPr>
          <w:rFonts w:ascii="Times New Roman" w:hAnsi="Times New Roman"/>
          <w:sz w:val="20"/>
          <w:szCs w:val="20"/>
          <w:lang w:val="en-US"/>
        </w:rPr>
      </w:pPr>
    </w:p>
    <w:p w14:paraId="76EAC35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12. Активи у заставі та активи з обмеженим використанням. </w:t>
      </w:r>
    </w:p>
    <w:p w14:paraId="27551AE1" w14:textId="77777777" w:rsidR="00D13D99" w:rsidRPr="00D13D99" w:rsidRDefault="00D13D99" w:rsidP="00D13D99">
      <w:pPr>
        <w:spacing w:after="0" w:line="240" w:lineRule="auto"/>
        <w:rPr>
          <w:rFonts w:ascii="Times New Roman" w:hAnsi="Times New Roman"/>
          <w:sz w:val="20"/>
          <w:szCs w:val="20"/>
          <w:lang w:val="en-US"/>
        </w:rPr>
      </w:pPr>
    </w:p>
    <w:p w14:paraId="06F4F2C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Станом на 30 вересня 2022 року активи у заставі та активи з обмеженим використанням були такі:</w:t>
      </w:r>
    </w:p>
    <w:p w14:paraId="7E133367" w14:textId="77777777" w:rsidR="00D13D99" w:rsidRPr="00D13D99" w:rsidRDefault="00D13D99" w:rsidP="00D13D99">
      <w:pPr>
        <w:spacing w:after="0" w:line="240" w:lineRule="auto"/>
        <w:rPr>
          <w:rFonts w:ascii="Times New Roman" w:hAnsi="Times New Roman"/>
          <w:sz w:val="20"/>
          <w:szCs w:val="20"/>
          <w:lang w:val="en-US"/>
        </w:rPr>
      </w:pPr>
    </w:p>
    <w:p w14:paraId="41A7F89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Назва активу</w:t>
      </w:r>
      <w:r w:rsidRPr="00D13D99">
        <w:rPr>
          <w:rFonts w:ascii="Times New Roman" w:hAnsi="Times New Roman"/>
          <w:sz w:val="20"/>
          <w:szCs w:val="20"/>
          <w:lang w:val="en-US"/>
        </w:rPr>
        <w:tab/>
        <w:t>30 вересня 2022 р.</w:t>
      </w:r>
    </w:p>
    <w:p w14:paraId="63F7C02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Основні засоби, тис.грн</w:t>
      </w:r>
      <w:r w:rsidRPr="00D13D99">
        <w:rPr>
          <w:rFonts w:ascii="Times New Roman" w:hAnsi="Times New Roman"/>
          <w:sz w:val="20"/>
          <w:szCs w:val="20"/>
          <w:lang w:val="en-US"/>
        </w:rPr>
        <w:tab/>
        <w:t>39 037</w:t>
      </w:r>
    </w:p>
    <w:p w14:paraId="329333B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Запаси, тис.грн</w:t>
      </w:r>
      <w:r w:rsidRPr="00D13D99">
        <w:rPr>
          <w:rFonts w:ascii="Times New Roman" w:hAnsi="Times New Roman"/>
          <w:sz w:val="20"/>
          <w:szCs w:val="20"/>
          <w:lang w:val="en-US"/>
        </w:rPr>
        <w:tab/>
        <w:t>75 055</w:t>
      </w:r>
    </w:p>
    <w:p w14:paraId="5434D3DE" w14:textId="77777777" w:rsidR="00D13D99" w:rsidRPr="00D13D99" w:rsidRDefault="00D13D99" w:rsidP="00D13D99">
      <w:pPr>
        <w:spacing w:after="0" w:line="240" w:lineRule="auto"/>
        <w:rPr>
          <w:rFonts w:ascii="Times New Roman" w:hAnsi="Times New Roman"/>
          <w:sz w:val="20"/>
          <w:szCs w:val="20"/>
          <w:lang w:val="en-US"/>
        </w:rPr>
      </w:pPr>
    </w:p>
    <w:p w14:paraId="09B0CF4F" w14:textId="77777777" w:rsidR="00D13D99" w:rsidRPr="00D13D99" w:rsidRDefault="00D13D99" w:rsidP="00D13D99">
      <w:pPr>
        <w:spacing w:after="0" w:line="240" w:lineRule="auto"/>
        <w:rPr>
          <w:rFonts w:ascii="Times New Roman" w:hAnsi="Times New Roman"/>
          <w:sz w:val="20"/>
          <w:szCs w:val="20"/>
          <w:lang w:val="en-US"/>
        </w:rPr>
      </w:pPr>
    </w:p>
    <w:p w14:paraId="5F0DAD24" w14:textId="77777777" w:rsidR="00D13D99" w:rsidRPr="00D13D99" w:rsidRDefault="00D13D99" w:rsidP="00D13D99">
      <w:pPr>
        <w:spacing w:after="0" w:line="240" w:lineRule="auto"/>
        <w:rPr>
          <w:rFonts w:ascii="Times New Roman" w:hAnsi="Times New Roman"/>
          <w:sz w:val="20"/>
          <w:szCs w:val="20"/>
          <w:lang w:val="en-US"/>
        </w:rPr>
      </w:pPr>
    </w:p>
    <w:p w14:paraId="2AB814B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13. Акціонерний капітал та інші статті власного капіталу</w:t>
      </w:r>
    </w:p>
    <w:p w14:paraId="72FEC99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1) Станом на 30 вересня 2022 року зареєстрований та сплачений статутний  капітал  ПрАТ "Запорізький абразивний комбінат" складає - 6 350 000 грн.  та  поділений   на 127 000 000 простих іменних акцій номінальною вартістю 0,05 грн. кожна. Привілейованих акцій немає. Неоплаченої частини статутного капіталу немає. </w:t>
      </w:r>
    </w:p>
    <w:p w14:paraId="33890A17" w14:textId="77777777" w:rsidR="00D13D99" w:rsidRPr="00D13D99" w:rsidRDefault="00D13D99" w:rsidP="00D13D99">
      <w:pPr>
        <w:spacing w:after="0" w:line="240" w:lineRule="auto"/>
        <w:rPr>
          <w:rFonts w:ascii="Times New Roman" w:hAnsi="Times New Roman"/>
          <w:sz w:val="20"/>
          <w:szCs w:val="20"/>
          <w:lang w:val="en-US"/>
        </w:rPr>
      </w:pPr>
    </w:p>
    <w:p w14:paraId="2B54D29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Власний капітал ПрАТ "Запоріжабразив" станом на 30.09.2022 представлений наступним чином:</w:t>
      </w:r>
    </w:p>
    <w:p w14:paraId="7020F56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3B74445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766FA80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Акціонерний капітал поділений на 127 000 000 простих акцій, вартістю 0,05 грн. за 1 акцію.</w:t>
      </w:r>
    </w:p>
    <w:p w14:paraId="348E2B9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Загальна сума статутного капіталу</w:t>
      </w:r>
      <w:r w:rsidRPr="00D13D99">
        <w:rPr>
          <w:rFonts w:ascii="Times New Roman" w:hAnsi="Times New Roman"/>
          <w:sz w:val="20"/>
          <w:szCs w:val="20"/>
          <w:lang w:val="en-US"/>
        </w:rPr>
        <w:tab/>
        <w:t>6 350</w:t>
      </w:r>
      <w:r w:rsidRPr="00D13D99">
        <w:rPr>
          <w:rFonts w:ascii="Times New Roman" w:hAnsi="Times New Roman"/>
          <w:sz w:val="20"/>
          <w:szCs w:val="20"/>
          <w:lang w:val="en-US"/>
        </w:rPr>
        <w:tab/>
        <w:t>6 350</w:t>
      </w:r>
    </w:p>
    <w:p w14:paraId="4D2B6D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Емісійний дохід</w:t>
      </w:r>
      <w:r w:rsidRPr="00D13D99">
        <w:rPr>
          <w:rFonts w:ascii="Times New Roman" w:hAnsi="Times New Roman"/>
          <w:sz w:val="20"/>
          <w:szCs w:val="20"/>
          <w:lang w:val="en-US"/>
        </w:rPr>
        <w:tab/>
        <w:t>191 888</w:t>
      </w:r>
      <w:r w:rsidRPr="00D13D99">
        <w:rPr>
          <w:rFonts w:ascii="Times New Roman" w:hAnsi="Times New Roman"/>
          <w:sz w:val="20"/>
          <w:szCs w:val="20"/>
          <w:lang w:val="en-US"/>
        </w:rPr>
        <w:tab/>
        <w:t>191 888</w:t>
      </w:r>
    </w:p>
    <w:p w14:paraId="1619027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Резервний капітал</w:t>
      </w:r>
      <w:r w:rsidRPr="00D13D99">
        <w:rPr>
          <w:rFonts w:ascii="Times New Roman" w:hAnsi="Times New Roman"/>
          <w:sz w:val="20"/>
          <w:szCs w:val="20"/>
          <w:lang w:val="en-US"/>
        </w:rPr>
        <w:tab/>
        <w:t>12 175</w:t>
      </w:r>
      <w:r w:rsidRPr="00D13D99">
        <w:rPr>
          <w:rFonts w:ascii="Times New Roman" w:hAnsi="Times New Roman"/>
          <w:sz w:val="20"/>
          <w:szCs w:val="20"/>
          <w:lang w:val="en-US"/>
        </w:rPr>
        <w:tab/>
        <w:t>12 175</w:t>
      </w:r>
    </w:p>
    <w:p w14:paraId="5881692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Нерозподілений прибуток</w:t>
      </w:r>
      <w:r w:rsidRPr="00D13D99">
        <w:rPr>
          <w:rFonts w:ascii="Times New Roman" w:hAnsi="Times New Roman"/>
          <w:sz w:val="20"/>
          <w:szCs w:val="20"/>
          <w:lang w:val="en-US"/>
        </w:rPr>
        <w:tab/>
        <w:t>374 951</w:t>
      </w:r>
      <w:r w:rsidRPr="00D13D99">
        <w:rPr>
          <w:rFonts w:ascii="Times New Roman" w:hAnsi="Times New Roman"/>
          <w:sz w:val="20"/>
          <w:szCs w:val="20"/>
          <w:lang w:val="en-US"/>
        </w:rPr>
        <w:tab/>
        <w:t>373 959</w:t>
      </w:r>
    </w:p>
    <w:p w14:paraId="77ACAF2C" w14:textId="77777777" w:rsidR="00D13D99" w:rsidRPr="00D13D99" w:rsidRDefault="00D13D99" w:rsidP="00D13D99">
      <w:pPr>
        <w:spacing w:after="0" w:line="240" w:lineRule="auto"/>
        <w:rPr>
          <w:rFonts w:ascii="Times New Roman" w:hAnsi="Times New Roman"/>
          <w:sz w:val="20"/>
          <w:szCs w:val="20"/>
          <w:lang w:val="en-US"/>
        </w:rPr>
      </w:pPr>
    </w:p>
    <w:p w14:paraId="36C9244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Основними акціонерами ЗАК є:</w:t>
      </w:r>
    </w:p>
    <w:p w14:paraId="5D822E1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Назва підприємства / Прізвище, ім'я та по-батькові фізичної особи</w:t>
      </w:r>
      <w:r w:rsidRPr="00D13D99">
        <w:rPr>
          <w:rFonts w:ascii="Times New Roman" w:hAnsi="Times New Roman"/>
          <w:sz w:val="20"/>
          <w:szCs w:val="20"/>
          <w:lang w:val="en-US"/>
        </w:rPr>
        <w:tab/>
        <w:t>Країна</w:t>
      </w:r>
      <w:r w:rsidRPr="00D13D99">
        <w:rPr>
          <w:rFonts w:ascii="Times New Roman" w:hAnsi="Times New Roman"/>
          <w:sz w:val="20"/>
          <w:szCs w:val="20"/>
          <w:lang w:val="en-US"/>
        </w:rPr>
        <w:tab/>
        <w:t>Частка в статутному капіталі Товариства</w:t>
      </w:r>
    </w:p>
    <w:p w14:paraId="662EB77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ФІРМА "ШТОЄРМАН" ІНВЕСТИЦІОНС-УНД ХАНДЕЛЬСГЕЗЕЛЬШАФТ МБХ, У ФОРМІ ТОВАРИСТВА З ОБМЕЖЕНОЮ ВІДПОВІДАЛЬНІСТЮ FN 189399 D</w:t>
      </w:r>
      <w:r w:rsidRPr="00D13D99">
        <w:rPr>
          <w:rFonts w:ascii="Times New Roman" w:hAnsi="Times New Roman"/>
          <w:sz w:val="20"/>
          <w:szCs w:val="20"/>
          <w:lang w:val="en-US"/>
        </w:rPr>
        <w:tab/>
        <w:t>Австрія</w:t>
      </w:r>
      <w:r w:rsidRPr="00D13D99">
        <w:rPr>
          <w:rFonts w:ascii="Times New Roman" w:hAnsi="Times New Roman"/>
          <w:sz w:val="20"/>
          <w:szCs w:val="20"/>
          <w:lang w:val="en-US"/>
        </w:rPr>
        <w:tab/>
        <w:t>81,0332</w:t>
      </w:r>
    </w:p>
    <w:p w14:paraId="29422AC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Інші акціонери (власники менше 5 %)</w:t>
      </w:r>
      <w:r w:rsidRPr="00D13D99">
        <w:rPr>
          <w:rFonts w:ascii="Times New Roman" w:hAnsi="Times New Roman"/>
          <w:sz w:val="20"/>
          <w:szCs w:val="20"/>
          <w:lang w:val="en-US"/>
        </w:rPr>
        <w:tab/>
      </w:r>
      <w:r w:rsidRPr="00D13D99">
        <w:rPr>
          <w:rFonts w:ascii="Times New Roman" w:hAnsi="Times New Roman"/>
          <w:sz w:val="20"/>
          <w:szCs w:val="20"/>
          <w:lang w:val="en-US"/>
        </w:rPr>
        <w:tab/>
        <w:t>18,9668</w:t>
      </w:r>
    </w:p>
    <w:p w14:paraId="6A6FCB23" w14:textId="77777777" w:rsidR="00D13D99" w:rsidRPr="00D13D99" w:rsidRDefault="00D13D99" w:rsidP="00D13D99">
      <w:pPr>
        <w:spacing w:after="0" w:line="240" w:lineRule="auto"/>
        <w:rPr>
          <w:rFonts w:ascii="Times New Roman" w:hAnsi="Times New Roman"/>
          <w:sz w:val="20"/>
          <w:szCs w:val="20"/>
          <w:lang w:val="en-US"/>
        </w:rPr>
      </w:pPr>
    </w:p>
    <w:p w14:paraId="5DD0FC6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2) За результатами роботи за 2021 рік дивіденди не нараховувалися. </w:t>
      </w:r>
    </w:p>
    <w:p w14:paraId="357074A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14:paraId="3637239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Станом на 30.09.2022 резервний капітал Товариства не змінювався. </w:t>
      </w:r>
    </w:p>
    <w:p w14:paraId="7C5C852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046C552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Резервний капітал</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4B0C618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Залишок на початок року</w:t>
      </w:r>
      <w:r w:rsidRPr="00D13D99">
        <w:rPr>
          <w:rFonts w:ascii="Times New Roman" w:hAnsi="Times New Roman"/>
          <w:sz w:val="20"/>
          <w:szCs w:val="20"/>
          <w:lang w:val="en-US"/>
        </w:rPr>
        <w:tab/>
        <w:t>12 175</w:t>
      </w:r>
      <w:r w:rsidRPr="00D13D99">
        <w:rPr>
          <w:rFonts w:ascii="Times New Roman" w:hAnsi="Times New Roman"/>
          <w:sz w:val="20"/>
          <w:szCs w:val="20"/>
          <w:lang w:val="en-US"/>
        </w:rPr>
        <w:tab/>
        <w:t>12 175</w:t>
      </w:r>
    </w:p>
    <w:p w14:paraId="3505A0F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Відраховано до резервного капіталу згідно з рішенням Загальних зборів акціонерів </w:t>
      </w:r>
      <w:r w:rsidRPr="00D13D99">
        <w:rPr>
          <w:rFonts w:ascii="Times New Roman" w:hAnsi="Times New Roman"/>
          <w:sz w:val="20"/>
          <w:szCs w:val="20"/>
          <w:lang w:val="en-US"/>
        </w:rPr>
        <w:tab/>
        <w:t>0</w:t>
      </w:r>
      <w:r w:rsidRPr="00D13D99">
        <w:rPr>
          <w:rFonts w:ascii="Times New Roman" w:hAnsi="Times New Roman"/>
          <w:sz w:val="20"/>
          <w:szCs w:val="20"/>
          <w:lang w:val="en-US"/>
        </w:rPr>
        <w:tab/>
        <w:t>0</w:t>
      </w:r>
    </w:p>
    <w:p w14:paraId="33FD6E1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Залишок на кінець року</w:t>
      </w:r>
      <w:r w:rsidRPr="00D13D99">
        <w:rPr>
          <w:rFonts w:ascii="Times New Roman" w:hAnsi="Times New Roman"/>
          <w:sz w:val="20"/>
          <w:szCs w:val="20"/>
          <w:lang w:val="en-US"/>
        </w:rPr>
        <w:tab/>
        <w:t>12 175</w:t>
      </w:r>
      <w:r w:rsidRPr="00D13D99">
        <w:rPr>
          <w:rFonts w:ascii="Times New Roman" w:hAnsi="Times New Roman"/>
          <w:sz w:val="20"/>
          <w:szCs w:val="20"/>
          <w:lang w:val="en-US"/>
        </w:rPr>
        <w:tab/>
        <w:t>12 175</w:t>
      </w:r>
    </w:p>
    <w:p w14:paraId="1C761977" w14:textId="77777777" w:rsidR="00D13D99" w:rsidRPr="00D13D99" w:rsidRDefault="00D13D99" w:rsidP="00D13D99">
      <w:pPr>
        <w:spacing w:after="0" w:line="240" w:lineRule="auto"/>
        <w:rPr>
          <w:rFonts w:ascii="Times New Roman" w:hAnsi="Times New Roman"/>
          <w:sz w:val="20"/>
          <w:szCs w:val="20"/>
          <w:lang w:val="en-US"/>
        </w:rPr>
      </w:pPr>
    </w:p>
    <w:p w14:paraId="79BBB64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14. Кредити, позики</w:t>
      </w:r>
    </w:p>
    <w:p w14:paraId="314CD0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тис. грн.</w:t>
      </w:r>
    </w:p>
    <w:p w14:paraId="6AD4AD4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7C083A6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Короткострокові кредити банків тис. грн.:</w:t>
      </w:r>
    </w:p>
    <w:p w14:paraId="62B4A76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т.ч. в тис доларах США</w:t>
      </w:r>
    </w:p>
    <w:p w14:paraId="4787FB1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 тис євро</w:t>
      </w:r>
      <w:r w:rsidRPr="00D13D99">
        <w:rPr>
          <w:rFonts w:ascii="Times New Roman" w:hAnsi="Times New Roman"/>
          <w:sz w:val="20"/>
          <w:szCs w:val="20"/>
          <w:lang w:val="en-US"/>
        </w:rPr>
        <w:tab/>
        <w:t>15 844</w:t>
      </w:r>
    </w:p>
    <w:p w14:paraId="46B913F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375</w:t>
      </w:r>
    </w:p>
    <w:p w14:paraId="4540172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175</w:t>
      </w:r>
      <w:r w:rsidRPr="00D13D99">
        <w:rPr>
          <w:rFonts w:ascii="Times New Roman" w:hAnsi="Times New Roman"/>
          <w:sz w:val="20"/>
          <w:szCs w:val="20"/>
          <w:lang w:val="en-US"/>
        </w:rPr>
        <w:tab/>
        <w:t>21 525</w:t>
      </w:r>
    </w:p>
    <w:p w14:paraId="46C4983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588,0</w:t>
      </w:r>
    </w:p>
    <w:p w14:paraId="7F0F810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0,6</w:t>
      </w:r>
    </w:p>
    <w:p w14:paraId="10D561E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Відсоткові ставки по кредитам протягом 6 міс. 2022 року становили:</w:t>
      </w:r>
    </w:p>
    <w:p w14:paraId="6519A0A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а) з 31.08.2022р.- на евро - 6,10% на дол.США - 6,25%.</w:t>
      </w:r>
    </w:p>
    <w:p w14:paraId="2335EAC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Кредит надавав АБ "УКРГАЗБАНК" м. Київ , загальний ліміт по двом кредитним лініям складає 1 500 тис. доларів США.</w:t>
      </w:r>
    </w:p>
    <w:p w14:paraId="667DD87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Термін погашення - 2025 рік. </w:t>
      </w:r>
    </w:p>
    <w:p w14:paraId="04E75D0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3AE9783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2021р.</w:t>
      </w:r>
      <w:r w:rsidRPr="00D13D99">
        <w:rPr>
          <w:rFonts w:ascii="Times New Roman" w:hAnsi="Times New Roman"/>
          <w:sz w:val="20"/>
          <w:szCs w:val="20"/>
          <w:lang w:val="en-US"/>
        </w:rPr>
        <w:tab/>
        <w:t>За 9 міс. 2022р.</w:t>
      </w:r>
    </w:p>
    <w:p w14:paraId="29B4B9A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Витрати по сплаті відсотків за користування кредитами</w:t>
      </w:r>
      <w:r w:rsidRPr="00D13D99">
        <w:rPr>
          <w:rFonts w:ascii="Times New Roman" w:hAnsi="Times New Roman"/>
          <w:sz w:val="20"/>
          <w:szCs w:val="20"/>
          <w:lang w:val="en-US"/>
        </w:rPr>
        <w:tab/>
        <w:t>1 564</w:t>
      </w:r>
      <w:r w:rsidRPr="00D13D99">
        <w:rPr>
          <w:rFonts w:ascii="Times New Roman" w:hAnsi="Times New Roman"/>
          <w:sz w:val="20"/>
          <w:szCs w:val="20"/>
          <w:lang w:val="en-US"/>
        </w:rPr>
        <w:tab/>
        <w:t>131</w:t>
      </w:r>
    </w:p>
    <w:p w14:paraId="154425C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15. Поточні зобов'язання та забезпечення:    </w:t>
      </w:r>
    </w:p>
    <w:p w14:paraId="726AD7E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тис. грн.</w:t>
      </w:r>
    </w:p>
    <w:p w14:paraId="07EA909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31.12.2021</w:t>
      </w:r>
      <w:r w:rsidRPr="00D13D99">
        <w:rPr>
          <w:rFonts w:ascii="Times New Roman" w:hAnsi="Times New Roman"/>
          <w:sz w:val="20"/>
          <w:szCs w:val="20"/>
          <w:lang w:val="en-US"/>
        </w:rPr>
        <w:tab/>
        <w:t>30.09.2022</w:t>
      </w:r>
    </w:p>
    <w:p w14:paraId="4CBAB81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Торгівельна кредиторська заборгованість</w:t>
      </w:r>
      <w:r w:rsidRPr="00D13D99">
        <w:rPr>
          <w:rFonts w:ascii="Times New Roman" w:hAnsi="Times New Roman"/>
          <w:sz w:val="20"/>
          <w:szCs w:val="20"/>
          <w:lang w:val="en-US"/>
        </w:rPr>
        <w:tab/>
        <w:t>321 853</w:t>
      </w:r>
      <w:r w:rsidRPr="00D13D99">
        <w:rPr>
          <w:rFonts w:ascii="Times New Roman" w:hAnsi="Times New Roman"/>
          <w:sz w:val="20"/>
          <w:szCs w:val="20"/>
          <w:lang w:val="en-US"/>
        </w:rPr>
        <w:tab/>
        <w:t>562 175</w:t>
      </w:r>
    </w:p>
    <w:p w14:paraId="323446A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 xml:space="preserve">Зобов'язання у частині розрахунків з бюджетом </w:t>
      </w:r>
      <w:r w:rsidRPr="00D13D99">
        <w:rPr>
          <w:rFonts w:ascii="Times New Roman" w:hAnsi="Times New Roman"/>
          <w:sz w:val="20"/>
          <w:szCs w:val="20"/>
          <w:lang w:val="en-US"/>
        </w:rPr>
        <w:tab/>
        <w:t>2 141</w:t>
      </w:r>
      <w:r w:rsidRPr="00D13D99">
        <w:rPr>
          <w:rFonts w:ascii="Times New Roman" w:hAnsi="Times New Roman"/>
          <w:sz w:val="20"/>
          <w:szCs w:val="20"/>
          <w:lang w:val="en-US"/>
        </w:rPr>
        <w:tab/>
        <w:t>636</w:t>
      </w:r>
    </w:p>
    <w:p w14:paraId="1A86824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В т.ч. розрахунки з бюджетом за податком на прибуток</w:t>
      </w:r>
      <w:r w:rsidRPr="00D13D99">
        <w:rPr>
          <w:rFonts w:ascii="Times New Roman" w:hAnsi="Times New Roman"/>
          <w:sz w:val="20"/>
          <w:szCs w:val="20"/>
          <w:lang w:val="en-US"/>
        </w:rPr>
        <w:tab/>
        <w:t>-</w:t>
      </w:r>
      <w:r w:rsidRPr="00D13D99">
        <w:rPr>
          <w:rFonts w:ascii="Times New Roman" w:hAnsi="Times New Roman"/>
          <w:sz w:val="20"/>
          <w:szCs w:val="20"/>
          <w:lang w:val="en-US"/>
        </w:rPr>
        <w:tab/>
        <w:t>-</w:t>
      </w:r>
    </w:p>
    <w:p w14:paraId="353FC37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Заробітна плата та соціальні внески</w:t>
      </w:r>
      <w:r w:rsidRPr="00D13D99">
        <w:rPr>
          <w:rFonts w:ascii="Times New Roman" w:hAnsi="Times New Roman"/>
          <w:sz w:val="20"/>
          <w:szCs w:val="20"/>
          <w:lang w:val="en-US"/>
        </w:rPr>
        <w:tab/>
        <w:t>18 033</w:t>
      </w:r>
      <w:r w:rsidRPr="00D13D99">
        <w:rPr>
          <w:rFonts w:ascii="Times New Roman" w:hAnsi="Times New Roman"/>
          <w:sz w:val="20"/>
          <w:szCs w:val="20"/>
          <w:lang w:val="en-US"/>
        </w:rPr>
        <w:tab/>
        <w:t>8 065</w:t>
      </w:r>
    </w:p>
    <w:p w14:paraId="6A3998F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w:t>
      </w:r>
      <w:r w:rsidRPr="00D13D99">
        <w:rPr>
          <w:rFonts w:ascii="Times New Roman" w:hAnsi="Times New Roman"/>
          <w:sz w:val="20"/>
          <w:szCs w:val="20"/>
          <w:lang w:val="en-US"/>
        </w:rPr>
        <w:tab/>
        <w:t>Кредиторська заборгованість  за одержані аванси</w:t>
      </w:r>
      <w:r w:rsidRPr="00D13D99">
        <w:rPr>
          <w:rFonts w:ascii="Times New Roman" w:hAnsi="Times New Roman"/>
          <w:sz w:val="20"/>
          <w:szCs w:val="20"/>
          <w:lang w:val="en-US"/>
        </w:rPr>
        <w:tab/>
        <w:t>10 150</w:t>
      </w:r>
      <w:r w:rsidRPr="00D13D99">
        <w:rPr>
          <w:rFonts w:ascii="Times New Roman" w:hAnsi="Times New Roman"/>
          <w:sz w:val="20"/>
          <w:szCs w:val="20"/>
          <w:lang w:val="en-US"/>
        </w:rPr>
        <w:tab/>
        <w:t>7 091</w:t>
      </w:r>
    </w:p>
    <w:p w14:paraId="3EAF4B6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w:t>
      </w:r>
      <w:r w:rsidRPr="00D13D99">
        <w:rPr>
          <w:rFonts w:ascii="Times New Roman" w:hAnsi="Times New Roman"/>
          <w:sz w:val="20"/>
          <w:szCs w:val="20"/>
          <w:lang w:val="en-US"/>
        </w:rPr>
        <w:tab/>
        <w:t>Поточні забезпечення</w:t>
      </w:r>
      <w:r w:rsidRPr="00D13D99">
        <w:rPr>
          <w:rFonts w:ascii="Times New Roman" w:hAnsi="Times New Roman"/>
          <w:sz w:val="20"/>
          <w:szCs w:val="20"/>
          <w:lang w:val="en-US"/>
        </w:rPr>
        <w:tab/>
        <w:t>13 441</w:t>
      </w:r>
      <w:r w:rsidRPr="00D13D99">
        <w:rPr>
          <w:rFonts w:ascii="Times New Roman" w:hAnsi="Times New Roman"/>
          <w:sz w:val="20"/>
          <w:szCs w:val="20"/>
          <w:lang w:val="en-US"/>
        </w:rPr>
        <w:tab/>
        <w:t>7 716</w:t>
      </w:r>
    </w:p>
    <w:p w14:paraId="65EC5CF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w:t>
      </w:r>
      <w:r w:rsidRPr="00D13D99">
        <w:rPr>
          <w:rFonts w:ascii="Times New Roman" w:hAnsi="Times New Roman"/>
          <w:sz w:val="20"/>
          <w:szCs w:val="20"/>
          <w:lang w:val="en-US"/>
        </w:rPr>
        <w:tab/>
        <w:t>Інші поточні зобов'язання</w:t>
      </w:r>
      <w:r w:rsidRPr="00D13D99">
        <w:rPr>
          <w:rFonts w:ascii="Times New Roman" w:hAnsi="Times New Roman"/>
          <w:sz w:val="20"/>
          <w:szCs w:val="20"/>
          <w:lang w:val="en-US"/>
        </w:rPr>
        <w:tab/>
        <w:t>584</w:t>
      </w:r>
      <w:r w:rsidRPr="00D13D99">
        <w:rPr>
          <w:rFonts w:ascii="Times New Roman" w:hAnsi="Times New Roman"/>
          <w:sz w:val="20"/>
          <w:szCs w:val="20"/>
          <w:lang w:val="en-US"/>
        </w:rPr>
        <w:tab/>
        <w:t>369</w:t>
      </w:r>
    </w:p>
    <w:p w14:paraId="37B6A866" w14:textId="77777777" w:rsidR="00D13D99" w:rsidRPr="00D13D99" w:rsidRDefault="00D13D99" w:rsidP="00D13D99">
      <w:pPr>
        <w:spacing w:after="0" w:line="240" w:lineRule="auto"/>
        <w:rPr>
          <w:rFonts w:ascii="Times New Roman" w:hAnsi="Times New Roman"/>
          <w:sz w:val="20"/>
          <w:szCs w:val="20"/>
          <w:lang w:val="en-US"/>
        </w:rPr>
      </w:pPr>
    </w:p>
    <w:p w14:paraId="75672DE3" w14:textId="77777777" w:rsidR="00D13D99" w:rsidRPr="00D13D99" w:rsidRDefault="00D13D99" w:rsidP="00D13D99">
      <w:pPr>
        <w:spacing w:after="0" w:line="240" w:lineRule="auto"/>
        <w:rPr>
          <w:rFonts w:ascii="Times New Roman" w:hAnsi="Times New Roman"/>
          <w:sz w:val="20"/>
          <w:szCs w:val="20"/>
          <w:lang w:val="en-US"/>
        </w:rPr>
      </w:pPr>
    </w:p>
    <w:p w14:paraId="12585FB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16. Виручка</w:t>
      </w:r>
    </w:p>
    <w:p w14:paraId="635BD77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556541E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289EF13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p>
    <w:p w14:paraId="7497EBAB" w14:textId="77777777" w:rsidR="00D13D99" w:rsidRPr="00D13D99" w:rsidRDefault="00D13D99" w:rsidP="00D13D99">
      <w:pPr>
        <w:spacing w:after="0" w:line="240" w:lineRule="auto"/>
        <w:rPr>
          <w:rFonts w:ascii="Times New Roman" w:hAnsi="Times New Roman"/>
          <w:sz w:val="20"/>
          <w:szCs w:val="20"/>
          <w:lang w:val="en-US"/>
        </w:rPr>
      </w:pPr>
    </w:p>
    <w:p w14:paraId="0338FD8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а)</w:t>
      </w:r>
    </w:p>
    <w:p w14:paraId="3C62E80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б)</w:t>
      </w:r>
      <w:r w:rsidRPr="00D13D99">
        <w:rPr>
          <w:rFonts w:ascii="Times New Roman" w:hAnsi="Times New Roman"/>
          <w:sz w:val="20"/>
          <w:szCs w:val="20"/>
          <w:lang w:val="en-US"/>
        </w:rPr>
        <w:tab/>
        <w:t>Виручка від продажу власної продукції з неї:</w:t>
      </w:r>
    </w:p>
    <w:p w14:paraId="396B3E8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внутрішньому ринку</w:t>
      </w:r>
    </w:p>
    <w:p w14:paraId="624B0C3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на експорт </w:t>
      </w:r>
      <w:r w:rsidRPr="00D13D99">
        <w:rPr>
          <w:rFonts w:ascii="Times New Roman" w:hAnsi="Times New Roman"/>
          <w:sz w:val="20"/>
          <w:szCs w:val="20"/>
          <w:lang w:val="en-US"/>
        </w:rPr>
        <w:tab/>
        <w:t>1 247 203</w:t>
      </w:r>
    </w:p>
    <w:p w14:paraId="7421BE1A" w14:textId="77777777" w:rsidR="00D13D99" w:rsidRPr="00D13D99" w:rsidRDefault="00D13D99" w:rsidP="00D13D99">
      <w:pPr>
        <w:spacing w:after="0" w:line="240" w:lineRule="auto"/>
        <w:rPr>
          <w:rFonts w:ascii="Times New Roman" w:hAnsi="Times New Roman"/>
          <w:sz w:val="20"/>
          <w:szCs w:val="20"/>
          <w:lang w:val="en-US"/>
        </w:rPr>
      </w:pPr>
    </w:p>
    <w:p w14:paraId="4D86D6E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237 368</w:t>
      </w:r>
    </w:p>
    <w:p w14:paraId="48EED4F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1 009 835</w:t>
      </w:r>
      <w:r w:rsidRPr="00D13D99">
        <w:rPr>
          <w:rFonts w:ascii="Times New Roman" w:hAnsi="Times New Roman"/>
          <w:sz w:val="20"/>
          <w:szCs w:val="20"/>
          <w:lang w:val="en-US"/>
        </w:rPr>
        <w:tab/>
        <w:t>1 217 774</w:t>
      </w:r>
    </w:p>
    <w:p w14:paraId="0D6C4C3E" w14:textId="77777777" w:rsidR="00D13D99" w:rsidRPr="00D13D99" w:rsidRDefault="00D13D99" w:rsidP="00D13D99">
      <w:pPr>
        <w:spacing w:after="0" w:line="240" w:lineRule="auto"/>
        <w:rPr>
          <w:rFonts w:ascii="Times New Roman" w:hAnsi="Times New Roman"/>
          <w:sz w:val="20"/>
          <w:szCs w:val="20"/>
          <w:lang w:val="en-US"/>
        </w:rPr>
      </w:pPr>
    </w:p>
    <w:p w14:paraId="0EB5917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128 103</w:t>
      </w:r>
    </w:p>
    <w:p w14:paraId="669A126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1 089 671</w:t>
      </w:r>
    </w:p>
    <w:p w14:paraId="3FC14F57" w14:textId="77777777" w:rsidR="00D13D99" w:rsidRPr="00D13D99" w:rsidRDefault="00D13D99" w:rsidP="00D13D99">
      <w:pPr>
        <w:spacing w:after="0" w:line="240" w:lineRule="auto"/>
        <w:rPr>
          <w:rFonts w:ascii="Times New Roman" w:hAnsi="Times New Roman"/>
          <w:sz w:val="20"/>
          <w:szCs w:val="20"/>
          <w:lang w:val="en-US"/>
        </w:rPr>
      </w:pPr>
    </w:p>
    <w:p w14:paraId="760D867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євро, які конвертуються в українську валюту (грн.) згідно діючого Законодавства України. </w:t>
      </w:r>
    </w:p>
    <w:p w14:paraId="7FED20A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Відносин з пов'язаними особами, які мали б вплив на умови або на економічні результати комбінату не було.</w:t>
      </w:r>
    </w:p>
    <w:p w14:paraId="4709BBB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17. Собівартість продажу і наданих послуг</w:t>
      </w:r>
    </w:p>
    <w:p w14:paraId="5B74609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1AAA17F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0A65039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Матеріальні затрати</w:t>
      </w:r>
      <w:r w:rsidRPr="00D13D99">
        <w:rPr>
          <w:rFonts w:ascii="Times New Roman" w:hAnsi="Times New Roman"/>
          <w:sz w:val="20"/>
          <w:szCs w:val="20"/>
          <w:lang w:val="en-US"/>
        </w:rPr>
        <w:tab/>
        <w:t>737 191</w:t>
      </w:r>
      <w:r w:rsidRPr="00D13D99">
        <w:rPr>
          <w:rFonts w:ascii="Times New Roman" w:hAnsi="Times New Roman"/>
          <w:sz w:val="20"/>
          <w:szCs w:val="20"/>
          <w:lang w:val="en-US"/>
        </w:rPr>
        <w:tab/>
        <w:t>714 986</w:t>
      </w:r>
    </w:p>
    <w:p w14:paraId="6046A00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Витрати на оплату праці</w:t>
      </w:r>
      <w:r w:rsidRPr="00D13D99">
        <w:rPr>
          <w:rFonts w:ascii="Times New Roman" w:hAnsi="Times New Roman"/>
          <w:sz w:val="20"/>
          <w:szCs w:val="20"/>
          <w:lang w:val="en-US"/>
        </w:rPr>
        <w:tab/>
        <w:t>159 548</w:t>
      </w:r>
      <w:r w:rsidRPr="00D13D99">
        <w:rPr>
          <w:rFonts w:ascii="Times New Roman" w:hAnsi="Times New Roman"/>
          <w:sz w:val="20"/>
          <w:szCs w:val="20"/>
          <w:lang w:val="en-US"/>
        </w:rPr>
        <w:tab/>
        <w:t>128 128</w:t>
      </w:r>
    </w:p>
    <w:p w14:paraId="1076EC6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Розділ 1.02 Відрахування на соціальні потреби</w:t>
      </w:r>
      <w:r w:rsidRPr="00D13D99">
        <w:rPr>
          <w:rFonts w:ascii="Times New Roman" w:hAnsi="Times New Roman"/>
          <w:sz w:val="20"/>
          <w:szCs w:val="20"/>
          <w:lang w:val="en-US"/>
        </w:rPr>
        <w:tab/>
        <w:t>35 142</w:t>
      </w:r>
      <w:r w:rsidRPr="00D13D99">
        <w:rPr>
          <w:rFonts w:ascii="Times New Roman" w:hAnsi="Times New Roman"/>
          <w:sz w:val="20"/>
          <w:szCs w:val="20"/>
          <w:lang w:val="en-US"/>
        </w:rPr>
        <w:tab/>
        <w:t>28 649</w:t>
      </w:r>
    </w:p>
    <w:p w14:paraId="3D58623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Розділ 1.03 Амортизація</w:t>
      </w:r>
      <w:r w:rsidRPr="00D13D99">
        <w:rPr>
          <w:rFonts w:ascii="Times New Roman" w:hAnsi="Times New Roman"/>
          <w:sz w:val="20"/>
          <w:szCs w:val="20"/>
          <w:lang w:val="en-US"/>
        </w:rPr>
        <w:tab/>
        <w:t>21 172</w:t>
      </w:r>
      <w:r w:rsidRPr="00D13D99">
        <w:rPr>
          <w:rFonts w:ascii="Times New Roman" w:hAnsi="Times New Roman"/>
          <w:sz w:val="20"/>
          <w:szCs w:val="20"/>
          <w:lang w:val="en-US"/>
        </w:rPr>
        <w:tab/>
        <w:t>21 370</w:t>
      </w:r>
    </w:p>
    <w:p w14:paraId="02BDC62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w:t>
      </w:r>
      <w:r w:rsidRPr="00D13D99">
        <w:rPr>
          <w:rFonts w:ascii="Times New Roman" w:hAnsi="Times New Roman"/>
          <w:sz w:val="20"/>
          <w:szCs w:val="20"/>
          <w:lang w:val="en-US"/>
        </w:rPr>
        <w:tab/>
        <w:t>Розділ 1.04 Інші операційні витрати</w:t>
      </w:r>
      <w:r w:rsidRPr="00D13D99">
        <w:rPr>
          <w:rFonts w:ascii="Times New Roman" w:hAnsi="Times New Roman"/>
          <w:sz w:val="20"/>
          <w:szCs w:val="20"/>
          <w:lang w:val="en-US"/>
        </w:rPr>
        <w:tab/>
        <w:t>39 864</w:t>
      </w:r>
      <w:r w:rsidRPr="00D13D99">
        <w:rPr>
          <w:rFonts w:ascii="Times New Roman" w:hAnsi="Times New Roman"/>
          <w:sz w:val="20"/>
          <w:szCs w:val="20"/>
          <w:lang w:val="en-US"/>
        </w:rPr>
        <w:tab/>
        <w:t>29 374</w:t>
      </w:r>
    </w:p>
    <w:p w14:paraId="4567BA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w:t>
      </w:r>
      <w:r w:rsidRPr="00D13D99">
        <w:rPr>
          <w:rFonts w:ascii="Times New Roman" w:hAnsi="Times New Roman"/>
          <w:sz w:val="20"/>
          <w:szCs w:val="20"/>
          <w:lang w:val="en-US"/>
        </w:rPr>
        <w:tab/>
        <w:t>Розділ 1.05 ВСЬОГО</w:t>
      </w:r>
      <w:r w:rsidRPr="00D13D99">
        <w:rPr>
          <w:rFonts w:ascii="Times New Roman" w:hAnsi="Times New Roman"/>
          <w:sz w:val="20"/>
          <w:szCs w:val="20"/>
          <w:lang w:val="en-US"/>
        </w:rPr>
        <w:tab/>
        <w:t>992 917</w:t>
      </w:r>
      <w:r w:rsidRPr="00D13D99">
        <w:rPr>
          <w:rFonts w:ascii="Times New Roman" w:hAnsi="Times New Roman"/>
          <w:sz w:val="20"/>
          <w:szCs w:val="20"/>
          <w:lang w:val="en-US"/>
        </w:rPr>
        <w:tab/>
        <w:t>922 507</w:t>
      </w:r>
    </w:p>
    <w:p w14:paraId="3757B18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w:t>
      </w:r>
      <w:r w:rsidRPr="00D13D99">
        <w:rPr>
          <w:rFonts w:ascii="Times New Roman" w:hAnsi="Times New Roman"/>
          <w:sz w:val="20"/>
          <w:szCs w:val="20"/>
          <w:lang w:val="en-US"/>
        </w:rPr>
        <w:tab/>
        <w:t>Розділ 1.06 Витрати на збут</w:t>
      </w:r>
      <w:r w:rsidRPr="00D13D99">
        <w:rPr>
          <w:rFonts w:ascii="Times New Roman" w:hAnsi="Times New Roman"/>
          <w:sz w:val="20"/>
          <w:szCs w:val="20"/>
          <w:lang w:val="en-US"/>
        </w:rPr>
        <w:tab/>
        <w:t>100 600</w:t>
      </w:r>
      <w:r w:rsidRPr="00D13D99">
        <w:rPr>
          <w:rFonts w:ascii="Times New Roman" w:hAnsi="Times New Roman"/>
          <w:sz w:val="20"/>
          <w:szCs w:val="20"/>
          <w:lang w:val="en-US"/>
        </w:rPr>
        <w:tab/>
        <w:t>134 866</w:t>
      </w:r>
    </w:p>
    <w:p w14:paraId="3A42478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8</w:t>
      </w:r>
      <w:r w:rsidRPr="00D13D99">
        <w:rPr>
          <w:rFonts w:ascii="Times New Roman" w:hAnsi="Times New Roman"/>
          <w:sz w:val="20"/>
          <w:szCs w:val="20"/>
          <w:lang w:val="en-US"/>
        </w:rPr>
        <w:tab/>
        <w:t>Розділ 1.07 Адміністративні витрати</w:t>
      </w:r>
      <w:r w:rsidRPr="00D13D99">
        <w:rPr>
          <w:rFonts w:ascii="Times New Roman" w:hAnsi="Times New Roman"/>
          <w:sz w:val="20"/>
          <w:szCs w:val="20"/>
          <w:lang w:val="en-US"/>
        </w:rPr>
        <w:tab/>
        <w:t>74 795</w:t>
      </w:r>
      <w:r w:rsidRPr="00D13D99">
        <w:rPr>
          <w:rFonts w:ascii="Times New Roman" w:hAnsi="Times New Roman"/>
          <w:sz w:val="20"/>
          <w:szCs w:val="20"/>
          <w:lang w:val="en-US"/>
        </w:rPr>
        <w:tab/>
        <w:t>70 298</w:t>
      </w:r>
    </w:p>
    <w:p w14:paraId="1BBE1A4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9</w:t>
      </w:r>
      <w:r w:rsidRPr="00D13D99">
        <w:rPr>
          <w:rFonts w:ascii="Times New Roman" w:hAnsi="Times New Roman"/>
          <w:sz w:val="20"/>
          <w:szCs w:val="20"/>
          <w:lang w:val="en-US"/>
        </w:rPr>
        <w:tab/>
        <w:t>Розділ 1.08 РАЗОМ</w:t>
      </w:r>
      <w:r w:rsidRPr="00D13D99">
        <w:rPr>
          <w:rFonts w:ascii="Times New Roman" w:hAnsi="Times New Roman"/>
          <w:sz w:val="20"/>
          <w:szCs w:val="20"/>
          <w:lang w:val="en-US"/>
        </w:rPr>
        <w:tab/>
        <w:t>1 168 312</w:t>
      </w:r>
      <w:r w:rsidRPr="00D13D99">
        <w:rPr>
          <w:rFonts w:ascii="Times New Roman" w:hAnsi="Times New Roman"/>
          <w:sz w:val="20"/>
          <w:szCs w:val="20"/>
          <w:lang w:val="en-US"/>
        </w:rPr>
        <w:tab/>
        <w:t>1 127 671</w:t>
      </w:r>
    </w:p>
    <w:p w14:paraId="6703A7C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10</w:t>
      </w:r>
      <w:r w:rsidRPr="00D13D99">
        <w:rPr>
          <w:rFonts w:ascii="Times New Roman" w:hAnsi="Times New Roman"/>
          <w:sz w:val="20"/>
          <w:szCs w:val="20"/>
          <w:lang w:val="en-US"/>
        </w:rPr>
        <w:tab/>
        <w:t>Розділ 1.09 Прибуток від реалізації готової продукції</w:t>
      </w:r>
      <w:r w:rsidRPr="00D13D99">
        <w:rPr>
          <w:rFonts w:ascii="Times New Roman" w:hAnsi="Times New Roman"/>
          <w:sz w:val="20"/>
          <w:szCs w:val="20"/>
          <w:lang w:val="en-US"/>
        </w:rPr>
        <w:tab/>
        <w:t xml:space="preserve">           78 891</w:t>
      </w:r>
      <w:r w:rsidRPr="00D13D99">
        <w:rPr>
          <w:rFonts w:ascii="Times New Roman" w:hAnsi="Times New Roman"/>
          <w:sz w:val="20"/>
          <w:szCs w:val="20"/>
          <w:lang w:val="en-US"/>
        </w:rPr>
        <w:tab/>
        <w:t>90 103</w:t>
      </w:r>
    </w:p>
    <w:p w14:paraId="12496DA5" w14:textId="77777777" w:rsidR="00D13D99" w:rsidRPr="00D13D99" w:rsidRDefault="00D13D99" w:rsidP="00D13D99">
      <w:pPr>
        <w:spacing w:after="0" w:line="240" w:lineRule="auto"/>
        <w:rPr>
          <w:rFonts w:ascii="Times New Roman" w:hAnsi="Times New Roman"/>
          <w:sz w:val="20"/>
          <w:szCs w:val="20"/>
          <w:lang w:val="en-US"/>
        </w:rPr>
      </w:pPr>
    </w:p>
    <w:p w14:paraId="2600045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 складі інших операційних витрат, які включаються в собівартість продукції податки за 9 міс. 2022 р.:</w:t>
      </w:r>
    </w:p>
    <w:p w14:paraId="69B28C2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на землю</w:t>
      </w:r>
      <w:r w:rsidRPr="00D13D99">
        <w:rPr>
          <w:rFonts w:ascii="Times New Roman" w:hAnsi="Times New Roman"/>
          <w:sz w:val="20"/>
          <w:szCs w:val="20"/>
          <w:lang w:val="en-US"/>
        </w:rPr>
        <w:tab/>
        <w:t>- 6640 тис. грн.;</w:t>
      </w:r>
    </w:p>
    <w:p w14:paraId="01B800F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екологічний</w:t>
      </w:r>
      <w:r w:rsidRPr="00D13D99">
        <w:rPr>
          <w:rFonts w:ascii="Times New Roman" w:hAnsi="Times New Roman"/>
          <w:sz w:val="20"/>
          <w:szCs w:val="20"/>
          <w:lang w:val="en-US"/>
        </w:rPr>
        <w:tab/>
        <w:t>-  1173 тис. грн.</w:t>
      </w:r>
    </w:p>
    <w:p w14:paraId="0B092E04" w14:textId="77777777" w:rsidR="00D13D99" w:rsidRPr="00D13D99" w:rsidRDefault="00D13D99" w:rsidP="00D13D99">
      <w:pPr>
        <w:spacing w:after="0" w:line="240" w:lineRule="auto"/>
        <w:rPr>
          <w:rFonts w:ascii="Times New Roman" w:hAnsi="Times New Roman"/>
          <w:sz w:val="20"/>
          <w:szCs w:val="20"/>
          <w:lang w:val="en-US"/>
        </w:rPr>
      </w:pPr>
    </w:p>
    <w:p w14:paraId="7A370AB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ЗАК не створював недержавні соціальні фонди.</w:t>
      </w:r>
    </w:p>
    <w:p w14:paraId="2CA33FA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ЗАК є енергоємним підприємством. Витрати не електричну енергію за 9 міс. 2022 року склали 371,3 млн. грн., або 32,9 % від собівартості.</w:t>
      </w:r>
    </w:p>
    <w:p w14:paraId="0DCEB0BC" w14:textId="77777777" w:rsidR="00D13D99" w:rsidRPr="00D13D99" w:rsidRDefault="00D13D99" w:rsidP="00D13D99">
      <w:pPr>
        <w:spacing w:after="0" w:line="240" w:lineRule="auto"/>
        <w:rPr>
          <w:rFonts w:ascii="Times New Roman" w:hAnsi="Times New Roman"/>
          <w:sz w:val="20"/>
          <w:szCs w:val="20"/>
          <w:lang w:val="en-US"/>
        </w:rPr>
      </w:pPr>
    </w:p>
    <w:p w14:paraId="4D5ECA7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Склад інших операційних доходів</w:t>
      </w:r>
    </w:p>
    <w:p w14:paraId="488999C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61DD7F1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0961BC1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Доход від курсових різниць</w:t>
      </w:r>
      <w:r w:rsidRPr="00D13D99">
        <w:rPr>
          <w:rFonts w:ascii="Times New Roman" w:hAnsi="Times New Roman"/>
          <w:sz w:val="20"/>
          <w:szCs w:val="20"/>
          <w:lang w:val="en-US"/>
        </w:rPr>
        <w:tab/>
        <w:t>15 998</w:t>
      </w:r>
      <w:r w:rsidRPr="00D13D99">
        <w:rPr>
          <w:rFonts w:ascii="Times New Roman" w:hAnsi="Times New Roman"/>
          <w:sz w:val="20"/>
          <w:szCs w:val="20"/>
          <w:lang w:val="en-US"/>
        </w:rPr>
        <w:tab/>
        <w:t>46 314</w:t>
      </w:r>
    </w:p>
    <w:p w14:paraId="0578DE2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Від продажу ТМЦ, послуг</w:t>
      </w:r>
      <w:r w:rsidRPr="00D13D99">
        <w:rPr>
          <w:rFonts w:ascii="Times New Roman" w:hAnsi="Times New Roman"/>
          <w:sz w:val="20"/>
          <w:szCs w:val="20"/>
          <w:lang w:val="en-US"/>
        </w:rPr>
        <w:tab/>
        <w:t>3 516</w:t>
      </w:r>
      <w:r w:rsidRPr="00D13D99">
        <w:rPr>
          <w:rFonts w:ascii="Times New Roman" w:hAnsi="Times New Roman"/>
          <w:sz w:val="20"/>
          <w:szCs w:val="20"/>
          <w:lang w:val="en-US"/>
        </w:rPr>
        <w:tab/>
        <w:t>3 671</w:t>
      </w:r>
    </w:p>
    <w:p w14:paraId="08EF28F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Від припинення діяльності (реалізація основних засобів)</w:t>
      </w:r>
      <w:r w:rsidRPr="00D13D99">
        <w:rPr>
          <w:rFonts w:ascii="Times New Roman" w:hAnsi="Times New Roman"/>
          <w:sz w:val="20"/>
          <w:szCs w:val="20"/>
          <w:lang w:val="en-US"/>
        </w:rPr>
        <w:tab/>
        <w:t xml:space="preserve">               6 074</w:t>
      </w:r>
      <w:r w:rsidRPr="00D13D99">
        <w:rPr>
          <w:rFonts w:ascii="Times New Roman" w:hAnsi="Times New Roman"/>
          <w:sz w:val="20"/>
          <w:szCs w:val="20"/>
          <w:lang w:val="en-US"/>
        </w:rPr>
        <w:tab/>
        <w:t xml:space="preserve">                2 427</w:t>
      </w:r>
    </w:p>
    <w:p w14:paraId="5A02E7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w:t>
      </w:r>
      <w:r w:rsidRPr="00D13D99">
        <w:rPr>
          <w:rFonts w:ascii="Times New Roman" w:hAnsi="Times New Roman"/>
          <w:sz w:val="20"/>
          <w:szCs w:val="20"/>
          <w:lang w:val="en-US"/>
        </w:rPr>
        <w:tab/>
        <w:t>Інші доходи</w:t>
      </w:r>
      <w:r w:rsidRPr="00D13D99">
        <w:rPr>
          <w:rFonts w:ascii="Times New Roman" w:hAnsi="Times New Roman"/>
          <w:sz w:val="20"/>
          <w:szCs w:val="20"/>
          <w:lang w:val="en-US"/>
        </w:rPr>
        <w:tab/>
        <w:t>468</w:t>
      </w:r>
      <w:r w:rsidRPr="00D13D99">
        <w:rPr>
          <w:rFonts w:ascii="Times New Roman" w:hAnsi="Times New Roman"/>
          <w:sz w:val="20"/>
          <w:szCs w:val="20"/>
          <w:lang w:val="en-US"/>
        </w:rPr>
        <w:tab/>
        <w:t>3 941</w:t>
      </w:r>
    </w:p>
    <w:p w14:paraId="3C7C5D1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w:t>
      </w:r>
      <w:r w:rsidRPr="00D13D99">
        <w:rPr>
          <w:rFonts w:ascii="Times New Roman" w:hAnsi="Times New Roman"/>
          <w:sz w:val="20"/>
          <w:szCs w:val="20"/>
          <w:lang w:val="en-US"/>
        </w:rPr>
        <w:tab/>
        <w:t>Доходи (%) за наявності грошових коштів в банку</w:t>
      </w:r>
      <w:r w:rsidRPr="00D13D99">
        <w:rPr>
          <w:rFonts w:ascii="Times New Roman" w:hAnsi="Times New Roman"/>
          <w:sz w:val="20"/>
          <w:szCs w:val="20"/>
          <w:lang w:val="en-US"/>
        </w:rPr>
        <w:tab/>
      </w:r>
      <w:r w:rsidRPr="00D13D99">
        <w:rPr>
          <w:rFonts w:ascii="Times New Roman" w:hAnsi="Times New Roman"/>
          <w:sz w:val="20"/>
          <w:szCs w:val="20"/>
          <w:lang w:val="en-US"/>
        </w:rPr>
        <w:tab/>
        <w:t>134</w:t>
      </w:r>
    </w:p>
    <w:p w14:paraId="0A0CC44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7</w:t>
      </w:r>
      <w:r w:rsidRPr="00D13D99">
        <w:rPr>
          <w:rFonts w:ascii="Times New Roman" w:hAnsi="Times New Roman"/>
          <w:sz w:val="20"/>
          <w:szCs w:val="20"/>
          <w:lang w:val="en-US"/>
        </w:rPr>
        <w:tab/>
        <w:t>РАЗОМ</w:t>
      </w:r>
      <w:r w:rsidRPr="00D13D99">
        <w:rPr>
          <w:rFonts w:ascii="Times New Roman" w:hAnsi="Times New Roman"/>
          <w:sz w:val="20"/>
          <w:szCs w:val="20"/>
          <w:lang w:val="en-US"/>
        </w:rPr>
        <w:tab/>
        <w:t>26 056</w:t>
      </w:r>
      <w:r w:rsidRPr="00D13D99">
        <w:rPr>
          <w:rFonts w:ascii="Times New Roman" w:hAnsi="Times New Roman"/>
          <w:sz w:val="20"/>
          <w:szCs w:val="20"/>
          <w:lang w:val="en-US"/>
        </w:rPr>
        <w:tab/>
        <w:t>56 487</w:t>
      </w:r>
    </w:p>
    <w:p w14:paraId="26D3A29A" w14:textId="77777777" w:rsidR="00D13D99" w:rsidRPr="00D13D99" w:rsidRDefault="00D13D99" w:rsidP="00D13D99">
      <w:pPr>
        <w:spacing w:after="0" w:line="240" w:lineRule="auto"/>
        <w:rPr>
          <w:rFonts w:ascii="Times New Roman" w:hAnsi="Times New Roman"/>
          <w:sz w:val="20"/>
          <w:szCs w:val="20"/>
          <w:lang w:val="en-US"/>
        </w:rPr>
      </w:pPr>
    </w:p>
    <w:p w14:paraId="2011C5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Інші фінансові доходи</w:t>
      </w:r>
    </w:p>
    <w:p w14:paraId="64D6DF7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2246CFD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11A114A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Доходи (%) за наявності грошових коштів в банку</w:t>
      </w:r>
      <w:r w:rsidRPr="00D13D99">
        <w:rPr>
          <w:rFonts w:ascii="Times New Roman" w:hAnsi="Times New Roman"/>
          <w:sz w:val="20"/>
          <w:szCs w:val="20"/>
          <w:lang w:val="en-US"/>
        </w:rPr>
        <w:tab/>
        <w:t>46</w:t>
      </w:r>
      <w:r w:rsidRPr="00D13D99">
        <w:rPr>
          <w:rFonts w:ascii="Times New Roman" w:hAnsi="Times New Roman"/>
          <w:sz w:val="20"/>
          <w:szCs w:val="20"/>
          <w:lang w:val="en-US"/>
        </w:rPr>
        <w:tab/>
      </w:r>
    </w:p>
    <w:p w14:paraId="6BA1E31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Дисконт векселів</w:t>
      </w:r>
      <w:r w:rsidRPr="00D13D99">
        <w:rPr>
          <w:rFonts w:ascii="Times New Roman" w:hAnsi="Times New Roman"/>
          <w:sz w:val="20"/>
          <w:szCs w:val="20"/>
          <w:lang w:val="en-US"/>
        </w:rPr>
        <w:tab/>
      </w:r>
      <w:r w:rsidRPr="00D13D99">
        <w:rPr>
          <w:rFonts w:ascii="Times New Roman" w:hAnsi="Times New Roman"/>
          <w:sz w:val="20"/>
          <w:szCs w:val="20"/>
          <w:lang w:val="en-US"/>
        </w:rPr>
        <w:tab/>
        <w:t>2 178</w:t>
      </w:r>
    </w:p>
    <w:p w14:paraId="3C91F1C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Разом</w:t>
      </w:r>
      <w:r w:rsidRPr="00D13D99">
        <w:rPr>
          <w:rFonts w:ascii="Times New Roman" w:hAnsi="Times New Roman"/>
          <w:sz w:val="20"/>
          <w:szCs w:val="20"/>
          <w:lang w:val="en-US"/>
        </w:rPr>
        <w:tab/>
        <w:t>46</w:t>
      </w:r>
      <w:r w:rsidRPr="00D13D99">
        <w:rPr>
          <w:rFonts w:ascii="Times New Roman" w:hAnsi="Times New Roman"/>
          <w:sz w:val="20"/>
          <w:szCs w:val="20"/>
          <w:lang w:val="en-US"/>
        </w:rPr>
        <w:tab/>
        <w:t>2 178</w:t>
      </w:r>
    </w:p>
    <w:p w14:paraId="45F6167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w:t>
      </w:r>
    </w:p>
    <w:p w14:paraId="0CC8E10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Склад інших операційних витрат</w:t>
      </w:r>
    </w:p>
    <w:p w14:paraId="116C639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тис. грн.</w:t>
      </w:r>
    </w:p>
    <w:p w14:paraId="0635603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48B9C97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Витрати на покращення об'єктів соціального направлення і інші соціальні заходи</w:t>
      </w:r>
      <w:r w:rsidRPr="00D13D99">
        <w:rPr>
          <w:rFonts w:ascii="Times New Roman" w:hAnsi="Times New Roman"/>
          <w:sz w:val="20"/>
          <w:szCs w:val="20"/>
          <w:lang w:val="en-US"/>
        </w:rPr>
        <w:tab/>
        <w:t>4 342</w:t>
      </w:r>
      <w:r w:rsidRPr="00D13D99">
        <w:rPr>
          <w:rFonts w:ascii="Times New Roman" w:hAnsi="Times New Roman"/>
          <w:sz w:val="20"/>
          <w:szCs w:val="20"/>
          <w:lang w:val="en-US"/>
        </w:rPr>
        <w:tab/>
        <w:t>4 300</w:t>
      </w:r>
    </w:p>
    <w:p w14:paraId="1A72DB1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Від продажу ТМЦ, послуг</w:t>
      </w:r>
      <w:r w:rsidRPr="00D13D99">
        <w:rPr>
          <w:rFonts w:ascii="Times New Roman" w:hAnsi="Times New Roman"/>
          <w:sz w:val="20"/>
          <w:szCs w:val="20"/>
          <w:lang w:val="en-US"/>
        </w:rPr>
        <w:tab/>
        <w:t>5 246</w:t>
      </w:r>
      <w:r w:rsidRPr="00D13D99">
        <w:rPr>
          <w:rFonts w:ascii="Times New Roman" w:hAnsi="Times New Roman"/>
          <w:sz w:val="20"/>
          <w:szCs w:val="20"/>
          <w:lang w:val="en-US"/>
        </w:rPr>
        <w:tab/>
        <w:t>3 668</w:t>
      </w:r>
    </w:p>
    <w:p w14:paraId="434C84D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Збитки від продажу валюти та курсових різниць</w:t>
      </w:r>
      <w:r w:rsidRPr="00D13D99">
        <w:rPr>
          <w:rFonts w:ascii="Times New Roman" w:hAnsi="Times New Roman"/>
          <w:sz w:val="20"/>
          <w:szCs w:val="20"/>
          <w:lang w:val="en-US"/>
        </w:rPr>
        <w:tab/>
        <w:t>12 831</w:t>
      </w:r>
      <w:r w:rsidRPr="00D13D99">
        <w:rPr>
          <w:rFonts w:ascii="Times New Roman" w:hAnsi="Times New Roman"/>
          <w:sz w:val="20"/>
          <w:szCs w:val="20"/>
          <w:lang w:val="en-US"/>
        </w:rPr>
        <w:tab/>
        <w:t>130 384</w:t>
      </w:r>
    </w:p>
    <w:p w14:paraId="6990BA0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Інші витрати</w:t>
      </w:r>
      <w:r w:rsidRPr="00D13D99">
        <w:rPr>
          <w:rFonts w:ascii="Times New Roman" w:hAnsi="Times New Roman"/>
          <w:sz w:val="20"/>
          <w:szCs w:val="20"/>
          <w:lang w:val="en-US"/>
        </w:rPr>
        <w:tab/>
        <w:t>986</w:t>
      </w:r>
      <w:r w:rsidRPr="00D13D99">
        <w:rPr>
          <w:rFonts w:ascii="Times New Roman" w:hAnsi="Times New Roman"/>
          <w:sz w:val="20"/>
          <w:szCs w:val="20"/>
          <w:lang w:val="en-US"/>
        </w:rPr>
        <w:tab/>
        <w:t>4 788</w:t>
      </w:r>
    </w:p>
    <w:p w14:paraId="703E099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5</w:t>
      </w:r>
      <w:r w:rsidRPr="00D13D99">
        <w:rPr>
          <w:rFonts w:ascii="Times New Roman" w:hAnsi="Times New Roman"/>
          <w:sz w:val="20"/>
          <w:szCs w:val="20"/>
          <w:lang w:val="en-US"/>
        </w:rPr>
        <w:tab/>
        <w:t>Штрафи сплачені</w:t>
      </w:r>
      <w:r w:rsidRPr="00D13D99">
        <w:rPr>
          <w:rFonts w:ascii="Times New Roman" w:hAnsi="Times New Roman"/>
          <w:sz w:val="20"/>
          <w:szCs w:val="20"/>
          <w:lang w:val="en-US"/>
        </w:rPr>
        <w:tab/>
        <w:t xml:space="preserve">               7</w:t>
      </w:r>
      <w:r w:rsidRPr="00D13D99">
        <w:rPr>
          <w:rFonts w:ascii="Times New Roman" w:hAnsi="Times New Roman"/>
          <w:sz w:val="20"/>
          <w:szCs w:val="20"/>
          <w:lang w:val="en-US"/>
        </w:rPr>
        <w:tab/>
        <w:t>155</w:t>
      </w:r>
    </w:p>
    <w:p w14:paraId="1702DEA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6</w:t>
      </w:r>
      <w:r w:rsidRPr="00D13D99">
        <w:rPr>
          <w:rFonts w:ascii="Times New Roman" w:hAnsi="Times New Roman"/>
          <w:sz w:val="20"/>
          <w:szCs w:val="20"/>
          <w:lang w:val="en-US"/>
        </w:rPr>
        <w:tab/>
        <w:t>ВСЬОГО ВИТРАТ</w:t>
      </w:r>
      <w:r w:rsidRPr="00D13D99">
        <w:rPr>
          <w:rFonts w:ascii="Times New Roman" w:hAnsi="Times New Roman"/>
          <w:sz w:val="20"/>
          <w:szCs w:val="20"/>
          <w:lang w:val="en-US"/>
        </w:rPr>
        <w:tab/>
        <w:t>23 412</w:t>
      </w:r>
      <w:r w:rsidRPr="00D13D99">
        <w:rPr>
          <w:rFonts w:ascii="Times New Roman" w:hAnsi="Times New Roman"/>
          <w:sz w:val="20"/>
          <w:szCs w:val="20"/>
          <w:lang w:val="en-US"/>
        </w:rPr>
        <w:tab/>
        <w:t>143 295</w:t>
      </w:r>
    </w:p>
    <w:p w14:paraId="64240BEC" w14:textId="77777777" w:rsidR="00D13D99" w:rsidRPr="00D13D99" w:rsidRDefault="00D13D99" w:rsidP="00D13D99">
      <w:pPr>
        <w:spacing w:after="0" w:line="240" w:lineRule="auto"/>
        <w:rPr>
          <w:rFonts w:ascii="Times New Roman" w:hAnsi="Times New Roman"/>
          <w:sz w:val="20"/>
          <w:szCs w:val="20"/>
          <w:lang w:val="en-US"/>
        </w:rPr>
      </w:pPr>
    </w:p>
    <w:p w14:paraId="55EA4E79" w14:textId="77777777" w:rsidR="00D13D99" w:rsidRPr="00D13D99" w:rsidRDefault="00D13D99" w:rsidP="00D13D99">
      <w:pPr>
        <w:spacing w:after="0" w:line="240" w:lineRule="auto"/>
        <w:rPr>
          <w:rFonts w:ascii="Times New Roman" w:hAnsi="Times New Roman"/>
          <w:sz w:val="20"/>
          <w:szCs w:val="20"/>
          <w:lang w:val="en-US"/>
        </w:rPr>
      </w:pPr>
    </w:p>
    <w:p w14:paraId="18D16DD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Склад інших витрат</w:t>
      </w:r>
    </w:p>
    <w:p w14:paraId="356EE06A" w14:textId="77777777" w:rsidR="00D13D99" w:rsidRPr="00D13D99" w:rsidRDefault="00D13D99" w:rsidP="00D13D99">
      <w:pPr>
        <w:spacing w:after="0" w:line="240" w:lineRule="auto"/>
        <w:rPr>
          <w:rFonts w:ascii="Times New Roman" w:hAnsi="Times New Roman"/>
          <w:sz w:val="20"/>
          <w:szCs w:val="20"/>
          <w:lang w:val="en-US"/>
        </w:rPr>
      </w:pPr>
    </w:p>
    <w:p w14:paraId="79A4152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26CC606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Собівартість реалізованих основних засобів</w:t>
      </w:r>
      <w:r w:rsidRPr="00D13D99">
        <w:rPr>
          <w:rFonts w:ascii="Times New Roman" w:hAnsi="Times New Roman"/>
          <w:sz w:val="20"/>
          <w:szCs w:val="20"/>
          <w:lang w:val="en-US"/>
        </w:rPr>
        <w:tab/>
        <w:t>14</w:t>
      </w:r>
      <w:r w:rsidRPr="00D13D99">
        <w:rPr>
          <w:rFonts w:ascii="Times New Roman" w:hAnsi="Times New Roman"/>
          <w:sz w:val="20"/>
          <w:szCs w:val="20"/>
          <w:lang w:val="en-US"/>
        </w:rPr>
        <w:tab/>
        <w:t>0</w:t>
      </w:r>
    </w:p>
    <w:p w14:paraId="099BCE6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Дисконт довгострокової заборгованості</w:t>
      </w:r>
      <w:r w:rsidRPr="00D13D99">
        <w:rPr>
          <w:rFonts w:ascii="Times New Roman" w:hAnsi="Times New Roman"/>
          <w:sz w:val="20"/>
          <w:szCs w:val="20"/>
          <w:lang w:val="en-US"/>
        </w:rPr>
        <w:tab/>
      </w:r>
      <w:r w:rsidRPr="00D13D99">
        <w:rPr>
          <w:rFonts w:ascii="Times New Roman" w:hAnsi="Times New Roman"/>
          <w:sz w:val="20"/>
          <w:szCs w:val="20"/>
          <w:lang w:val="en-US"/>
        </w:rPr>
        <w:tab/>
        <w:t>5 941</w:t>
      </w:r>
    </w:p>
    <w:p w14:paraId="3949FD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ВСЬОГО</w:t>
      </w:r>
      <w:r w:rsidRPr="00D13D99">
        <w:rPr>
          <w:rFonts w:ascii="Times New Roman" w:hAnsi="Times New Roman"/>
          <w:sz w:val="20"/>
          <w:szCs w:val="20"/>
          <w:lang w:val="en-US"/>
        </w:rPr>
        <w:tab/>
        <w:t>14</w:t>
      </w:r>
      <w:r w:rsidRPr="00D13D99">
        <w:rPr>
          <w:rFonts w:ascii="Times New Roman" w:hAnsi="Times New Roman"/>
          <w:sz w:val="20"/>
          <w:szCs w:val="20"/>
          <w:lang w:val="en-US"/>
        </w:rPr>
        <w:tab/>
        <w:t>5 941</w:t>
      </w:r>
    </w:p>
    <w:p w14:paraId="669352B7" w14:textId="77777777" w:rsidR="00D13D99" w:rsidRPr="00D13D99" w:rsidRDefault="00D13D99" w:rsidP="00D13D99">
      <w:pPr>
        <w:spacing w:after="0" w:line="240" w:lineRule="auto"/>
        <w:rPr>
          <w:rFonts w:ascii="Times New Roman" w:hAnsi="Times New Roman"/>
          <w:sz w:val="20"/>
          <w:szCs w:val="20"/>
          <w:lang w:val="en-US"/>
        </w:rPr>
      </w:pPr>
    </w:p>
    <w:p w14:paraId="3CD918C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Адміністративні витрати</w:t>
      </w:r>
    </w:p>
    <w:p w14:paraId="6F98BCD8" w14:textId="77777777" w:rsidR="00D13D99" w:rsidRPr="00D13D99" w:rsidRDefault="00D13D99" w:rsidP="00D13D99">
      <w:pPr>
        <w:spacing w:after="0" w:line="240" w:lineRule="auto"/>
        <w:rPr>
          <w:rFonts w:ascii="Times New Roman" w:hAnsi="Times New Roman"/>
          <w:sz w:val="20"/>
          <w:szCs w:val="20"/>
          <w:lang w:val="en-US"/>
        </w:rPr>
      </w:pPr>
    </w:p>
    <w:p w14:paraId="5191A4E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5B70044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Заробітна плата та відповідні нарахування</w:t>
      </w:r>
      <w:r w:rsidRPr="00D13D99">
        <w:rPr>
          <w:rFonts w:ascii="Times New Roman" w:hAnsi="Times New Roman"/>
          <w:sz w:val="20"/>
          <w:szCs w:val="20"/>
          <w:lang w:val="en-US"/>
        </w:rPr>
        <w:tab/>
        <w:t>44 930</w:t>
      </w:r>
      <w:r w:rsidRPr="00D13D99">
        <w:rPr>
          <w:rFonts w:ascii="Times New Roman" w:hAnsi="Times New Roman"/>
          <w:sz w:val="20"/>
          <w:szCs w:val="20"/>
          <w:lang w:val="en-US"/>
        </w:rPr>
        <w:tab/>
        <w:t>40 912</w:t>
      </w:r>
    </w:p>
    <w:p w14:paraId="7360701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Матеріальні затрати</w:t>
      </w:r>
      <w:r w:rsidRPr="00D13D99">
        <w:rPr>
          <w:rFonts w:ascii="Times New Roman" w:hAnsi="Times New Roman"/>
          <w:sz w:val="20"/>
          <w:szCs w:val="20"/>
          <w:lang w:val="en-US"/>
        </w:rPr>
        <w:tab/>
        <w:t>1 730</w:t>
      </w:r>
      <w:r w:rsidRPr="00D13D99">
        <w:rPr>
          <w:rFonts w:ascii="Times New Roman" w:hAnsi="Times New Roman"/>
          <w:sz w:val="20"/>
          <w:szCs w:val="20"/>
          <w:lang w:val="en-US"/>
        </w:rPr>
        <w:tab/>
        <w:t>1 565</w:t>
      </w:r>
    </w:p>
    <w:p w14:paraId="55B8A52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Знос</w:t>
      </w:r>
      <w:r w:rsidRPr="00D13D99">
        <w:rPr>
          <w:rFonts w:ascii="Times New Roman" w:hAnsi="Times New Roman"/>
          <w:sz w:val="20"/>
          <w:szCs w:val="20"/>
          <w:lang w:val="en-US"/>
        </w:rPr>
        <w:tab/>
        <w:t>2 285</w:t>
      </w:r>
      <w:r w:rsidRPr="00D13D99">
        <w:rPr>
          <w:rFonts w:ascii="Times New Roman" w:hAnsi="Times New Roman"/>
          <w:sz w:val="20"/>
          <w:szCs w:val="20"/>
          <w:lang w:val="en-US"/>
        </w:rPr>
        <w:tab/>
        <w:t>2 713</w:t>
      </w:r>
    </w:p>
    <w:p w14:paraId="27A3B23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4</w:t>
      </w:r>
      <w:r w:rsidRPr="00D13D99">
        <w:rPr>
          <w:rFonts w:ascii="Times New Roman" w:hAnsi="Times New Roman"/>
          <w:sz w:val="20"/>
          <w:szCs w:val="20"/>
          <w:lang w:val="en-US"/>
        </w:rPr>
        <w:tab/>
        <w:t>Інше</w:t>
      </w:r>
      <w:r w:rsidRPr="00D13D99">
        <w:rPr>
          <w:rFonts w:ascii="Times New Roman" w:hAnsi="Times New Roman"/>
          <w:sz w:val="20"/>
          <w:szCs w:val="20"/>
          <w:lang w:val="en-US"/>
        </w:rPr>
        <w:tab/>
        <w:t>25 850</w:t>
      </w:r>
      <w:r w:rsidRPr="00D13D99">
        <w:rPr>
          <w:rFonts w:ascii="Times New Roman" w:hAnsi="Times New Roman"/>
          <w:sz w:val="20"/>
          <w:szCs w:val="20"/>
          <w:lang w:val="en-US"/>
        </w:rPr>
        <w:tab/>
        <w:t>25 108</w:t>
      </w:r>
    </w:p>
    <w:p w14:paraId="4DF7B50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ВСЬОГО</w:t>
      </w:r>
      <w:r w:rsidRPr="00D13D99">
        <w:rPr>
          <w:rFonts w:ascii="Times New Roman" w:hAnsi="Times New Roman"/>
          <w:sz w:val="20"/>
          <w:szCs w:val="20"/>
          <w:lang w:val="en-US"/>
        </w:rPr>
        <w:tab/>
        <w:t>74 795</w:t>
      </w:r>
      <w:r w:rsidRPr="00D13D99">
        <w:rPr>
          <w:rFonts w:ascii="Times New Roman" w:hAnsi="Times New Roman"/>
          <w:sz w:val="20"/>
          <w:szCs w:val="20"/>
          <w:lang w:val="en-US"/>
        </w:rPr>
        <w:tab/>
        <w:t>70 298</w:t>
      </w:r>
    </w:p>
    <w:p w14:paraId="32E996DB" w14:textId="77777777" w:rsidR="00D13D99" w:rsidRPr="00D13D99" w:rsidRDefault="00D13D99" w:rsidP="00D13D99">
      <w:pPr>
        <w:spacing w:after="0" w:line="240" w:lineRule="auto"/>
        <w:rPr>
          <w:rFonts w:ascii="Times New Roman" w:hAnsi="Times New Roman"/>
          <w:sz w:val="20"/>
          <w:szCs w:val="20"/>
          <w:lang w:val="en-US"/>
        </w:rPr>
      </w:pPr>
    </w:p>
    <w:p w14:paraId="464D0EF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Витрати на збут</w:t>
      </w:r>
    </w:p>
    <w:p w14:paraId="15434D62" w14:textId="77777777" w:rsidR="00D13D99" w:rsidRPr="00D13D99" w:rsidRDefault="00D13D99" w:rsidP="00D13D99">
      <w:pPr>
        <w:spacing w:after="0" w:line="240" w:lineRule="auto"/>
        <w:rPr>
          <w:rFonts w:ascii="Times New Roman" w:hAnsi="Times New Roman"/>
          <w:sz w:val="20"/>
          <w:szCs w:val="20"/>
          <w:lang w:val="en-US"/>
        </w:rPr>
      </w:pPr>
    </w:p>
    <w:p w14:paraId="51FC588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п/п</w:t>
      </w:r>
      <w:r w:rsidRPr="00D13D99">
        <w:rPr>
          <w:rFonts w:ascii="Times New Roman" w:hAnsi="Times New Roman"/>
          <w:sz w:val="20"/>
          <w:szCs w:val="20"/>
          <w:lang w:val="en-US"/>
        </w:rPr>
        <w:tab/>
        <w:t>Найменування</w:t>
      </w:r>
      <w:r w:rsidRPr="00D13D99">
        <w:rPr>
          <w:rFonts w:ascii="Times New Roman" w:hAnsi="Times New Roman"/>
          <w:sz w:val="20"/>
          <w:szCs w:val="20"/>
          <w:lang w:val="en-US"/>
        </w:rPr>
        <w:tab/>
        <w:t>За 9 міс. 2021 р.</w:t>
      </w:r>
      <w:r w:rsidRPr="00D13D99">
        <w:rPr>
          <w:rFonts w:ascii="Times New Roman" w:hAnsi="Times New Roman"/>
          <w:sz w:val="20"/>
          <w:szCs w:val="20"/>
          <w:lang w:val="en-US"/>
        </w:rPr>
        <w:tab/>
        <w:t>За 9 міс. 2022 р.</w:t>
      </w:r>
    </w:p>
    <w:p w14:paraId="58DE230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w:t>
      </w:r>
      <w:r w:rsidRPr="00D13D99">
        <w:rPr>
          <w:rFonts w:ascii="Times New Roman" w:hAnsi="Times New Roman"/>
          <w:sz w:val="20"/>
          <w:szCs w:val="20"/>
          <w:lang w:val="en-US"/>
        </w:rPr>
        <w:tab/>
        <w:t>Заробітна плата та відповідні нарахування</w:t>
      </w:r>
      <w:r w:rsidRPr="00D13D99">
        <w:rPr>
          <w:rFonts w:ascii="Times New Roman" w:hAnsi="Times New Roman"/>
          <w:sz w:val="20"/>
          <w:szCs w:val="20"/>
          <w:lang w:val="en-US"/>
        </w:rPr>
        <w:tab/>
        <w:t>7 550</w:t>
      </w:r>
      <w:r w:rsidRPr="00D13D99">
        <w:rPr>
          <w:rFonts w:ascii="Times New Roman" w:hAnsi="Times New Roman"/>
          <w:sz w:val="20"/>
          <w:szCs w:val="20"/>
          <w:lang w:val="en-US"/>
        </w:rPr>
        <w:tab/>
        <w:t>6 934</w:t>
      </w:r>
    </w:p>
    <w:p w14:paraId="5CF22BB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w:t>
      </w:r>
      <w:r w:rsidRPr="00D13D99">
        <w:rPr>
          <w:rFonts w:ascii="Times New Roman" w:hAnsi="Times New Roman"/>
          <w:sz w:val="20"/>
          <w:szCs w:val="20"/>
          <w:lang w:val="en-US"/>
        </w:rPr>
        <w:tab/>
        <w:t xml:space="preserve">Послуги сторонніх організацій </w:t>
      </w:r>
      <w:r w:rsidRPr="00D13D99">
        <w:rPr>
          <w:rFonts w:ascii="Times New Roman" w:hAnsi="Times New Roman"/>
          <w:sz w:val="20"/>
          <w:szCs w:val="20"/>
          <w:lang w:val="en-US"/>
        </w:rPr>
        <w:tab/>
        <w:t>89 325</w:t>
      </w:r>
      <w:r w:rsidRPr="00D13D99">
        <w:rPr>
          <w:rFonts w:ascii="Times New Roman" w:hAnsi="Times New Roman"/>
          <w:sz w:val="20"/>
          <w:szCs w:val="20"/>
          <w:lang w:val="en-US"/>
        </w:rPr>
        <w:tab/>
        <w:t>124 259</w:t>
      </w:r>
    </w:p>
    <w:p w14:paraId="5183EE7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3</w:t>
      </w:r>
      <w:r w:rsidRPr="00D13D99">
        <w:rPr>
          <w:rFonts w:ascii="Times New Roman" w:hAnsi="Times New Roman"/>
          <w:sz w:val="20"/>
          <w:szCs w:val="20"/>
          <w:lang w:val="en-US"/>
        </w:rPr>
        <w:tab/>
        <w:t>Інше</w:t>
      </w:r>
      <w:r w:rsidRPr="00D13D99">
        <w:rPr>
          <w:rFonts w:ascii="Times New Roman" w:hAnsi="Times New Roman"/>
          <w:sz w:val="20"/>
          <w:szCs w:val="20"/>
          <w:lang w:val="en-US"/>
        </w:rPr>
        <w:tab/>
        <w:t>3 725</w:t>
      </w:r>
      <w:r w:rsidRPr="00D13D99">
        <w:rPr>
          <w:rFonts w:ascii="Times New Roman" w:hAnsi="Times New Roman"/>
          <w:sz w:val="20"/>
          <w:szCs w:val="20"/>
          <w:lang w:val="en-US"/>
        </w:rPr>
        <w:tab/>
        <w:t>3 673</w:t>
      </w:r>
    </w:p>
    <w:p w14:paraId="4D5FFCA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ВСЬОГО</w:t>
      </w:r>
      <w:r w:rsidRPr="00D13D99">
        <w:rPr>
          <w:rFonts w:ascii="Times New Roman" w:hAnsi="Times New Roman"/>
          <w:sz w:val="20"/>
          <w:szCs w:val="20"/>
          <w:lang w:val="en-US"/>
        </w:rPr>
        <w:tab/>
        <w:t>100 600</w:t>
      </w:r>
      <w:r w:rsidRPr="00D13D99">
        <w:rPr>
          <w:rFonts w:ascii="Times New Roman" w:hAnsi="Times New Roman"/>
          <w:sz w:val="20"/>
          <w:szCs w:val="20"/>
          <w:lang w:val="en-US"/>
        </w:rPr>
        <w:tab/>
        <w:t>134 866</w:t>
      </w:r>
    </w:p>
    <w:p w14:paraId="766D9AEA" w14:textId="77777777" w:rsidR="00D13D99" w:rsidRPr="00D13D99" w:rsidRDefault="00D13D99" w:rsidP="00D13D99">
      <w:pPr>
        <w:spacing w:after="0" w:line="240" w:lineRule="auto"/>
        <w:rPr>
          <w:rFonts w:ascii="Times New Roman" w:hAnsi="Times New Roman"/>
          <w:sz w:val="20"/>
          <w:szCs w:val="20"/>
          <w:lang w:val="en-US"/>
        </w:rPr>
      </w:pPr>
    </w:p>
    <w:p w14:paraId="65DCFEF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18. Умовні зобов'язання, капітальні витрати та інші ризики</w:t>
      </w:r>
    </w:p>
    <w:p w14:paraId="6A2D27C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Судові розгляди</w:t>
      </w:r>
    </w:p>
    <w:p w14:paraId="615D1C3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Станом на теперішній час ЗАК бере участь в розгляді декількох судових справ, які виникли при здійсненні господарської діяльності. </w:t>
      </w:r>
    </w:p>
    <w:p w14:paraId="4C1173E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 xml:space="preserve">   Розрахунок резерву (забезпечень) для відшкодування наступних (майбутніх) витрат був наведений в річній фінансовій звітності, за результатом першого кварталу змін у судових справах не відбулося, а отже резерв залишено у нарахованому розмірі. </w:t>
      </w:r>
    </w:p>
    <w:p w14:paraId="5497542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w:t>
      </w:r>
    </w:p>
    <w:p w14:paraId="4C845F1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Оподаткування</w:t>
      </w:r>
    </w:p>
    <w:p w14:paraId="0D3FF58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 01.04.2011 до 30.09.2022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14:paraId="69BB1A8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19. Операції із пов'язаними сторонами</w:t>
      </w:r>
    </w:p>
    <w:p w14:paraId="49F588C1" w14:textId="77777777" w:rsidR="00D13D99" w:rsidRPr="00D13D99" w:rsidRDefault="00D13D99" w:rsidP="00D13D99">
      <w:pPr>
        <w:spacing w:after="0" w:line="240" w:lineRule="auto"/>
        <w:rPr>
          <w:rFonts w:ascii="Times New Roman" w:hAnsi="Times New Roman"/>
          <w:sz w:val="20"/>
          <w:szCs w:val="20"/>
          <w:lang w:val="en-US"/>
        </w:rPr>
      </w:pPr>
    </w:p>
    <w:p w14:paraId="6B8C3A8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14:paraId="7DAEA595" w14:textId="77777777" w:rsidR="00D13D99" w:rsidRPr="00D13D99" w:rsidRDefault="00D13D99" w:rsidP="00D13D99">
      <w:pPr>
        <w:spacing w:after="0" w:line="240" w:lineRule="auto"/>
        <w:rPr>
          <w:rFonts w:ascii="Times New Roman" w:hAnsi="Times New Roman"/>
          <w:sz w:val="20"/>
          <w:szCs w:val="20"/>
          <w:lang w:val="en-US"/>
        </w:rPr>
      </w:pPr>
    </w:p>
    <w:p w14:paraId="3013433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До таких підприємств належить підприємство, яке контролюється ПрАТ "Запоріжабразив".</w:t>
      </w:r>
    </w:p>
    <w:p w14:paraId="6E07233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w:t>
      </w:r>
    </w:p>
    <w:p w14:paraId="22E0088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 9 місяців 2022 року між підприємствами не проводилась торгова діяльність.</w:t>
      </w:r>
    </w:p>
    <w:p w14:paraId="07B4A2A1" w14:textId="77777777" w:rsidR="00D13D99" w:rsidRPr="00D13D99" w:rsidRDefault="00D13D99" w:rsidP="00D13D99">
      <w:pPr>
        <w:spacing w:after="0" w:line="240" w:lineRule="auto"/>
        <w:rPr>
          <w:rFonts w:ascii="Times New Roman" w:hAnsi="Times New Roman"/>
          <w:sz w:val="20"/>
          <w:szCs w:val="20"/>
          <w:lang w:val="en-US"/>
        </w:rPr>
      </w:pPr>
    </w:p>
    <w:p w14:paraId="37CF9DB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Фактичною контролюючою стороною Товариства є:</w:t>
      </w:r>
    </w:p>
    <w:p w14:paraId="32E1EA7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1FECBC8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 9 місяців 2022 року між підприємствами проводилась наступна торгова діяльність.</w:t>
      </w:r>
    </w:p>
    <w:p w14:paraId="58099D6C" w14:textId="77777777" w:rsidR="00D13D99" w:rsidRPr="00D13D99" w:rsidRDefault="00D13D99" w:rsidP="00D13D99">
      <w:pPr>
        <w:spacing w:after="0" w:line="240" w:lineRule="auto"/>
        <w:rPr>
          <w:rFonts w:ascii="Times New Roman" w:hAnsi="Times New Roman"/>
          <w:sz w:val="20"/>
          <w:szCs w:val="20"/>
          <w:lang w:val="en-US"/>
        </w:rPr>
      </w:pPr>
    </w:p>
    <w:p w14:paraId="03E9274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Назва операції</w:t>
      </w:r>
      <w:r w:rsidRPr="00D13D99">
        <w:rPr>
          <w:rFonts w:ascii="Times New Roman" w:hAnsi="Times New Roman"/>
          <w:sz w:val="20"/>
          <w:szCs w:val="20"/>
          <w:lang w:val="en-US"/>
        </w:rPr>
        <w:tab/>
        <w:t>9 місяців 2022 року</w:t>
      </w:r>
    </w:p>
    <w:p w14:paraId="2294AFF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В валюті</w:t>
      </w:r>
      <w:r w:rsidRPr="00D13D99">
        <w:rPr>
          <w:rFonts w:ascii="Times New Roman" w:hAnsi="Times New Roman"/>
          <w:sz w:val="20"/>
          <w:szCs w:val="20"/>
          <w:lang w:val="en-US"/>
        </w:rPr>
        <w:tab/>
        <w:t>Гривневе покриття</w:t>
      </w:r>
    </w:p>
    <w:p w14:paraId="3D2FD3D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Відвантажено Товариством готової продукції</w:t>
      </w:r>
      <w:r w:rsidRPr="00D13D99">
        <w:rPr>
          <w:rFonts w:ascii="Times New Roman" w:hAnsi="Times New Roman"/>
          <w:sz w:val="20"/>
          <w:szCs w:val="20"/>
          <w:lang w:val="en-US"/>
        </w:rPr>
        <w:tab/>
        <w:t>419,9 тис.євро</w:t>
      </w:r>
      <w:r w:rsidRPr="00D13D99">
        <w:rPr>
          <w:rFonts w:ascii="Times New Roman" w:hAnsi="Times New Roman"/>
          <w:sz w:val="20"/>
          <w:szCs w:val="20"/>
          <w:lang w:val="en-US"/>
        </w:rPr>
        <w:tab/>
        <w:t>13419,0 тис.грн.</w:t>
      </w:r>
    </w:p>
    <w:p w14:paraId="6EDF175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Сплачено Товариству за готову продукцію</w:t>
      </w:r>
      <w:r w:rsidRPr="00D13D99">
        <w:rPr>
          <w:rFonts w:ascii="Times New Roman" w:hAnsi="Times New Roman"/>
          <w:sz w:val="20"/>
          <w:szCs w:val="20"/>
          <w:lang w:val="en-US"/>
        </w:rPr>
        <w:tab/>
        <w:t>112,4 тис.євро</w:t>
      </w:r>
      <w:r w:rsidRPr="00D13D99">
        <w:rPr>
          <w:rFonts w:ascii="Times New Roman" w:hAnsi="Times New Roman"/>
          <w:sz w:val="20"/>
          <w:szCs w:val="20"/>
          <w:lang w:val="en-US"/>
        </w:rPr>
        <w:tab/>
        <w:t>3598,8 тис.грн.</w:t>
      </w:r>
    </w:p>
    <w:p w14:paraId="7F8FCAA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Отримано Товариством сировини</w:t>
      </w:r>
      <w:r w:rsidRPr="00D13D99">
        <w:rPr>
          <w:rFonts w:ascii="Times New Roman" w:hAnsi="Times New Roman"/>
          <w:sz w:val="20"/>
          <w:szCs w:val="20"/>
          <w:lang w:val="en-US"/>
        </w:rPr>
        <w:tab/>
        <w:t>300,9 тис.євро</w:t>
      </w:r>
      <w:r w:rsidRPr="00D13D99">
        <w:rPr>
          <w:rFonts w:ascii="Times New Roman" w:hAnsi="Times New Roman"/>
          <w:sz w:val="20"/>
          <w:szCs w:val="20"/>
          <w:lang w:val="en-US"/>
        </w:rPr>
        <w:tab/>
        <w:t>9360,1 тис.грн.</w:t>
      </w:r>
    </w:p>
    <w:p w14:paraId="4A5D9B4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Отримано Товариством сировини</w:t>
      </w:r>
      <w:r w:rsidRPr="00D13D99">
        <w:rPr>
          <w:rFonts w:ascii="Times New Roman" w:hAnsi="Times New Roman"/>
          <w:sz w:val="20"/>
          <w:szCs w:val="20"/>
          <w:lang w:val="en-US"/>
        </w:rPr>
        <w:tab/>
        <w:t>3944,9 тис.дол.США</w:t>
      </w:r>
      <w:r w:rsidRPr="00D13D99">
        <w:rPr>
          <w:rFonts w:ascii="Times New Roman" w:hAnsi="Times New Roman"/>
          <w:sz w:val="20"/>
          <w:szCs w:val="20"/>
          <w:lang w:val="en-US"/>
        </w:rPr>
        <w:tab/>
        <w:t>114503,6 тис.грн</w:t>
      </w:r>
    </w:p>
    <w:p w14:paraId="041A67A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Сплачено Товариством за сировину</w:t>
      </w:r>
      <w:r w:rsidRPr="00D13D99">
        <w:rPr>
          <w:rFonts w:ascii="Times New Roman" w:hAnsi="Times New Roman"/>
          <w:sz w:val="20"/>
          <w:szCs w:val="20"/>
          <w:lang w:val="en-US"/>
        </w:rPr>
        <w:tab/>
        <w:t>1299,3 тис.дол.США</w:t>
      </w:r>
      <w:r w:rsidRPr="00D13D99">
        <w:rPr>
          <w:rFonts w:ascii="Times New Roman" w:hAnsi="Times New Roman"/>
          <w:sz w:val="20"/>
          <w:szCs w:val="20"/>
          <w:lang w:val="en-US"/>
        </w:rPr>
        <w:tab/>
        <w:t>36631,8 тис.грн.</w:t>
      </w:r>
    </w:p>
    <w:p w14:paraId="040662DC" w14:textId="77777777" w:rsidR="00D13D99" w:rsidRPr="00D13D99" w:rsidRDefault="00D13D99" w:rsidP="00D13D99">
      <w:pPr>
        <w:spacing w:after="0" w:line="240" w:lineRule="auto"/>
        <w:rPr>
          <w:rFonts w:ascii="Times New Roman" w:hAnsi="Times New Roman"/>
          <w:sz w:val="20"/>
          <w:szCs w:val="20"/>
          <w:lang w:val="en-US"/>
        </w:rPr>
      </w:pPr>
    </w:p>
    <w:p w14:paraId="040B3D76" w14:textId="77777777" w:rsidR="00D13D99" w:rsidRPr="00D13D99" w:rsidRDefault="00D13D99" w:rsidP="00D13D99">
      <w:pPr>
        <w:spacing w:after="0" w:line="240" w:lineRule="auto"/>
        <w:rPr>
          <w:rFonts w:ascii="Times New Roman" w:hAnsi="Times New Roman"/>
          <w:sz w:val="20"/>
          <w:szCs w:val="20"/>
          <w:lang w:val="en-US"/>
        </w:rPr>
      </w:pPr>
    </w:p>
    <w:p w14:paraId="3E41796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Заборгованості із пов'язаними особами (тис.грн.):</w:t>
      </w:r>
    </w:p>
    <w:p w14:paraId="70DC7F8C" w14:textId="77777777" w:rsidR="00D13D99" w:rsidRPr="00D13D99" w:rsidRDefault="00D13D99" w:rsidP="00D13D99">
      <w:pPr>
        <w:spacing w:after="0" w:line="240" w:lineRule="auto"/>
        <w:rPr>
          <w:rFonts w:ascii="Times New Roman" w:hAnsi="Times New Roman"/>
          <w:sz w:val="20"/>
          <w:szCs w:val="20"/>
          <w:lang w:val="en-US"/>
        </w:rPr>
      </w:pPr>
    </w:p>
    <w:p w14:paraId="5616111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Найменування</w:t>
      </w:r>
      <w:r w:rsidRPr="00D13D99">
        <w:rPr>
          <w:rFonts w:ascii="Times New Roman" w:hAnsi="Times New Roman"/>
          <w:sz w:val="20"/>
          <w:szCs w:val="20"/>
          <w:lang w:val="en-US"/>
        </w:rPr>
        <w:tab/>
        <w:t>31 грудня 2021 р.</w:t>
      </w:r>
      <w:r w:rsidRPr="00D13D99">
        <w:rPr>
          <w:rFonts w:ascii="Times New Roman" w:hAnsi="Times New Roman"/>
          <w:sz w:val="20"/>
          <w:szCs w:val="20"/>
          <w:lang w:val="en-US"/>
        </w:rPr>
        <w:tab/>
        <w:t>30 вересня 2022 р.</w:t>
      </w:r>
    </w:p>
    <w:p w14:paraId="279AD4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та інша дебіторська заборгованість, у т.ч.:</w:t>
      </w:r>
      <w:r w:rsidRPr="00D13D99">
        <w:rPr>
          <w:rFonts w:ascii="Times New Roman" w:hAnsi="Times New Roman"/>
          <w:sz w:val="20"/>
          <w:szCs w:val="20"/>
          <w:lang w:val="en-US"/>
        </w:rPr>
        <w:tab/>
        <w:t>49 085,5</w:t>
      </w:r>
      <w:r w:rsidRPr="00D13D99">
        <w:rPr>
          <w:rFonts w:ascii="Times New Roman" w:hAnsi="Times New Roman"/>
          <w:sz w:val="20"/>
          <w:szCs w:val="20"/>
          <w:lang w:val="en-US"/>
        </w:rPr>
        <w:tab/>
        <w:t>53 420,0</w:t>
      </w:r>
    </w:p>
    <w:p w14:paraId="79C4281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основною діяльністю</w:t>
      </w:r>
      <w:r w:rsidRPr="00D13D99">
        <w:rPr>
          <w:rFonts w:ascii="Times New Roman" w:hAnsi="Times New Roman"/>
          <w:sz w:val="20"/>
          <w:szCs w:val="20"/>
          <w:lang w:val="en-US"/>
        </w:rPr>
        <w:tab/>
        <w:t>4 085,5</w:t>
      </w:r>
      <w:r w:rsidRPr="00D13D99">
        <w:rPr>
          <w:rFonts w:ascii="Times New Roman" w:hAnsi="Times New Roman"/>
          <w:sz w:val="20"/>
          <w:szCs w:val="20"/>
          <w:lang w:val="en-US"/>
        </w:rPr>
        <w:tab/>
        <w:t>13 060,0</w:t>
      </w:r>
    </w:p>
    <w:p w14:paraId="7542F29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Дебіторська заборгованість за договором позики</w:t>
      </w:r>
      <w:r w:rsidRPr="00D13D99">
        <w:rPr>
          <w:rFonts w:ascii="Times New Roman" w:hAnsi="Times New Roman"/>
          <w:sz w:val="20"/>
          <w:szCs w:val="20"/>
          <w:lang w:val="en-US"/>
        </w:rPr>
        <w:tab/>
        <w:t>45 000,0</w:t>
      </w:r>
      <w:r w:rsidRPr="00D13D99">
        <w:rPr>
          <w:rFonts w:ascii="Times New Roman" w:hAnsi="Times New Roman"/>
          <w:sz w:val="20"/>
          <w:szCs w:val="20"/>
          <w:lang w:val="en-US"/>
        </w:rPr>
        <w:tab/>
        <w:t>40 360,0</w:t>
      </w:r>
    </w:p>
    <w:p w14:paraId="24625F6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Поточні зобов'язання, у т.ч.:</w:t>
      </w:r>
      <w:r w:rsidRPr="00D13D99">
        <w:rPr>
          <w:rFonts w:ascii="Times New Roman" w:hAnsi="Times New Roman"/>
          <w:sz w:val="20"/>
          <w:szCs w:val="20"/>
          <w:lang w:val="en-US"/>
        </w:rPr>
        <w:tab/>
        <w:t>171 764,5</w:t>
      </w:r>
      <w:r w:rsidRPr="00D13D99">
        <w:rPr>
          <w:rFonts w:ascii="Times New Roman" w:hAnsi="Times New Roman"/>
          <w:sz w:val="20"/>
          <w:szCs w:val="20"/>
          <w:lang w:val="en-US"/>
        </w:rPr>
        <w:tab/>
        <w:t>488 637,0</w:t>
      </w:r>
    </w:p>
    <w:p w14:paraId="6CF2E1A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Кредиторська заборгованість за основною діяльністю</w:t>
      </w:r>
      <w:r w:rsidRPr="00D13D99">
        <w:rPr>
          <w:rFonts w:ascii="Times New Roman" w:hAnsi="Times New Roman"/>
          <w:sz w:val="20"/>
          <w:szCs w:val="20"/>
          <w:lang w:val="en-US"/>
        </w:rPr>
        <w:tab/>
        <w:t>171 764,5</w:t>
      </w:r>
      <w:r w:rsidRPr="00D13D99">
        <w:rPr>
          <w:rFonts w:ascii="Times New Roman" w:hAnsi="Times New Roman"/>
          <w:sz w:val="20"/>
          <w:szCs w:val="20"/>
          <w:lang w:val="en-US"/>
        </w:rPr>
        <w:tab/>
        <w:t>488 637,0</w:t>
      </w:r>
    </w:p>
    <w:p w14:paraId="3CC8ECA9" w14:textId="77777777" w:rsidR="00D13D99" w:rsidRPr="00D13D99" w:rsidRDefault="00D13D99" w:rsidP="00D13D99">
      <w:pPr>
        <w:spacing w:after="0" w:line="240" w:lineRule="auto"/>
        <w:rPr>
          <w:rFonts w:ascii="Times New Roman" w:hAnsi="Times New Roman"/>
          <w:sz w:val="20"/>
          <w:szCs w:val="20"/>
          <w:lang w:val="en-US"/>
        </w:rPr>
      </w:pPr>
    </w:p>
    <w:p w14:paraId="032BF36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Пов'язані сторони можуть проводити операції на умовах та в обсягах, що відрізняються від тих, на яких були б проведені операції між непов'язаними сторонами.</w:t>
      </w:r>
    </w:p>
    <w:p w14:paraId="482662E1" w14:textId="77777777" w:rsidR="00D13D99" w:rsidRPr="00D13D99" w:rsidRDefault="00D13D99" w:rsidP="00D13D99">
      <w:pPr>
        <w:spacing w:after="0" w:line="240" w:lineRule="auto"/>
        <w:rPr>
          <w:rFonts w:ascii="Times New Roman" w:hAnsi="Times New Roman"/>
          <w:sz w:val="20"/>
          <w:szCs w:val="20"/>
          <w:lang w:val="en-US"/>
        </w:rPr>
      </w:pPr>
    </w:p>
    <w:p w14:paraId="03AC3A1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Виручка, дебіторська заборгованість з основної діяльності та інша дебіторська заборгованість</w:t>
      </w:r>
    </w:p>
    <w:p w14:paraId="013E5C5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Основну суму виручки від реалізації пов'язаним сторонам становить виручка від реалізації абразивної продукції.</w:t>
      </w:r>
    </w:p>
    <w:p w14:paraId="5069BF2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Залишки дебіторської заборгованості пов'язаних сторін за станом на 30 вересня 2022 року та 30 вересня 2021 року не забезпечені заставою, а розрахунок по ним здійснюється або грошовими коштами, або взаємозаліком боргу. Компанія не створила резерв під знецінення дебіторської заборгованості пов'язаних сторін станом на 31 грудня 2021 року та 30 вересня 2022 року.</w:t>
      </w:r>
    </w:p>
    <w:p w14:paraId="03D77944" w14:textId="77777777" w:rsidR="00D13D99" w:rsidRPr="00D13D99" w:rsidRDefault="00D13D99" w:rsidP="00D13D99">
      <w:pPr>
        <w:spacing w:after="0" w:line="240" w:lineRule="auto"/>
        <w:rPr>
          <w:rFonts w:ascii="Times New Roman" w:hAnsi="Times New Roman"/>
          <w:sz w:val="20"/>
          <w:szCs w:val="20"/>
          <w:lang w:val="en-US"/>
        </w:rPr>
      </w:pPr>
    </w:p>
    <w:p w14:paraId="7C53DDD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Закупівлі, кредиторська заборгованість з основної діяльності та інша кредиторська заборгованість</w:t>
      </w:r>
    </w:p>
    <w:p w14:paraId="3871C35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Закупівлі та кредиторська заборгованість з основної діяльності та інша кредиторська заборгованість за станом на 30 вересня 2021 року та 30 вересня 2022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14:paraId="7F60AD35" w14:textId="77777777" w:rsidR="00D13D99" w:rsidRPr="00D13D99" w:rsidRDefault="00D13D99" w:rsidP="00D13D99">
      <w:pPr>
        <w:spacing w:after="0" w:line="240" w:lineRule="auto"/>
        <w:rPr>
          <w:rFonts w:ascii="Times New Roman" w:hAnsi="Times New Roman"/>
          <w:sz w:val="20"/>
          <w:szCs w:val="20"/>
          <w:lang w:val="en-US"/>
        </w:rPr>
      </w:pPr>
    </w:p>
    <w:p w14:paraId="3AE1D61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Ключовий управлінський персонал </w:t>
      </w:r>
    </w:p>
    <w:p w14:paraId="04DE4849" w14:textId="77777777" w:rsidR="00D13D99" w:rsidRPr="00D13D99" w:rsidRDefault="00D13D99" w:rsidP="00D13D99">
      <w:pPr>
        <w:spacing w:after="0" w:line="240" w:lineRule="auto"/>
        <w:rPr>
          <w:rFonts w:ascii="Times New Roman" w:hAnsi="Times New Roman"/>
          <w:sz w:val="20"/>
          <w:szCs w:val="20"/>
          <w:lang w:val="en-US"/>
        </w:rPr>
      </w:pPr>
    </w:p>
    <w:p w14:paraId="5E87C08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14:paraId="18F1FB1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163AB1D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 9 місяців 2022 року витрати підприємства на винагороду ключовому управлінському персоналу склали короткострокові виплати у сумі  3 866,7 тис. гривень.  Станом на 30 вересня 2022 р. підприємство не має заборгованості за виплатами ключовому управлінському персоналу.</w:t>
      </w:r>
    </w:p>
    <w:p w14:paraId="64C4808E" w14:textId="77777777" w:rsidR="00D13D99" w:rsidRPr="00D13D99" w:rsidRDefault="00D13D99" w:rsidP="00D13D99">
      <w:pPr>
        <w:spacing w:after="0" w:line="240" w:lineRule="auto"/>
        <w:rPr>
          <w:rFonts w:ascii="Times New Roman" w:hAnsi="Times New Roman"/>
          <w:sz w:val="20"/>
          <w:szCs w:val="20"/>
          <w:lang w:val="en-US"/>
        </w:rPr>
      </w:pPr>
    </w:p>
    <w:p w14:paraId="6184BB6C" w14:textId="77777777" w:rsidR="00D13D99" w:rsidRPr="00D13D99" w:rsidRDefault="00D13D99" w:rsidP="00D13D99">
      <w:pPr>
        <w:spacing w:after="0" w:line="240" w:lineRule="auto"/>
        <w:rPr>
          <w:rFonts w:ascii="Times New Roman" w:hAnsi="Times New Roman"/>
          <w:sz w:val="20"/>
          <w:szCs w:val="20"/>
          <w:lang w:val="en-US"/>
        </w:rPr>
      </w:pPr>
    </w:p>
    <w:p w14:paraId="3C171765"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20. Ризики</w:t>
      </w:r>
    </w:p>
    <w:p w14:paraId="5CE94C8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Фінансові ризики </w:t>
      </w:r>
    </w:p>
    <w:p w14:paraId="7D29411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Ризик зміни курсів валют</w:t>
      </w:r>
    </w:p>
    <w:p w14:paraId="32B2E0B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сьогодні не можна прогнозувати результат від курсових різниць, тому що курс гривні до вільноконвертованої валюти падає. ЗАК не використовує форвардних контрактів і не має довгострокових контрактів з нерезидентами.</w:t>
      </w:r>
    </w:p>
    <w:p w14:paraId="1364239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Ризик зміни відсоткових ставок</w:t>
      </w:r>
    </w:p>
    <w:p w14:paraId="03B6913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ЗАК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0DEE4673" w14:textId="77777777" w:rsidR="00D13D99" w:rsidRPr="00D13D99" w:rsidRDefault="00D13D99" w:rsidP="00D13D99">
      <w:pPr>
        <w:spacing w:after="0" w:line="240" w:lineRule="auto"/>
        <w:rPr>
          <w:rFonts w:ascii="Times New Roman" w:hAnsi="Times New Roman"/>
          <w:sz w:val="20"/>
          <w:szCs w:val="20"/>
          <w:lang w:val="en-US"/>
        </w:rPr>
      </w:pPr>
    </w:p>
    <w:p w14:paraId="09115E3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Кредитний ризик і виконання контрактних зобов'язань</w:t>
      </w:r>
    </w:p>
    <w:p w14:paraId="7A58B69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ЗАК не має і не випускає фінансових інструментів, які пов'язані з хеджуванням, або з торговими операціями. Дебіторська заборгованість не застрахована, але ЗАК має суттєві кредитні ризики з причини змін курсу гривні до іноземних валют, тому що кредити одержані в іноземній валюті.</w:t>
      </w:r>
    </w:p>
    <w:p w14:paraId="3862227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t>Операційні ризики</w:t>
      </w:r>
    </w:p>
    <w:p w14:paraId="27D1E8A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Операційний ризик включає наступні:</w:t>
      </w:r>
    </w:p>
    <w:p w14:paraId="3AD7474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6FD73FB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2FB5560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w:t>
      </w:r>
      <w:r w:rsidRPr="00D13D99">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5AB1597A" w14:textId="77777777" w:rsidR="00D13D99" w:rsidRPr="00D13D99" w:rsidRDefault="00D13D99" w:rsidP="00D13D99">
      <w:pPr>
        <w:spacing w:after="0" w:line="240" w:lineRule="auto"/>
        <w:rPr>
          <w:rFonts w:ascii="Times New Roman" w:hAnsi="Times New Roman"/>
          <w:sz w:val="20"/>
          <w:szCs w:val="20"/>
          <w:lang w:val="en-US"/>
        </w:rPr>
      </w:pPr>
    </w:p>
    <w:p w14:paraId="60C2737C"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Політики та процедури управління ризиками:</w:t>
      </w:r>
    </w:p>
    <w:p w14:paraId="1ED557E8"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799A1C6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28413D78" w14:textId="77777777" w:rsidR="00D13D99" w:rsidRPr="00D13D99" w:rsidRDefault="00D13D99" w:rsidP="00D13D99">
      <w:pPr>
        <w:spacing w:after="0" w:line="240" w:lineRule="auto"/>
        <w:rPr>
          <w:rFonts w:ascii="Times New Roman" w:hAnsi="Times New Roman"/>
          <w:sz w:val="20"/>
          <w:szCs w:val="20"/>
          <w:lang w:val="en-US"/>
        </w:rPr>
      </w:pPr>
    </w:p>
    <w:p w14:paraId="69DFDD2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21. Перше застосування МСФЗ</w:t>
      </w:r>
    </w:p>
    <w:p w14:paraId="4C34736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Відповідно до МСФЗ 1 "Перше застосування міжнародних стандартів і фінансової звітності" датою переходу на МСФЗ є 01 січня 2012 року. </w:t>
      </w:r>
    </w:p>
    <w:p w14:paraId="133C9D93"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Остаточні коригування у наслідок подій та операцій до дати переходу на МСФЗ визначаються у нерозподіленому прибутку на дату переходу - 01.01.2012.</w:t>
      </w:r>
    </w:p>
    <w:p w14:paraId="1775D1B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Розглянувши доречність застосування будь-якого з виключень, передбачених МСФЗ 1, п. 13 щодо ретроспективного застосування, Товариство вирішило застосовувати справедливу вартість, або переоцінену вартість як доцільну вартість основних засобів. Тобто підприємство здійснило оцінку основних засобів за справедливою вартістю на дату переходу (01.01.2012) та використовує цю справедливу вартість як собівартість основних засобів на 30.09.2022. У подальшому, згідно з обраною обліковою політикою, основні засоби оцінюються за первісною вартістю.</w:t>
      </w:r>
    </w:p>
    <w:p w14:paraId="1DFC287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lastRenderedPageBreak/>
        <w:t>Особлива увага приділяється відповідності активів та зобов'язань критеріям визначення та оцінки за МСФЗ.</w:t>
      </w:r>
    </w:p>
    <w:p w14:paraId="6DA9FB4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ab/>
      </w:r>
    </w:p>
    <w:p w14:paraId="2D1ACC8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22. Додаткові міркування щодо безперервності діяльності внаслідок воєнної агресії Російської Федерації</w:t>
      </w:r>
    </w:p>
    <w:p w14:paraId="782463BA" w14:textId="77777777" w:rsidR="00D13D99" w:rsidRPr="00D13D99" w:rsidRDefault="00D13D99" w:rsidP="00D13D99">
      <w:pPr>
        <w:spacing w:after="0" w:line="240" w:lineRule="auto"/>
        <w:rPr>
          <w:rFonts w:ascii="Times New Roman" w:hAnsi="Times New Roman"/>
          <w:sz w:val="20"/>
          <w:szCs w:val="20"/>
          <w:lang w:val="en-US"/>
        </w:rPr>
      </w:pPr>
    </w:p>
    <w:p w14:paraId="2712C1DF"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Дана фінансова звітність підготовлена на основі припущення про безперервність діяльності підприємства. Припущення стосовно функціонування підприємства у найближчому майбутньому зроблено на підставі розрахунку, який охоплює 12 місяців від звітної дати. </w:t>
      </w:r>
    </w:p>
    <w:p w14:paraId="15A43FB0"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Внаслідок здійснення Російською Федерацією військової агресії на територію України 24 лютого 2022 року, українська економіка стикнулася з небаченим за всю свою історію шоком. Повномасштабне військове вторгнення завдало потужного удару по всіх ланках економічної системи нашої держави. Знизилося виробництво основних видів продукції, зокрема тієї, що становить основу експортного потенціалу України. Крім того, заблоковані порти, нищиться транспортно-логістична, соціальна, маркетингова та інженерна інфраструктура цілих регіонів. Відбувається відтік кадрів за кордон та їх часткова передислокація на захід держави.</w:t>
      </w:r>
    </w:p>
    <w:p w14:paraId="592BF4D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Все це ставить під загрозу існування підприємства на безперервній основі. На сьогоднішній день підприємство здійснює оцінку суттєвої невизначеності безперервності діяльності. </w:t>
      </w:r>
    </w:p>
    <w:p w14:paraId="065CB4E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Як існуюча незалежна пом'якшувальна дія для зниження сумнівів щодо безперервності діяльності, є територіальне розташування підприємства. ПрАТ "Запорізький абразивний комбінат" розташоване у м. Запоріжжя, яке на дату підготовки цих приміток не знаходиться в окупації  чи оточенні та на території міста бойові дії не ведуться. Підприємство також має виробничі потужності, розташовані на даний момент на окупованій території. Відсутність контролю над цим об'єктом не впливає на господарську діяльність підприємства та можливість генерувати основні грошові потоки. На цих потужностях вироблявся компонент напівфабрикат, який у теперішній час закуповується підприємством у іноземних постачальників. Підприємство планує провести оцінку збитків від втрати контролю над майном за результатами діяльності за 12 місяців 2022 року. Попередні розрахунки показують, що можлива вартість втраченого 5 739,2 тис.грн. Обсяг грошових потоків знизився, але є достатнім, щоб розраховуватись за зобов'язаннями. На даний момент підприємство забезпечено персоналом у достатній кількості.</w:t>
      </w:r>
    </w:p>
    <w:p w14:paraId="2D949866"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даний момент підприємство провело зміну логістичних центрів збуту продукції шляхом релокації на безпечні території України, що допоможе зменшити ризики як для постачальників сировини та покупців продукції щодо отримання/доставки. Додатково розглядається питання щодо збільшення виробництва напівфабрикатів, виготовлення яких залежить від наявних енергоресурсів, для можливості виготовляти продукцію в період можливого дефіциту таких ресурсів.</w:t>
      </w:r>
    </w:p>
    <w:p w14:paraId="38A7476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Зараз підприємство проводить оцінку фінансового стану до кінця 2022 року. За даними розрахунків, при найкращому розвитку подій (зростання цін, зменшення конкуренції на ринку, наявність достатніх ресурсів для виробництва, усталення каналів доставки) підприємство зможе збільшити випуск продукції у 1,5 рази порівняно із випуском на початок  року та вийти на обсяги реалізації 280 млн. грн. щомісячно. При найгіршому варіанті щомісячний обсяг реалізації залишиться на довоєнному рівні 200 млн. грн. </w:t>
      </w:r>
    </w:p>
    <w:p w14:paraId="046B767E"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Угоди з постачальниками та покупцями на 2022 рік не розривались, є чинними. Підприємство має фінансові активи тільки у вигляді торгової дебіторської заборгованості. Майже вся заборгованість станом на 31.12.2021 була погашена покупцями своєчасно. Підприємство після 24.02.2022 своєчасно розраховується за своїми зобов'язаннями.</w:t>
      </w:r>
    </w:p>
    <w:p w14:paraId="29AD701B"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На думку підприємства, розкриті фактори показують, що суттєва невизначеність щодо безперервності діяльності ПрАТ "Запорізький абразивний комбінат" відсутня.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14:paraId="7DB2755A"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w:t>
      </w:r>
    </w:p>
    <w:p w14:paraId="424CEAB7" w14:textId="77777777" w:rsidR="00D13D99" w:rsidRPr="00D13D99" w:rsidRDefault="00D13D99" w:rsidP="00D13D99">
      <w:pPr>
        <w:spacing w:after="0" w:line="240" w:lineRule="auto"/>
        <w:rPr>
          <w:rFonts w:ascii="Times New Roman" w:hAnsi="Times New Roman"/>
          <w:sz w:val="20"/>
          <w:szCs w:val="20"/>
          <w:lang w:val="en-US"/>
        </w:rPr>
      </w:pPr>
    </w:p>
    <w:p w14:paraId="1BD55369"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23. Події після звітної дати</w:t>
      </w:r>
    </w:p>
    <w:p w14:paraId="61EDB05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      Події після дати балансу до дати затвердження фінансової звітності, які б вимагали коригування даних фінансової звітності чи розкриття інформації  - відсутні.</w:t>
      </w:r>
    </w:p>
    <w:p w14:paraId="76921712"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14:paraId="5D8C1336" w14:textId="77777777" w:rsidR="00D13D99" w:rsidRPr="00D13D99" w:rsidRDefault="00D13D99" w:rsidP="00D13D99">
      <w:pPr>
        <w:spacing w:after="0" w:line="240" w:lineRule="auto"/>
        <w:rPr>
          <w:rFonts w:ascii="Times New Roman" w:hAnsi="Times New Roman"/>
          <w:sz w:val="20"/>
          <w:szCs w:val="20"/>
          <w:lang w:val="en-US"/>
        </w:rPr>
      </w:pPr>
    </w:p>
    <w:p w14:paraId="61C9DA41" w14:textId="77777777" w:rsidR="00D13D99" w:rsidRPr="00D13D99" w:rsidRDefault="00D13D99" w:rsidP="00D13D99">
      <w:pPr>
        <w:spacing w:after="0" w:line="240" w:lineRule="auto"/>
        <w:rPr>
          <w:rFonts w:ascii="Times New Roman" w:hAnsi="Times New Roman"/>
          <w:sz w:val="20"/>
          <w:szCs w:val="20"/>
          <w:lang w:val="en-US"/>
        </w:rPr>
      </w:pPr>
    </w:p>
    <w:p w14:paraId="17C6CF13" w14:textId="77777777" w:rsidR="00D13D99" w:rsidRPr="00D13D99" w:rsidRDefault="00D13D99" w:rsidP="00D13D99">
      <w:pPr>
        <w:spacing w:after="0" w:line="240" w:lineRule="auto"/>
        <w:rPr>
          <w:rFonts w:ascii="Times New Roman" w:hAnsi="Times New Roman"/>
          <w:sz w:val="20"/>
          <w:szCs w:val="20"/>
          <w:lang w:val="en-US"/>
        </w:rPr>
      </w:pPr>
    </w:p>
    <w:p w14:paraId="4102CF1D"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Голова правління</w:t>
      </w:r>
    </w:p>
    <w:p w14:paraId="23D062C1"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ПрАТ "Запоріжабразив"                          О.І.Прокопенко</w:t>
      </w:r>
    </w:p>
    <w:p w14:paraId="0C694A14"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Головний бухгалтер</w:t>
      </w:r>
      <w:r w:rsidRPr="00D13D99">
        <w:rPr>
          <w:rFonts w:ascii="Times New Roman" w:hAnsi="Times New Roman"/>
          <w:sz w:val="20"/>
          <w:szCs w:val="20"/>
          <w:lang w:val="en-US"/>
        </w:rPr>
        <w:tab/>
        <w:t xml:space="preserve">                           М.А. Дребезгова</w:t>
      </w:r>
    </w:p>
    <w:p w14:paraId="3E4B8B13" w14:textId="77777777" w:rsidR="00D13D99" w:rsidRPr="00D13D99" w:rsidRDefault="00D13D99" w:rsidP="00D13D99">
      <w:pPr>
        <w:spacing w:after="0" w:line="240" w:lineRule="auto"/>
        <w:rPr>
          <w:rFonts w:ascii="Times New Roman" w:hAnsi="Times New Roman"/>
          <w:sz w:val="20"/>
          <w:szCs w:val="20"/>
          <w:lang w:val="en-US"/>
        </w:rPr>
      </w:pPr>
    </w:p>
    <w:p w14:paraId="73233F60" w14:textId="77777777" w:rsidR="00D13D99" w:rsidRPr="00D13D99" w:rsidRDefault="00D13D99" w:rsidP="00D13D99">
      <w:pPr>
        <w:spacing w:after="0" w:line="240" w:lineRule="auto"/>
        <w:rPr>
          <w:rFonts w:ascii="Times New Roman" w:hAnsi="Times New Roman"/>
          <w:sz w:val="20"/>
          <w:szCs w:val="20"/>
          <w:lang w:val="en-US"/>
        </w:rPr>
      </w:pPr>
    </w:p>
    <w:p w14:paraId="2A434029" w14:textId="77777777" w:rsidR="00D13D99" w:rsidRPr="00D13D99" w:rsidRDefault="00D13D99" w:rsidP="00D13D99">
      <w:pPr>
        <w:spacing w:after="0" w:line="240" w:lineRule="auto"/>
        <w:rPr>
          <w:rFonts w:ascii="Times New Roman" w:hAnsi="Times New Roman"/>
          <w:sz w:val="20"/>
          <w:szCs w:val="20"/>
          <w:lang w:val="en-US"/>
        </w:rPr>
      </w:pPr>
    </w:p>
    <w:p w14:paraId="71012927" w14:textId="77777777" w:rsidR="00D13D99" w:rsidRPr="00D13D99" w:rsidRDefault="00D13D99" w:rsidP="00D13D99">
      <w:pPr>
        <w:spacing w:after="0" w:line="240" w:lineRule="auto"/>
        <w:rPr>
          <w:rFonts w:ascii="Times New Roman" w:hAnsi="Times New Roman"/>
          <w:sz w:val="20"/>
          <w:szCs w:val="20"/>
          <w:lang w:val="en-US"/>
        </w:rPr>
      </w:pPr>
      <w:r w:rsidRPr="00D13D99">
        <w:rPr>
          <w:rFonts w:ascii="Times New Roman" w:hAnsi="Times New Roman"/>
          <w:sz w:val="20"/>
          <w:szCs w:val="20"/>
          <w:lang w:val="en-US"/>
        </w:rPr>
        <w:t>Проміжну фінансову звітність не перевірено суб'єктом аудиторської діяльності.</w:t>
      </w:r>
    </w:p>
    <w:p w14:paraId="5494A937" w14:textId="77777777" w:rsidR="00D13D99" w:rsidRPr="00D13D99" w:rsidRDefault="00D13D99" w:rsidP="00D13D99">
      <w:pPr>
        <w:spacing w:after="0" w:line="240" w:lineRule="auto"/>
        <w:rPr>
          <w:rFonts w:ascii="Times New Roman" w:hAnsi="Times New Roman"/>
          <w:sz w:val="20"/>
          <w:szCs w:val="20"/>
          <w:lang w:val="en-US"/>
        </w:rPr>
      </w:pPr>
    </w:p>
    <w:p w14:paraId="662C7A1F" w14:textId="77777777" w:rsidR="00D13D99" w:rsidRPr="00D13D99" w:rsidRDefault="00D13D99" w:rsidP="00D13D99">
      <w:pPr>
        <w:spacing w:after="0" w:line="240" w:lineRule="auto"/>
        <w:rPr>
          <w:rFonts w:ascii="Times New Roman" w:hAnsi="Times New Roman"/>
          <w:sz w:val="20"/>
          <w:szCs w:val="20"/>
          <w:lang w:val="ru-RU"/>
        </w:rPr>
      </w:pPr>
    </w:p>
    <w:p w14:paraId="3708471C" w14:textId="4979377B" w:rsidR="00CB7570" w:rsidRDefault="00CB7570"/>
    <w:sectPr w:rsidR="00CB7570" w:rsidSect="00D13D99">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3731" w14:textId="77777777" w:rsidR="001D4F65" w:rsidRDefault="001D4F65" w:rsidP="00D13D99">
      <w:pPr>
        <w:spacing w:after="0" w:line="240" w:lineRule="auto"/>
      </w:pPr>
      <w:r>
        <w:separator/>
      </w:r>
    </w:p>
  </w:endnote>
  <w:endnote w:type="continuationSeparator" w:id="0">
    <w:p w14:paraId="519CD568" w14:textId="77777777" w:rsidR="001D4F65" w:rsidRDefault="001D4F65" w:rsidP="00D1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65E3" w14:textId="77777777" w:rsidR="00D13D99" w:rsidRDefault="00D13D99" w:rsidP="008A260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15A8DC1D" w14:textId="77777777" w:rsidR="00D13D99" w:rsidRDefault="00D13D99" w:rsidP="00D13D9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8FC0" w14:textId="2FF42276" w:rsidR="00D13D99" w:rsidRDefault="00D13D99" w:rsidP="008A260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47B40083" w14:textId="77777777" w:rsidR="00D13D99" w:rsidRDefault="00D13D99" w:rsidP="00D13D99">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2FA5" w14:textId="77777777" w:rsidR="00D13D99" w:rsidRDefault="00D13D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B892" w14:textId="77777777" w:rsidR="001D4F65" w:rsidRDefault="001D4F65" w:rsidP="00D13D99">
      <w:pPr>
        <w:spacing w:after="0" w:line="240" w:lineRule="auto"/>
      </w:pPr>
      <w:r>
        <w:separator/>
      </w:r>
    </w:p>
  </w:footnote>
  <w:footnote w:type="continuationSeparator" w:id="0">
    <w:p w14:paraId="032F81A8" w14:textId="77777777" w:rsidR="001D4F65" w:rsidRDefault="001D4F65" w:rsidP="00D1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4CD5" w14:textId="77777777" w:rsidR="00D13D99" w:rsidRDefault="00D13D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38E" w14:textId="77777777" w:rsidR="00D13D99" w:rsidRDefault="00D13D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5C6" w14:textId="77777777" w:rsidR="00D13D99" w:rsidRDefault="00D13D9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99"/>
    <w:rsid w:val="001D4F65"/>
    <w:rsid w:val="00924AE2"/>
    <w:rsid w:val="00B85D39"/>
    <w:rsid w:val="00CB7570"/>
    <w:rsid w:val="00D13D99"/>
    <w:rsid w:val="00F60C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1F2A"/>
  <w15:chartTrackingRefBased/>
  <w15:docId w15:val="{198DD580-E0C7-4F83-B278-0C4F9EFB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99"/>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13D9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13D9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13D9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13D9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13D9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13D9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13D9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3D9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13D99"/>
    <w:rPr>
      <w:rFonts w:ascii="Calibri" w:eastAsia="Times New Roman" w:hAnsi="Calibri" w:cs="Times New Roman"/>
      <w:lang w:eastAsia="uk-UA"/>
    </w:rPr>
  </w:style>
  <w:style w:type="paragraph" w:styleId="a6">
    <w:name w:val="footer"/>
    <w:basedOn w:val="a"/>
    <w:link w:val="a7"/>
    <w:uiPriority w:val="99"/>
    <w:unhideWhenUsed/>
    <w:rsid w:val="00D13D9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13D99"/>
    <w:rPr>
      <w:rFonts w:ascii="Calibri" w:eastAsia="Times New Roman" w:hAnsi="Calibri" w:cs="Times New Roman"/>
      <w:lang w:eastAsia="uk-UA"/>
    </w:rPr>
  </w:style>
  <w:style w:type="character" w:styleId="a8">
    <w:name w:val="page number"/>
    <w:basedOn w:val="a0"/>
    <w:uiPriority w:val="99"/>
    <w:semiHidden/>
    <w:unhideWhenUsed/>
    <w:rsid w:val="00D13D99"/>
  </w:style>
  <w:style w:type="paragraph" w:styleId="1">
    <w:name w:val="toc 1"/>
    <w:basedOn w:val="a"/>
    <w:next w:val="a"/>
    <w:autoRedefine/>
    <w:uiPriority w:val="39"/>
    <w:unhideWhenUsed/>
    <w:rsid w:val="00D13D99"/>
    <w:pPr>
      <w:spacing w:after="100"/>
    </w:pPr>
  </w:style>
  <w:style w:type="character" w:styleId="a9">
    <w:name w:val="Hyperlink"/>
    <w:basedOn w:val="a0"/>
    <w:uiPriority w:val="99"/>
    <w:unhideWhenUsed/>
    <w:rsid w:val="00D13D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100082</Words>
  <Characters>57047</Characters>
  <Application>Microsoft Office Word</Application>
  <DocSecurity>0</DocSecurity>
  <Lines>475</Lines>
  <Paragraphs>313</Paragraphs>
  <ScaleCrop>false</ScaleCrop>
  <Company/>
  <LinksUpToDate>false</LinksUpToDate>
  <CharactersWithSpaces>156816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2</cp:revision>
  <dcterms:created xsi:type="dcterms:W3CDTF">2025-09-19T10:55:00Z</dcterms:created>
  <dcterms:modified xsi:type="dcterms:W3CDTF">2025-09-19T10:55:00Z</dcterms:modified>
</cp:coreProperties>
</file>