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7E0406" w14:textId="77777777" w:rsidR="00D36078" w:rsidRPr="0003111D" w:rsidRDefault="00D36078" w:rsidP="00D36078">
      <w:pPr>
        <w:pStyle w:val="Ch61"/>
        <w:spacing w:before="120"/>
        <w:ind w:left="4706"/>
        <w:rPr>
          <w:rFonts w:ascii="Times New Roman" w:hAnsi="Times New Roman" w:cs="Times New Roman"/>
          <w:w w:val="100"/>
          <w:sz w:val="18"/>
          <w:szCs w:val="18"/>
        </w:rPr>
      </w:pPr>
      <w:r>
        <w:rPr>
          <w:rFonts w:ascii="Times New Roman" w:hAnsi="Times New Roman" w:cs="Times New Roman"/>
          <w:w w:val="100"/>
          <w:sz w:val="18"/>
          <w:szCs w:val="18"/>
        </w:rPr>
        <w:t>Додаток 10</w:t>
      </w:r>
      <w:r w:rsidRPr="0003111D">
        <w:rPr>
          <w:rFonts w:ascii="Times New Roman" w:hAnsi="Times New Roman" w:cs="Times New Roman"/>
          <w:w w:val="100"/>
          <w:sz w:val="18"/>
          <w:szCs w:val="18"/>
        </w:rPr>
        <w:br/>
        <w:t>до Положення про розкриття інформації емітентами цінних паперів, а також особами, які надають забезпечення за такими цінними паперами</w:t>
      </w:r>
      <w:r>
        <w:rPr>
          <w:rFonts w:ascii="Times New Roman" w:hAnsi="Times New Roman" w:cs="Times New Roman"/>
          <w:w w:val="100"/>
          <w:sz w:val="18"/>
          <w:szCs w:val="18"/>
          <w:lang w:val="ru-RU"/>
        </w:rPr>
        <w:t xml:space="preserve"> </w:t>
      </w:r>
      <w:r w:rsidRPr="0003111D">
        <w:rPr>
          <w:rFonts w:ascii="Times New Roman" w:hAnsi="Times New Roman" w:cs="Times New Roman"/>
          <w:w w:val="100"/>
          <w:sz w:val="18"/>
          <w:szCs w:val="18"/>
        </w:rPr>
        <w:t>(пункт </w:t>
      </w:r>
      <w:r>
        <w:rPr>
          <w:rFonts w:ascii="Times New Roman" w:hAnsi="Times New Roman" w:cs="Times New Roman"/>
          <w:w w:val="100"/>
          <w:sz w:val="18"/>
          <w:szCs w:val="18"/>
        </w:rPr>
        <w:t>58</w:t>
      </w:r>
      <w:r w:rsidRPr="0003111D">
        <w:rPr>
          <w:rFonts w:ascii="Times New Roman" w:hAnsi="Times New Roman" w:cs="Times New Roman"/>
          <w:w w:val="100"/>
          <w:sz w:val="18"/>
          <w:szCs w:val="18"/>
        </w:rPr>
        <w:t>)</w:t>
      </w:r>
    </w:p>
    <w:p w14:paraId="0E6D3BE4" w14:textId="77777777" w:rsidR="00D36078" w:rsidRDefault="00D36078" w:rsidP="00D36078">
      <w:pPr>
        <w:pStyle w:val="Ch60"/>
        <w:rPr>
          <w:rFonts w:ascii="Times New Roman" w:hAnsi="Times New Roman" w:cs="Times New Roman"/>
          <w:w w:val="100"/>
          <w:sz w:val="28"/>
          <w:szCs w:val="28"/>
        </w:rPr>
      </w:pPr>
    </w:p>
    <w:p w14:paraId="0F9F47EA" w14:textId="77777777" w:rsidR="00D36078" w:rsidRPr="00CB6D7D" w:rsidRDefault="00D36078" w:rsidP="00D36078">
      <w:pPr>
        <w:pStyle w:val="Ch60"/>
        <w:rPr>
          <w:rFonts w:ascii="Times New Roman" w:hAnsi="Times New Roman" w:cs="Times New Roman"/>
          <w:w w:val="100"/>
          <w:sz w:val="28"/>
          <w:szCs w:val="28"/>
        </w:rPr>
      </w:pPr>
      <w:r w:rsidRPr="00CB6D7D">
        <w:rPr>
          <w:rFonts w:ascii="Times New Roman" w:hAnsi="Times New Roman" w:cs="Times New Roman"/>
          <w:w w:val="100"/>
          <w:sz w:val="28"/>
          <w:szCs w:val="28"/>
        </w:rPr>
        <w:t>Титульний аркуш</w:t>
      </w:r>
    </w:p>
    <w:tbl>
      <w:tblPr>
        <w:tblW w:w="5000" w:type="pct"/>
        <w:tblLook w:val="0000" w:firstRow="0" w:lastRow="0" w:firstColumn="0" w:lastColumn="0" w:noHBand="0" w:noVBand="0"/>
      </w:tblPr>
      <w:tblGrid>
        <w:gridCol w:w="4093"/>
        <w:gridCol w:w="5828"/>
      </w:tblGrid>
      <w:tr w:rsidR="00D36078" w:rsidRPr="0003111D" w14:paraId="582D39F2" w14:textId="77777777" w:rsidTr="00CA5EA7">
        <w:trPr>
          <w:trHeight w:val="60"/>
        </w:trPr>
        <w:tc>
          <w:tcPr>
            <w:tcW w:w="2063" w:type="pct"/>
            <w:shd w:val="clear" w:color="auto" w:fill="auto"/>
          </w:tcPr>
          <w:p w14:paraId="6C968451" w14:textId="77777777" w:rsidR="00D36078" w:rsidRPr="00396C22" w:rsidRDefault="00D36078" w:rsidP="00CA5EA7">
            <w:pPr>
              <w:pStyle w:val="Ch6"/>
              <w:suppressAutoHyphens/>
              <w:ind w:firstLine="0"/>
              <w:jc w:val="center"/>
              <w:rPr>
                <w:rFonts w:ascii="Times New Roman" w:hAnsi="Times New Roman" w:cs="Times New Roman"/>
                <w:w w:val="100"/>
                <w:sz w:val="24"/>
                <w:szCs w:val="24"/>
              </w:rPr>
            </w:pPr>
            <w:r>
              <w:rPr>
                <w:rFonts w:ascii="Times New Roman" w:hAnsi="Times New Roman" w:cs="Times New Roman"/>
                <w:w w:val="100"/>
                <w:sz w:val="24"/>
                <w:szCs w:val="24"/>
                <w:u w:val="single"/>
                <w:lang w:val="en-US"/>
              </w:rPr>
              <w:t>19.09.2025</w:t>
            </w:r>
          </w:p>
          <w:p w14:paraId="655F0CFC" w14:textId="77777777" w:rsidR="00D36078" w:rsidRPr="0003111D" w:rsidRDefault="00D36078" w:rsidP="00CA5EA7">
            <w:pPr>
              <w:pStyle w:val="StrokeCh6"/>
              <w:suppressAutoHyphens/>
              <w:rPr>
                <w:rFonts w:ascii="Times New Roman" w:hAnsi="Times New Roman" w:cs="Times New Roman"/>
                <w:w w:val="100"/>
                <w:sz w:val="20"/>
                <w:szCs w:val="20"/>
              </w:rPr>
            </w:pPr>
            <w:r w:rsidRPr="0003111D">
              <w:rPr>
                <w:rFonts w:ascii="Times New Roman" w:hAnsi="Times New Roman" w:cs="Times New Roman"/>
                <w:w w:val="100"/>
                <w:sz w:val="20"/>
                <w:szCs w:val="20"/>
              </w:rPr>
              <w:t>(дата реєстрації особою</w:t>
            </w:r>
            <w:r w:rsidRPr="0003111D">
              <w:rPr>
                <w:rFonts w:ascii="Times New Roman" w:hAnsi="Times New Roman" w:cs="Times New Roman"/>
                <w:w w:val="100"/>
                <w:sz w:val="20"/>
                <w:szCs w:val="20"/>
              </w:rPr>
              <w:br/>
              <w:t>електронного документа)</w:t>
            </w:r>
          </w:p>
          <w:p w14:paraId="0A821F9A" w14:textId="77777777" w:rsidR="00D36078" w:rsidRPr="0003111D" w:rsidRDefault="00D36078" w:rsidP="00CA5EA7">
            <w:pPr>
              <w:pStyle w:val="Ch6"/>
              <w:suppressAutoHyphens/>
              <w:spacing w:before="113"/>
              <w:ind w:firstLine="0"/>
              <w:jc w:val="center"/>
              <w:rPr>
                <w:rFonts w:ascii="Times New Roman" w:hAnsi="Times New Roman" w:cs="Times New Roman"/>
                <w:w w:val="100"/>
                <w:sz w:val="24"/>
                <w:szCs w:val="24"/>
              </w:rPr>
            </w:pPr>
            <w:r w:rsidRPr="0003111D">
              <w:rPr>
                <w:rFonts w:ascii="Times New Roman" w:hAnsi="Times New Roman" w:cs="Times New Roman"/>
                <w:w w:val="100"/>
                <w:sz w:val="24"/>
                <w:szCs w:val="24"/>
              </w:rPr>
              <w:t>№</w:t>
            </w:r>
            <w:r w:rsidRPr="00396C22">
              <w:rPr>
                <w:rFonts w:ascii="Times New Roman" w:hAnsi="Times New Roman" w:cs="Times New Roman"/>
                <w:w w:val="100"/>
                <w:sz w:val="24"/>
                <w:szCs w:val="24"/>
                <w:lang w:val="ru-RU"/>
              </w:rPr>
              <w:t xml:space="preserve"> </w:t>
            </w:r>
            <w:r>
              <w:rPr>
                <w:rFonts w:ascii="Times New Roman" w:hAnsi="Times New Roman" w:cs="Times New Roman"/>
                <w:w w:val="100"/>
                <w:sz w:val="24"/>
                <w:szCs w:val="24"/>
                <w:u w:val="single"/>
                <w:lang w:val="en-US"/>
              </w:rPr>
              <w:t>2/1909</w:t>
            </w:r>
          </w:p>
          <w:p w14:paraId="3D031AAE" w14:textId="77777777" w:rsidR="00D36078" w:rsidRPr="0003111D" w:rsidRDefault="00D36078" w:rsidP="00CA5EA7">
            <w:pPr>
              <w:pStyle w:val="StrokeCh6"/>
              <w:suppressAutoHyphens/>
              <w:ind w:left="180"/>
              <w:rPr>
                <w:rFonts w:ascii="Times New Roman" w:hAnsi="Times New Roman" w:cs="Times New Roman"/>
                <w:w w:val="100"/>
                <w:sz w:val="20"/>
                <w:szCs w:val="20"/>
              </w:rPr>
            </w:pPr>
            <w:r w:rsidRPr="0003111D">
              <w:rPr>
                <w:rFonts w:ascii="Times New Roman" w:hAnsi="Times New Roman" w:cs="Times New Roman"/>
                <w:w w:val="100"/>
                <w:sz w:val="20"/>
                <w:szCs w:val="20"/>
              </w:rPr>
              <w:t>(вихідний реєстраційний номер електронного документа)</w:t>
            </w:r>
          </w:p>
        </w:tc>
        <w:tc>
          <w:tcPr>
            <w:tcW w:w="2937" w:type="pct"/>
            <w:shd w:val="clear" w:color="auto" w:fill="auto"/>
          </w:tcPr>
          <w:p w14:paraId="3B2366D8" w14:textId="77777777" w:rsidR="00D36078" w:rsidRPr="0003111D" w:rsidRDefault="00D36078" w:rsidP="00CA5EA7">
            <w:pPr>
              <w:pStyle w:val="TableTABL"/>
              <w:rPr>
                <w:rFonts w:ascii="Times New Roman" w:hAnsi="Times New Roman" w:cs="Times New Roman"/>
                <w:spacing w:val="0"/>
                <w:sz w:val="24"/>
                <w:szCs w:val="24"/>
              </w:rPr>
            </w:pPr>
          </w:p>
        </w:tc>
      </w:tr>
    </w:tbl>
    <w:p w14:paraId="5A14CBB5" w14:textId="77777777" w:rsidR="00D36078" w:rsidRPr="00FE0630" w:rsidRDefault="00D36078" w:rsidP="00D36078">
      <w:pPr>
        <w:pStyle w:val="Ch6"/>
        <w:suppressAutoHyphens/>
        <w:rPr>
          <w:rFonts w:ascii="Times New Roman" w:hAnsi="Times New Roman" w:cs="Times New Roman"/>
          <w:w w:val="100"/>
          <w:sz w:val="24"/>
          <w:szCs w:val="24"/>
        </w:rPr>
      </w:pPr>
    </w:p>
    <w:p w14:paraId="6AD7D3F1" w14:textId="77777777" w:rsidR="00D36078" w:rsidRDefault="00D36078" w:rsidP="00D36078">
      <w:pPr>
        <w:pStyle w:val="Ch6"/>
        <w:suppressAutoHyphens/>
        <w:spacing w:before="57"/>
        <w:ind w:firstLine="0"/>
        <w:rPr>
          <w:rFonts w:ascii="Times New Roman" w:hAnsi="Times New Roman" w:cs="Times New Roman"/>
          <w:w w:val="100"/>
          <w:sz w:val="24"/>
          <w:szCs w:val="24"/>
        </w:rPr>
      </w:pPr>
      <w:r w:rsidRPr="00FE0630">
        <w:rPr>
          <w:rFonts w:ascii="Times New Roman" w:hAnsi="Times New Roman" w:cs="Times New Roman"/>
          <w:w w:val="100"/>
          <w:sz w:val="24"/>
          <w:szCs w:val="24"/>
        </w:rPr>
        <w:t>Підтверджую ідентичність та достовірність інформації, що розкрита відповідно до вимог Положення про розкриття інформації емітентами цінних паперів, а також особами, які надають забезпечення за такими цінними паперами (далі </w:t>
      </w:r>
      <w:r w:rsidRPr="00BA3641">
        <w:rPr>
          <w:rFonts w:ascii="Times New Roman" w:hAnsi="Times New Roman" w:cs="Times New Roman"/>
          <w:w w:val="100"/>
          <w:sz w:val="24"/>
          <w:szCs w:val="24"/>
        </w:rPr>
        <w:t>-</w:t>
      </w:r>
      <w:r w:rsidRPr="00FE0630">
        <w:rPr>
          <w:rFonts w:ascii="Times New Roman" w:hAnsi="Times New Roman" w:cs="Times New Roman"/>
          <w:w w:val="100"/>
          <w:sz w:val="24"/>
          <w:szCs w:val="24"/>
        </w:rPr>
        <w:t xml:space="preserve"> Положення)</w:t>
      </w:r>
    </w:p>
    <w:p w14:paraId="74EAA1AF" w14:textId="77777777" w:rsidR="00D36078" w:rsidRPr="00FE0630" w:rsidRDefault="00D36078" w:rsidP="00D36078">
      <w:pPr>
        <w:pStyle w:val="Ch6"/>
        <w:suppressAutoHyphens/>
        <w:spacing w:before="57"/>
        <w:ind w:firstLine="0"/>
        <w:rPr>
          <w:rFonts w:ascii="Times New Roman" w:hAnsi="Times New Roman" w:cs="Times New Roman"/>
          <w:w w:val="100"/>
          <w:sz w:val="24"/>
          <w:szCs w:val="24"/>
        </w:rPr>
      </w:pPr>
    </w:p>
    <w:tbl>
      <w:tblPr>
        <w:tblW w:w="5000" w:type="pct"/>
        <w:tblLook w:val="0000" w:firstRow="0" w:lastRow="0" w:firstColumn="0" w:lastColumn="0" w:noHBand="0" w:noVBand="0"/>
      </w:tblPr>
      <w:tblGrid>
        <w:gridCol w:w="2993"/>
        <w:gridCol w:w="3936"/>
        <w:gridCol w:w="2992"/>
      </w:tblGrid>
      <w:tr w:rsidR="00D36078" w:rsidRPr="0003111D" w14:paraId="3EDB2382" w14:textId="77777777" w:rsidTr="00CA5EA7">
        <w:trPr>
          <w:trHeight w:val="60"/>
        </w:trPr>
        <w:tc>
          <w:tcPr>
            <w:tcW w:w="1667" w:type="pct"/>
            <w:shd w:val="clear" w:color="auto" w:fill="auto"/>
          </w:tcPr>
          <w:p w14:paraId="6849AE62" w14:textId="77777777" w:rsidR="00D36078" w:rsidRPr="001F1832" w:rsidRDefault="00D36078" w:rsidP="00CA5EA7">
            <w:pPr>
              <w:pStyle w:val="TableTABL"/>
              <w:jc w:val="center"/>
              <w:rPr>
                <w:rFonts w:ascii="Times New Roman" w:hAnsi="Times New Roman" w:cs="Times New Roman"/>
                <w:sz w:val="24"/>
                <w:szCs w:val="24"/>
              </w:rPr>
            </w:pPr>
            <w:r>
              <w:rPr>
                <w:sz w:val="24"/>
                <w:szCs w:val="24"/>
                <w:u w:val="single"/>
                <w:lang w:val="en-US"/>
              </w:rPr>
              <w:t>Голова правління</w:t>
            </w:r>
            <w:r w:rsidRPr="001F1832">
              <w:rPr>
                <w:rFonts w:ascii="Times New Roman" w:hAnsi="Times New Roman" w:cs="Times New Roman"/>
                <w:sz w:val="24"/>
                <w:szCs w:val="24"/>
              </w:rPr>
              <w:t xml:space="preserve"> </w:t>
            </w:r>
          </w:p>
          <w:p w14:paraId="6DB3D086" w14:textId="77777777" w:rsidR="00D36078" w:rsidRPr="0003111D" w:rsidRDefault="00D36078" w:rsidP="00CA5EA7">
            <w:pPr>
              <w:pStyle w:val="TableTABL"/>
              <w:jc w:val="center"/>
              <w:rPr>
                <w:rFonts w:ascii="Times New Roman" w:hAnsi="Times New Roman" w:cs="Times New Roman"/>
                <w:sz w:val="20"/>
                <w:szCs w:val="20"/>
              </w:rPr>
            </w:pPr>
            <w:r w:rsidRPr="00396C22">
              <w:rPr>
                <w:rFonts w:ascii="Times New Roman" w:hAnsi="Times New Roman" w:cs="Times New Roman"/>
                <w:sz w:val="18"/>
                <w:szCs w:val="20"/>
              </w:rPr>
              <w:t>(посада)</w:t>
            </w:r>
          </w:p>
        </w:tc>
        <w:tc>
          <w:tcPr>
            <w:tcW w:w="1667" w:type="pct"/>
            <w:shd w:val="clear" w:color="auto" w:fill="auto"/>
          </w:tcPr>
          <w:p w14:paraId="2653863D" w14:textId="77777777" w:rsidR="00D36078" w:rsidRPr="0003111D" w:rsidRDefault="00D36078" w:rsidP="00CA5EA7">
            <w:pPr>
              <w:pStyle w:val="TableTABL"/>
              <w:jc w:val="center"/>
              <w:rPr>
                <w:rFonts w:ascii="Times New Roman" w:hAnsi="Times New Roman" w:cs="Times New Roman"/>
                <w:spacing w:val="0"/>
                <w:sz w:val="24"/>
                <w:szCs w:val="24"/>
              </w:rPr>
            </w:pPr>
            <w:r w:rsidRPr="0003111D">
              <w:rPr>
                <w:rFonts w:ascii="Times New Roman" w:hAnsi="Times New Roman" w:cs="Times New Roman"/>
                <w:spacing w:val="0"/>
                <w:sz w:val="24"/>
                <w:szCs w:val="24"/>
              </w:rPr>
              <w:t>_______________________________</w:t>
            </w:r>
          </w:p>
          <w:p w14:paraId="6D5198D1" w14:textId="77777777" w:rsidR="00D36078" w:rsidRPr="00396C22" w:rsidRDefault="00D36078" w:rsidP="00CA5EA7">
            <w:pPr>
              <w:pStyle w:val="StrokeCh6"/>
              <w:suppressAutoHyphens/>
              <w:rPr>
                <w:rFonts w:ascii="Times New Roman" w:hAnsi="Times New Roman" w:cs="Times New Roman"/>
                <w:w w:val="100"/>
                <w:sz w:val="18"/>
                <w:szCs w:val="18"/>
              </w:rPr>
            </w:pPr>
            <w:r w:rsidRPr="00396C22">
              <w:rPr>
                <w:rFonts w:ascii="Times New Roman" w:hAnsi="Times New Roman" w:cs="Times New Roman"/>
                <w:w w:val="100"/>
                <w:sz w:val="18"/>
                <w:szCs w:val="18"/>
              </w:rPr>
              <w:t>(місце для накладання електронного підпису</w:t>
            </w:r>
            <w:r>
              <w:rPr>
                <w:rFonts w:ascii="Times New Roman" w:hAnsi="Times New Roman" w:cs="Times New Roman"/>
                <w:w w:val="100"/>
                <w:sz w:val="18"/>
                <w:szCs w:val="18"/>
              </w:rPr>
              <w:t xml:space="preserve"> </w:t>
            </w:r>
            <w:r>
              <w:rPr>
                <w:rFonts w:ascii="Times New Roman" w:hAnsi="Times New Roman" w:cs="Times New Roman"/>
                <w:w w:val="100"/>
                <w:sz w:val="18"/>
                <w:szCs w:val="18"/>
              </w:rPr>
              <w:br/>
              <w:t>уповноваженої особи емітента/</w:t>
            </w:r>
            <w:r w:rsidRPr="00396C22">
              <w:rPr>
                <w:rFonts w:ascii="Times New Roman" w:hAnsi="Times New Roman" w:cs="Times New Roman"/>
                <w:w w:val="100"/>
                <w:sz w:val="18"/>
                <w:szCs w:val="18"/>
              </w:rPr>
              <w:t>особи, яка надає забезпечення, що базується на кваліфікованому сертифікаті відкритого ключа)</w:t>
            </w:r>
          </w:p>
        </w:tc>
        <w:tc>
          <w:tcPr>
            <w:tcW w:w="1667" w:type="pct"/>
            <w:shd w:val="clear" w:color="auto" w:fill="auto"/>
          </w:tcPr>
          <w:p w14:paraId="6E606EC7" w14:textId="77777777" w:rsidR="00D36078" w:rsidRPr="00BE42D0" w:rsidRDefault="00D36078" w:rsidP="00CA5EA7">
            <w:pPr>
              <w:pStyle w:val="StrokeCh6"/>
              <w:suppressAutoHyphens/>
              <w:rPr>
                <w:rFonts w:ascii="Times New Roman" w:hAnsi="Times New Roman" w:cs="Times New Roman"/>
                <w:w w:val="100"/>
                <w:sz w:val="24"/>
                <w:szCs w:val="24"/>
                <w:u w:val="single"/>
              </w:rPr>
            </w:pPr>
            <w:r>
              <w:rPr>
                <w:rFonts w:ascii="Times New Roman" w:hAnsi="Times New Roman" w:cs="Times New Roman"/>
                <w:w w:val="100"/>
                <w:sz w:val="24"/>
                <w:szCs w:val="24"/>
                <w:u w:val="single"/>
                <w:lang w:val="en-US"/>
              </w:rPr>
              <w:t>Бурак Ігор Зіновійович</w:t>
            </w:r>
            <w:r w:rsidRPr="00BE42D0">
              <w:rPr>
                <w:rFonts w:ascii="Times New Roman" w:hAnsi="Times New Roman" w:cs="Times New Roman"/>
                <w:w w:val="100"/>
                <w:sz w:val="24"/>
                <w:szCs w:val="24"/>
                <w:u w:val="single"/>
              </w:rPr>
              <w:t xml:space="preserve"> </w:t>
            </w:r>
          </w:p>
          <w:p w14:paraId="0486B505" w14:textId="77777777" w:rsidR="00D36078" w:rsidRPr="0003111D" w:rsidRDefault="00D36078" w:rsidP="00CA5EA7">
            <w:pPr>
              <w:pStyle w:val="StrokeCh6"/>
              <w:suppressAutoHyphens/>
              <w:rPr>
                <w:rFonts w:ascii="Times New Roman" w:hAnsi="Times New Roman" w:cs="Times New Roman"/>
                <w:w w:val="100"/>
                <w:sz w:val="20"/>
                <w:szCs w:val="20"/>
              </w:rPr>
            </w:pPr>
            <w:r w:rsidRPr="00396C22">
              <w:rPr>
                <w:rFonts w:ascii="Times New Roman" w:hAnsi="Times New Roman" w:cs="Times New Roman"/>
                <w:w w:val="100"/>
                <w:sz w:val="18"/>
                <w:szCs w:val="20"/>
              </w:rPr>
              <w:t xml:space="preserve">(прізвище та ініціали керівника </w:t>
            </w:r>
            <w:r w:rsidRPr="00396C22">
              <w:rPr>
                <w:rFonts w:ascii="Times New Roman" w:hAnsi="Times New Roman" w:cs="Times New Roman"/>
                <w:w w:val="100"/>
                <w:sz w:val="18"/>
                <w:szCs w:val="20"/>
              </w:rPr>
              <w:br/>
              <w:t>або уповноваженої особи)</w:t>
            </w:r>
          </w:p>
        </w:tc>
      </w:tr>
    </w:tbl>
    <w:p w14:paraId="77EE0FE2" w14:textId="77777777" w:rsidR="00D36078" w:rsidRDefault="00D36078" w:rsidP="00D36078">
      <w:pPr>
        <w:pStyle w:val="Ch60"/>
        <w:rPr>
          <w:rFonts w:ascii="Times New Roman" w:hAnsi="Times New Roman" w:cs="Times New Roman"/>
          <w:w w:val="100"/>
          <w:sz w:val="24"/>
          <w:szCs w:val="24"/>
        </w:rPr>
      </w:pPr>
    </w:p>
    <w:p w14:paraId="02E45342" w14:textId="77777777" w:rsidR="00D36078" w:rsidRDefault="00D36078" w:rsidP="00D36078">
      <w:pPr>
        <w:pStyle w:val="Ch60"/>
        <w:rPr>
          <w:rFonts w:ascii="Times New Roman" w:hAnsi="Times New Roman" w:cs="Times New Roman"/>
          <w:w w:val="100"/>
          <w:sz w:val="24"/>
          <w:szCs w:val="24"/>
        </w:rPr>
      </w:pPr>
      <w:r>
        <w:rPr>
          <w:rFonts w:ascii="Times New Roman" w:hAnsi="Times New Roman" w:cs="Times New Roman"/>
          <w:w w:val="100"/>
          <w:sz w:val="24"/>
          <w:szCs w:val="24"/>
        </w:rPr>
        <w:t>Проміжний</w:t>
      </w:r>
      <w:r w:rsidRPr="00FE0630">
        <w:rPr>
          <w:rFonts w:ascii="Times New Roman" w:hAnsi="Times New Roman" w:cs="Times New Roman"/>
          <w:w w:val="100"/>
          <w:sz w:val="24"/>
          <w:szCs w:val="24"/>
        </w:rPr>
        <w:t xml:space="preserve"> звіт</w:t>
      </w:r>
      <w:r w:rsidRPr="0003111D">
        <w:rPr>
          <w:sz w:val="20"/>
          <w:szCs w:val="20"/>
        </w:rPr>
        <w:t xml:space="preserve"> </w:t>
      </w:r>
      <w:r>
        <w:rPr>
          <w:rFonts w:ascii="Times New Roman" w:hAnsi="Times New Roman" w:cs="Times New Roman"/>
          <w:w w:val="100"/>
          <w:sz w:val="24"/>
          <w:szCs w:val="24"/>
          <w:lang w:val="en-US"/>
        </w:rPr>
        <w:t>ПРИВАТНЕ АКЦІОНЕРНЕ ТОВАРИСТВО "ЗАПОРІЗЬКИЙ АБРАЗИВНИЙ КОМБІНАТ" ( ідентифікаційний код : 00222226 )</w:t>
      </w:r>
      <w:r w:rsidRPr="00FE0630">
        <w:rPr>
          <w:rFonts w:ascii="Times New Roman" w:hAnsi="Times New Roman" w:cs="Times New Roman"/>
          <w:w w:val="100"/>
          <w:sz w:val="24"/>
          <w:szCs w:val="24"/>
        </w:rPr>
        <w:t xml:space="preserve"> за </w:t>
      </w:r>
      <w:r>
        <w:rPr>
          <w:rFonts w:ascii="Times New Roman" w:hAnsi="Times New Roman" w:cs="Times New Roman"/>
          <w:bCs w:val="0"/>
          <w:w w:val="100"/>
          <w:sz w:val="24"/>
          <w:szCs w:val="24"/>
          <w:lang w:val="en-US"/>
        </w:rPr>
        <w:t>2 квaртал 2022</w:t>
      </w:r>
      <w:r>
        <w:rPr>
          <w:rFonts w:ascii="Times New Roman" w:hAnsi="Times New Roman" w:cs="Times New Roman"/>
          <w:w w:val="100"/>
          <w:sz w:val="24"/>
          <w:szCs w:val="24"/>
        </w:rPr>
        <w:t xml:space="preserve"> ро</w:t>
      </w:r>
      <w:r w:rsidRPr="00FE0630">
        <w:rPr>
          <w:rFonts w:ascii="Times New Roman" w:hAnsi="Times New Roman" w:cs="Times New Roman"/>
          <w:w w:val="100"/>
          <w:sz w:val="24"/>
          <w:szCs w:val="24"/>
        </w:rPr>
        <w:t>к</w:t>
      </w:r>
      <w:r>
        <w:rPr>
          <w:rFonts w:ascii="Times New Roman" w:hAnsi="Times New Roman" w:cs="Times New Roman"/>
          <w:w w:val="100"/>
          <w:sz w:val="24"/>
          <w:szCs w:val="24"/>
        </w:rPr>
        <w:t>у</w:t>
      </w:r>
    </w:p>
    <w:p w14:paraId="0C5AABB9" w14:textId="77777777" w:rsidR="00D36078" w:rsidRPr="00FE0630" w:rsidRDefault="00D36078" w:rsidP="00D36078">
      <w:pPr>
        <w:pStyle w:val="Ch60"/>
        <w:rPr>
          <w:rFonts w:ascii="Times New Roman" w:hAnsi="Times New Roman" w:cs="Times New Roman"/>
          <w:w w:val="100"/>
          <w:sz w:val="24"/>
          <w:szCs w:val="24"/>
        </w:rPr>
      </w:pPr>
    </w:p>
    <w:p w14:paraId="0D7A9A26" w14:textId="77777777" w:rsidR="00D36078" w:rsidRDefault="00D36078" w:rsidP="00D36078">
      <w:pPr>
        <w:pStyle w:val="Ch6"/>
        <w:suppressAutoHyphens/>
        <w:ind w:firstLine="0"/>
        <w:rPr>
          <w:rFonts w:ascii="Times New Roman" w:hAnsi="Times New Roman" w:cs="Times New Roman"/>
          <w:w w:val="100"/>
          <w:sz w:val="24"/>
          <w:szCs w:val="24"/>
          <w:lang w:val="en-US"/>
        </w:rPr>
      </w:pPr>
      <w:r w:rsidRPr="000C526C">
        <w:rPr>
          <w:rFonts w:ascii="Times New Roman" w:hAnsi="Times New Roman" w:cs="Times New Roman"/>
          <w:b/>
          <w:bCs/>
          <w:w w:val="100"/>
          <w:sz w:val="24"/>
          <w:szCs w:val="24"/>
        </w:rPr>
        <w:t>Рішення про затвердження проміжного звіту</w:t>
      </w:r>
      <w:r>
        <w:rPr>
          <w:rFonts w:ascii="Times New Roman" w:hAnsi="Times New Roman" w:cs="Times New Roman"/>
          <w:w w:val="100"/>
          <w:sz w:val="24"/>
          <w:szCs w:val="24"/>
        </w:rPr>
        <w:t xml:space="preserve"> :</w:t>
      </w:r>
      <w:r w:rsidRPr="0003111D">
        <w:rPr>
          <w:sz w:val="20"/>
          <w:szCs w:val="20"/>
          <w:lang w:val="ru-RU"/>
        </w:rPr>
        <w:t xml:space="preserve"> </w:t>
      </w:r>
      <w:r>
        <w:rPr>
          <w:rFonts w:ascii="Times New Roman" w:hAnsi="Times New Roman" w:cs="Times New Roman"/>
          <w:w w:val="100"/>
          <w:sz w:val="24"/>
          <w:szCs w:val="24"/>
          <w:lang w:val="en-US"/>
        </w:rPr>
        <w:t>Рішення наглядової ради емітента</w:t>
      </w:r>
    </w:p>
    <w:p w14:paraId="33786848" w14:textId="77777777" w:rsidR="00D36078" w:rsidRPr="00FE0630" w:rsidRDefault="00D36078" w:rsidP="00D36078">
      <w:pPr>
        <w:pStyle w:val="Ch6"/>
        <w:suppressAutoHyphens/>
        <w:ind w:firstLine="0"/>
        <w:rPr>
          <w:rFonts w:ascii="Times New Roman" w:hAnsi="Times New Roman" w:cs="Times New Roman"/>
          <w:w w:val="100"/>
          <w:sz w:val="24"/>
          <w:szCs w:val="24"/>
        </w:rPr>
      </w:pPr>
      <w:r>
        <w:rPr>
          <w:rFonts w:ascii="Times New Roman" w:hAnsi="Times New Roman" w:cs="Times New Roman"/>
          <w:w w:val="100"/>
          <w:sz w:val="24"/>
          <w:szCs w:val="24"/>
          <w:lang w:val="en-US"/>
        </w:rPr>
        <w:t>Протокол засідання наглядової ради б/н від 15.09.2025р.</w:t>
      </w:r>
    </w:p>
    <w:p w14:paraId="2D455D80" w14:textId="77777777" w:rsidR="00D36078" w:rsidRDefault="00D36078" w:rsidP="00D36078">
      <w:pPr>
        <w:pStyle w:val="Ch62"/>
        <w:suppressAutoHyphens/>
        <w:rPr>
          <w:rFonts w:ascii="Times New Roman" w:hAnsi="Times New Roman" w:cs="Times New Roman"/>
          <w:b/>
          <w:bCs/>
          <w:w w:val="100"/>
          <w:sz w:val="24"/>
          <w:szCs w:val="24"/>
        </w:rPr>
      </w:pPr>
    </w:p>
    <w:p w14:paraId="5920B055" w14:textId="77777777" w:rsidR="00D36078" w:rsidRPr="000C526C" w:rsidRDefault="00D36078" w:rsidP="00D36078">
      <w:pPr>
        <w:pStyle w:val="Ch62"/>
        <w:suppressAutoHyphens/>
        <w:rPr>
          <w:rFonts w:ascii="Times New Roman" w:hAnsi="Times New Roman" w:cs="Times New Roman"/>
          <w:b/>
          <w:bCs/>
          <w:w w:val="100"/>
          <w:sz w:val="24"/>
          <w:szCs w:val="24"/>
        </w:rPr>
      </w:pPr>
      <w:r w:rsidRPr="000C526C">
        <w:rPr>
          <w:rFonts w:ascii="Times New Roman" w:hAnsi="Times New Roman" w:cs="Times New Roman"/>
          <w:b/>
          <w:bCs/>
          <w:w w:val="100"/>
          <w:sz w:val="24"/>
          <w:szCs w:val="24"/>
        </w:rPr>
        <w:t xml:space="preserve">Особа, яка здійснює діяльність з оприлюднення регульованої інформації: </w:t>
      </w:r>
    </w:p>
    <w:p w14:paraId="5619913F" w14:textId="77777777" w:rsidR="00D36078" w:rsidRDefault="00D36078" w:rsidP="00D36078">
      <w:pPr>
        <w:pStyle w:val="Ch62"/>
        <w:suppressAutoHyphens/>
        <w:rPr>
          <w:rFonts w:ascii="Times New Roman" w:hAnsi="Times New Roman" w:cs="Times New Roman"/>
          <w:b/>
          <w:bCs/>
          <w:w w:val="100"/>
          <w:sz w:val="24"/>
          <w:szCs w:val="24"/>
        </w:rPr>
      </w:pPr>
      <w:r>
        <w:rPr>
          <w:rFonts w:ascii="Times New Roman" w:hAnsi="Times New Roman" w:cs="Times New Roman"/>
          <w:w w:val="100"/>
          <w:sz w:val="24"/>
          <w:szCs w:val="24"/>
          <w:lang w:val="en-US"/>
        </w:rPr>
        <w:t xml:space="preserve"> </w:t>
      </w:r>
    </w:p>
    <w:p w14:paraId="2DE5F04F" w14:textId="77777777" w:rsidR="00D36078" w:rsidRPr="000C526C" w:rsidRDefault="00D36078" w:rsidP="00D36078">
      <w:pPr>
        <w:pStyle w:val="Ch62"/>
        <w:suppressAutoHyphens/>
        <w:rPr>
          <w:rFonts w:ascii="Times New Roman" w:hAnsi="Times New Roman" w:cs="Times New Roman"/>
          <w:b/>
          <w:bCs/>
          <w:w w:val="100"/>
          <w:sz w:val="24"/>
          <w:szCs w:val="24"/>
        </w:rPr>
      </w:pPr>
      <w:r w:rsidRPr="000C526C">
        <w:rPr>
          <w:rFonts w:ascii="Times New Roman" w:hAnsi="Times New Roman" w:cs="Times New Roman"/>
          <w:b/>
          <w:bCs/>
          <w:w w:val="100"/>
          <w:sz w:val="24"/>
          <w:szCs w:val="24"/>
        </w:rPr>
        <w:t xml:space="preserve">Особа, яка здійснює подання звітності та/або звітних даних до Національної комісії з цінних паперів та фондового ринку: </w:t>
      </w:r>
    </w:p>
    <w:p w14:paraId="6940D90B" w14:textId="77777777" w:rsidR="00D36078" w:rsidRDefault="00D36078" w:rsidP="00D36078">
      <w:pPr>
        <w:pStyle w:val="Ch6"/>
        <w:suppressAutoHyphens/>
        <w:ind w:firstLine="0"/>
        <w:rPr>
          <w:rFonts w:ascii="Times New Roman" w:hAnsi="Times New Roman" w:cs="Times New Roman"/>
          <w:w w:val="100"/>
          <w:sz w:val="24"/>
          <w:szCs w:val="24"/>
          <w:lang w:val="en-US"/>
        </w:rPr>
      </w:pPr>
      <w:r>
        <w:rPr>
          <w:rFonts w:ascii="Times New Roman" w:hAnsi="Times New Roman" w:cs="Times New Roman"/>
          <w:w w:val="100"/>
          <w:sz w:val="24"/>
          <w:szCs w:val="24"/>
          <w:lang w:val="en-US"/>
        </w:rPr>
        <w:t>Державна установа "Агентство з розвитку інфраструктури фондового ринку України"</w:t>
      </w:r>
    </w:p>
    <w:p w14:paraId="77D36CBC" w14:textId="77777777" w:rsidR="00D36078" w:rsidRDefault="00D36078" w:rsidP="00D36078">
      <w:pPr>
        <w:pStyle w:val="Ch6"/>
        <w:suppressAutoHyphens/>
        <w:ind w:firstLine="0"/>
        <w:rPr>
          <w:rFonts w:ascii="Times New Roman" w:hAnsi="Times New Roman" w:cs="Times New Roman"/>
          <w:w w:val="100"/>
          <w:sz w:val="24"/>
          <w:szCs w:val="24"/>
          <w:lang w:val="en-US"/>
        </w:rPr>
      </w:pPr>
      <w:r>
        <w:rPr>
          <w:rFonts w:ascii="Times New Roman" w:hAnsi="Times New Roman" w:cs="Times New Roman"/>
          <w:w w:val="100"/>
          <w:sz w:val="24"/>
          <w:szCs w:val="24"/>
          <w:lang w:val="en-US"/>
        </w:rPr>
        <w:t>Ідентифікаційний код юридичної особи : 21676262</w:t>
      </w:r>
    </w:p>
    <w:p w14:paraId="04FF5E2A" w14:textId="77777777" w:rsidR="00D36078" w:rsidRDefault="00D36078" w:rsidP="00D36078">
      <w:pPr>
        <w:pStyle w:val="Ch6"/>
        <w:suppressAutoHyphens/>
        <w:ind w:firstLine="0"/>
        <w:rPr>
          <w:rFonts w:ascii="Times New Roman" w:hAnsi="Times New Roman" w:cs="Times New Roman"/>
          <w:w w:val="100"/>
          <w:sz w:val="24"/>
          <w:szCs w:val="24"/>
          <w:lang w:val="en-US"/>
        </w:rPr>
      </w:pPr>
      <w:r>
        <w:rPr>
          <w:rFonts w:ascii="Times New Roman" w:hAnsi="Times New Roman" w:cs="Times New Roman"/>
          <w:w w:val="100"/>
          <w:sz w:val="24"/>
          <w:szCs w:val="24"/>
          <w:lang w:val="en-US"/>
        </w:rPr>
        <w:t>Країна реєстрації : Україна</w:t>
      </w:r>
    </w:p>
    <w:p w14:paraId="53CC1A18" w14:textId="77777777" w:rsidR="00D36078" w:rsidRDefault="00D36078" w:rsidP="00D36078">
      <w:pPr>
        <w:pStyle w:val="Ch6"/>
        <w:suppressAutoHyphens/>
        <w:ind w:firstLine="0"/>
        <w:rPr>
          <w:rFonts w:ascii="Times New Roman" w:hAnsi="Times New Roman" w:cs="Times New Roman"/>
          <w:w w:val="100"/>
          <w:sz w:val="24"/>
          <w:szCs w:val="24"/>
        </w:rPr>
      </w:pPr>
      <w:r>
        <w:rPr>
          <w:rFonts w:ascii="Times New Roman" w:hAnsi="Times New Roman" w:cs="Times New Roman"/>
          <w:w w:val="100"/>
          <w:sz w:val="24"/>
          <w:szCs w:val="24"/>
          <w:lang w:val="en-US"/>
        </w:rPr>
        <w:t>Номер свідоцтва : DR/00002/ARM</w:t>
      </w:r>
    </w:p>
    <w:p w14:paraId="5811E455" w14:textId="77777777" w:rsidR="00D36078" w:rsidRPr="000C526C" w:rsidRDefault="00D36078" w:rsidP="00D36078">
      <w:pPr>
        <w:pStyle w:val="Ch6"/>
        <w:suppressAutoHyphens/>
        <w:spacing w:before="113"/>
        <w:ind w:firstLine="0"/>
        <w:rPr>
          <w:rFonts w:ascii="Times New Roman" w:hAnsi="Times New Roman" w:cs="Times New Roman"/>
          <w:b/>
          <w:bCs/>
          <w:w w:val="100"/>
          <w:sz w:val="24"/>
          <w:szCs w:val="24"/>
        </w:rPr>
      </w:pPr>
      <w:r w:rsidRPr="000C526C">
        <w:rPr>
          <w:rFonts w:ascii="Times New Roman" w:hAnsi="Times New Roman" w:cs="Times New Roman"/>
          <w:b/>
          <w:bCs/>
          <w:w w:val="100"/>
          <w:sz w:val="24"/>
          <w:szCs w:val="24"/>
        </w:rPr>
        <w:t>Дані про дату та місце оприлюднення проміжної інформації:</w:t>
      </w:r>
    </w:p>
    <w:p w14:paraId="41717402" w14:textId="77777777" w:rsidR="00D36078" w:rsidRPr="00FE0630" w:rsidRDefault="00D36078" w:rsidP="00D36078">
      <w:pPr>
        <w:pStyle w:val="Ch6"/>
        <w:suppressAutoHyphens/>
        <w:spacing w:before="113"/>
        <w:ind w:firstLine="0"/>
        <w:rPr>
          <w:rFonts w:ascii="Times New Roman" w:hAnsi="Times New Roman" w:cs="Times New Roman"/>
          <w:w w:val="100"/>
          <w:sz w:val="24"/>
          <w:szCs w:val="24"/>
        </w:rPr>
      </w:pPr>
    </w:p>
    <w:tbl>
      <w:tblPr>
        <w:tblW w:w="5000" w:type="pct"/>
        <w:tblLook w:val="0000" w:firstRow="0" w:lastRow="0" w:firstColumn="0" w:lastColumn="0" w:noHBand="0" w:noVBand="0"/>
      </w:tblPr>
      <w:tblGrid>
        <w:gridCol w:w="3444"/>
        <w:gridCol w:w="4282"/>
        <w:gridCol w:w="2195"/>
      </w:tblGrid>
      <w:tr w:rsidR="00D36078" w:rsidRPr="0003111D" w14:paraId="6641075D" w14:textId="77777777" w:rsidTr="00CA5EA7">
        <w:trPr>
          <w:trHeight w:val="60"/>
        </w:trPr>
        <w:tc>
          <w:tcPr>
            <w:tcW w:w="1736" w:type="pct"/>
            <w:shd w:val="clear" w:color="auto" w:fill="auto"/>
          </w:tcPr>
          <w:p w14:paraId="387C567B" w14:textId="77777777" w:rsidR="00D36078" w:rsidRPr="0003111D" w:rsidRDefault="00D36078" w:rsidP="00CA5EA7">
            <w:pPr>
              <w:pStyle w:val="Ch6"/>
              <w:suppressAutoHyphens/>
              <w:ind w:firstLine="0"/>
              <w:jc w:val="left"/>
              <w:rPr>
                <w:rFonts w:ascii="Times New Roman" w:hAnsi="Times New Roman" w:cs="Times New Roman"/>
                <w:w w:val="100"/>
                <w:sz w:val="24"/>
                <w:szCs w:val="24"/>
              </w:rPr>
            </w:pPr>
            <w:r>
              <w:rPr>
                <w:rFonts w:ascii="Times New Roman" w:hAnsi="Times New Roman" w:cs="Times New Roman"/>
                <w:w w:val="100"/>
                <w:sz w:val="24"/>
                <w:szCs w:val="24"/>
              </w:rPr>
              <w:t>Проміжну</w:t>
            </w:r>
            <w:r w:rsidRPr="0003111D">
              <w:rPr>
                <w:rFonts w:ascii="Times New Roman" w:hAnsi="Times New Roman" w:cs="Times New Roman"/>
                <w:w w:val="100"/>
                <w:sz w:val="24"/>
                <w:szCs w:val="24"/>
              </w:rPr>
              <w:t xml:space="preserve"> інформацію розміщено на власному вебсайті емітента</w:t>
            </w:r>
          </w:p>
        </w:tc>
        <w:tc>
          <w:tcPr>
            <w:tcW w:w="2158" w:type="pct"/>
            <w:shd w:val="clear" w:color="auto" w:fill="auto"/>
          </w:tcPr>
          <w:p w14:paraId="150E79CA" w14:textId="77777777" w:rsidR="00D36078" w:rsidRPr="00BE42D0" w:rsidRDefault="00D36078" w:rsidP="00CA5EA7">
            <w:pPr>
              <w:pStyle w:val="StrokeCh6"/>
              <w:suppressAutoHyphens/>
              <w:rPr>
                <w:rFonts w:ascii="Times New Roman" w:hAnsi="Times New Roman" w:cs="Times New Roman"/>
                <w:w w:val="100"/>
                <w:sz w:val="24"/>
                <w:szCs w:val="24"/>
                <w:u w:val="single"/>
              </w:rPr>
            </w:pPr>
            <w:r>
              <w:rPr>
                <w:rFonts w:ascii="Times New Roman" w:hAnsi="Times New Roman" w:cs="Times New Roman"/>
                <w:w w:val="100"/>
                <w:sz w:val="24"/>
                <w:szCs w:val="24"/>
                <w:u w:val="single"/>
                <w:lang w:val="en-US"/>
              </w:rPr>
              <w:t>https://zak.ua/ua/shareholders/</w:t>
            </w:r>
            <w:r w:rsidRPr="00BE42D0">
              <w:rPr>
                <w:rFonts w:ascii="Times New Roman" w:hAnsi="Times New Roman" w:cs="Times New Roman"/>
                <w:w w:val="100"/>
                <w:sz w:val="24"/>
                <w:szCs w:val="24"/>
                <w:u w:val="single"/>
              </w:rPr>
              <w:t xml:space="preserve"> </w:t>
            </w:r>
          </w:p>
          <w:p w14:paraId="6762EA56" w14:textId="77777777" w:rsidR="00D36078" w:rsidRPr="0003111D" w:rsidRDefault="00D36078" w:rsidP="00CA5EA7">
            <w:pPr>
              <w:pStyle w:val="StrokeCh6"/>
              <w:suppressAutoHyphens/>
              <w:rPr>
                <w:rFonts w:ascii="Times New Roman" w:hAnsi="Times New Roman" w:cs="Times New Roman"/>
                <w:w w:val="100"/>
                <w:sz w:val="20"/>
                <w:szCs w:val="20"/>
              </w:rPr>
            </w:pPr>
            <w:r w:rsidRPr="0003111D">
              <w:rPr>
                <w:rFonts w:ascii="Times New Roman" w:hAnsi="Times New Roman" w:cs="Times New Roman"/>
                <w:w w:val="100"/>
                <w:sz w:val="20"/>
                <w:szCs w:val="20"/>
              </w:rPr>
              <w:t>(URL-адреса вебсайту)</w:t>
            </w:r>
          </w:p>
        </w:tc>
        <w:tc>
          <w:tcPr>
            <w:tcW w:w="1106" w:type="pct"/>
            <w:shd w:val="clear" w:color="auto" w:fill="auto"/>
          </w:tcPr>
          <w:p w14:paraId="58C4C8AC" w14:textId="77777777" w:rsidR="00D36078" w:rsidRPr="00BE42D0" w:rsidRDefault="00D36078" w:rsidP="00CA5EA7">
            <w:pPr>
              <w:pStyle w:val="StrokeCh6"/>
              <w:suppressAutoHyphens/>
              <w:rPr>
                <w:rFonts w:ascii="Times New Roman" w:hAnsi="Times New Roman" w:cs="Times New Roman"/>
                <w:w w:val="100"/>
                <w:sz w:val="24"/>
                <w:szCs w:val="24"/>
                <w:u w:val="single"/>
              </w:rPr>
            </w:pPr>
            <w:r>
              <w:rPr>
                <w:rFonts w:ascii="Times New Roman" w:hAnsi="Times New Roman" w:cs="Times New Roman"/>
                <w:w w:val="100"/>
                <w:sz w:val="24"/>
                <w:szCs w:val="24"/>
                <w:u w:val="single"/>
                <w:lang w:val="en-US"/>
              </w:rPr>
              <w:t>19.09.2025</w:t>
            </w:r>
            <w:r w:rsidRPr="00BE42D0">
              <w:rPr>
                <w:rFonts w:ascii="Times New Roman" w:hAnsi="Times New Roman" w:cs="Times New Roman"/>
                <w:w w:val="100"/>
                <w:sz w:val="24"/>
                <w:szCs w:val="24"/>
                <w:u w:val="single"/>
              </w:rPr>
              <w:t xml:space="preserve"> </w:t>
            </w:r>
          </w:p>
          <w:p w14:paraId="105349C0" w14:textId="77777777" w:rsidR="00D36078" w:rsidRPr="0003111D" w:rsidRDefault="00D36078" w:rsidP="00CA5EA7">
            <w:pPr>
              <w:pStyle w:val="StrokeCh6"/>
              <w:suppressAutoHyphens/>
              <w:rPr>
                <w:rFonts w:ascii="Times New Roman" w:hAnsi="Times New Roman" w:cs="Times New Roman"/>
                <w:w w:val="100"/>
                <w:sz w:val="20"/>
                <w:szCs w:val="20"/>
              </w:rPr>
            </w:pPr>
            <w:r w:rsidRPr="0003111D">
              <w:rPr>
                <w:rFonts w:ascii="Times New Roman" w:hAnsi="Times New Roman" w:cs="Times New Roman"/>
                <w:w w:val="100"/>
                <w:sz w:val="20"/>
                <w:szCs w:val="20"/>
              </w:rPr>
              <w:t>(дата)</w:t>
            </w:r>
          </w:p>
        </w:tc>
      </w:tr>
    </w:tbl>
    <w:p w14:paraId="67C478F6" w14:textId="77777777" w:rsidR="00D36078" w:rsidRDefault="00D36078" w:rsidP="00D36078">
      <w:pPr>
        <w:sectPr w:rsidR="00D36078" w:rsidSect="0003111D">
          <w:headerReference w:type="even" r:id="rId6"/>
          <w:headerReference w:type="default" r:id="rId7"/>
          <w:footerReference w:type="even" r:id="rId8"/>
          <w:footerReference w:type="default" r:id="rId9"/>
          <w:headerReference w:type="first" r:id="rId10"/>
          <w:footerReference w:type="first" r:id="rId11"/>
          <w:pgSz w:w="11906" w:h="16838"/>
          <w:pgMar w:top="340" w:right="567" w:bottom="340" w:left="1418" w:header="709" w:footer="709" w:gutter="0"/>
          <w:cols w:space="708"/>
          <w:docGrid w:linePitch="360"/>
        </w:sectPr>
      </w:pPr>
    </w:p>
    <w:p w14:paraId="77617112" w14:textId="77777777" w:rsidR="00D36078" w:rsidRDefault="00D36078" w:rsidP="00D36078"/>
    <w:p w14:paraId="39565E29" w14:textId="77777777" w:rsidR="00D36078" w:rsidRPr="00D36078" w:rsidRDefault="00D36078" w:rsidP="00D36078">
      <w:pPr>
        <w:keepNext/>
        <w:keepLines/>
        <w:widowControl w:val="0"/>
        <w:tabs>
          <w:tab w:val="right" w:pos="7710"/>
        </w:tabs>
        <w:suppressAutoHyphens/>
        <w:autoSpaceDE w:val="0"/>
        <w:autoSpaceDN w:val="0"/>
        <w:adjustRightInd w:val="0"/>
        <w:spacing w:before="113" w:after="57" w:line="257" w:lineRule="auto"/>
        <w:jc w:val="center"/>
        <w:textAlignment w:val="center"/>
        <w:rPr>
          <w:rFonts w:ascii="Times New Roman" w:hAnsi="Times New Roman"/>
          <w:b/>
          <w:bCs/>
          <w:color w:val="000000"/>
          <w:sz w:val="24"/>
          <w:szCs w:val="24"/>
        </w:rPr>
      </w:pPr>
      <w:r w:rsidRPr="00D36078">
        <w:rPr>
          <w:rFonts w:ascii="Times New Roman" w:hAnsi="Times New Roman"/>
          <w:b/>
          <w:bCs/>
          <w:color w:val="000000"/>
          <w:sz w:val="24"/>
          <w:szCs w:val="24"/>
        </w:rPr>
        <w:t>Пояснення щодо розкриття інформації</w:t>
      </w:r>
    </w:p>
    <w:p w14:paraId="41671F7D" w14:textId="77777777" w:rsidR="00D36078" w:rsidRPr="00D36078" w:rsidRDefault="00D36078" w:rsidP="00D36078">
      <w:pPr>
        <w:widowControl w:val="0"/>
        <w:tabs>
          <w:tab w:val="right" w:pos="7710"/>
          <w:tab w:val="right" w:pos="11514"/>
        </w:tabs>
        <w:suppressAutoHyphens/>
        <w:autoSpaceDE w:val="0"/>
        <w:autoSpaceDN w:val="0"/>
        <w:adjustRightInd w:val="0"/>
        <w:spacing w:after="0" w:line="257" w:lineRule="auto"/>
        <w:textAlignment w:val="center"/>
        <w:rPr>
          <w:rFonts w:ascii="Times New Roman" w:hAnsi="Times New Roman"/>
          <w:b/>
          <w:color w:val="000000"/>
          <w:sz w:val="24"/>
          <w:szCs w:val="24"/>
        </w:rPr>
      </w:pPr>
    </w:p>
    <w:p w14:paraId="2C2FDB06" w14:textId="77777777" w:rsidR="00D36078" w:rsidRPr="00D36078" w:rsidRDefault="00D36078" w:rsidP="00D36078">
      <w:pPr>
        <w:spacing w:after="0" w:line="240" w:lineRule="auto"/>
        <w:rPr>
          <w:rFonts w:ascii="Times New Roman" w:hAnsi="Times New Roman"/>
          <w:sz w:val="20"/>
          <w:szCs w:val="20"/>
          <w:lang w:val="en-US"/>
        </w:rPr>
      </w:pPr>
      <w:r w:rsidRPr="00D36078">
        <w:rPr>
          <w:rFonts w:ascii="Times New Roman" w:hAnsi="Times New Roman"/>
          <w:sz w:val="20"/>
          <w:szCs w:val="20"/>
          <w:lang w:val="en-US"/>
        </w:rPr>
        <w:t>"Iнформацiя щодо усiх випускiв цiнних паперiв, за якими надається забезпечення (якщо рiчний звiт подається особою, яка надає забезпечення (незалежно вiд того, чи є особа емiтентом)", що міститься в главі 1 розділу І Проміжного звіту за 2 квартал 2022 року (далі - Звіт), не розкрита особою у складі проміжного звіту через те, що цей звіт подає не особа, яка надає забезпечення.</w:t>
      </w:r>
    </w:p>
    <w:p w14:paraId="42F23C23" w14:textId="77777777" w:rsidR="00D36078" w:rsidRPr="00D36078" w:rsidRDefault="00D36078" w:rsidP="00D36078">
      <w:pPr>
        <w:spacing w:after="0" w:line="240" w:lineRule="auto"/>
        <w:rPr>
          <w:rFonts w:ascii="Times New Roman" w:hAnsi="Times New Roman"/>
          <w:sz w:val="20"/>
          <w:szCs w:val="20"/>
          <w:lang w:val="en-US"/>
        </w:rPr>
      </w:pPr>
      <w:r w:rsidRPr="00D36078">
        <w:rPr>
          <w:rFonts w:ascii="Times New Roman" w:hAnsi="Times New Roman"/>
          <w:sz w:val="20"/>
          <w:szCs w:val="20"/>
          <w:lang w:val="en-US"/>
        </w:rPr>
        <w:t>"Iнформацiя щодо всiх осiб, якi на дають забезпечення за його зобов'язаннями (якщо за зобов'язаннями емiтента надаються забезпечення)", що мітститься в главі 1 розділу І Звіту, не розкрита особою у складі проміжного звіту через те, що за зобов'язаннями емітента не надаються забезпечення.</w:t>
      </w:r>
    </w:p>
    <w:p w14:paraId="61F9E514" w14:textId="77777777" w:rsidR="00D36078" w:rsidRPr="00D36078" w:rsidRDefault="00D36078" w:rsidP="00D36078">
      <w:pPr>
        <w:spacing w:after="0" w:line="240" w:lineRule="auto"/>
        <w:rPr>
          <w:rFonts w:ascii="Times New Roman" w:hAnsi="Times New Roman"/>
          <w:sz w:val="20"/>
          <w:szCs w:val="20"/>
          <w:lang w:val="en-US"/>
        </w:rPr>
      </w:pPr>
      <w:r w:rsidRPr="00D36078">
        <w:rPr>
          <w:rFonts w:ascii="Times New Roman" w:hAnsi="Times New Roman"/>
          <w:sz w:val="20"/>
          <w:szCs w:val="20"/>
          <w:lang w:val="en-US"/>
        </w:rPr>
        <w:t>"Iнформацiя про рейтингове агентство", що міститься в главі 1 розділу І Звіту, не розкрита особою у складі проміжного звіту через те, що за звітний період емітент не проводив рейтингову оцінку свого кредитного рейтингу або його цінних паперів.</w:t>
      </w:r>
    </w:p>
    <w:p w14:paraId="4AD60C5A" w14:textId="77777777" w:rsidR="00D36078" w:rsidRPr="00D36078" w:rsidRDefault="00D36078" w:rsidP="00D36078">
      <w:pPr>
        <w:spacing w:after="0" w:line="240" w:lineRule="auto"/>
        <w:rPr>
          <w:rFonts w:ascii="Times New Roman" w:hAnsi="Times New Roman"/>
          <w:sz w:val="20"/>
          <w:szCs w:val="20"/>
          <w:lang w:val="en-US"/>
        </w:rPr>
      </w:pPr>
      <w:r w:rsidRPr="00D36078">
        <w:rPr>
          <w:rFonts w:ascii="Times New Roman" w:hAnsi="Times New Roman"/>
          <w:sz w:val="20"/>
          <w:szCs w:val="20"/>
          <w:lang w:val="en-US"/>
        </w:rPr>
        <w:t>"Iнформацiя про судовi справи", що міститься в главі 1 розділу І Звіту, не розкрита особою у складі цього Звіту через те, що особа не мала судових справ, за якими розглядаються позовні вимоги у розмірі на суму 1 та більше відсотків активів особи або дочірнього підприємства станом на початок звітного періоду, стороною в яких виступає особа, її дочірні підприємства, посадові особи.</w:t>
      </w:r>
    </w:p>
    <w:p w14:paraId="10A4BB9B" w14:textId="77777777" w:rsidR="00D36078" w:rsidRPr="00D36078" w:rsidRDefault="00D36078" w:rsidP="00D36078">
      <w:pPr>
        <w:spacing w:after="0" w:line="240" w:lineRule="auto"/>
        <w:rPr>
          <w:rFonts w:ascii="Times New Roman" w:hAnsi="Times New Roman"/>
          <w:sz w:val="20"/>
          <w:szCs w:val="20"/>
          <w:lang w:val="en-US"/>
        </w:rPr>
      </w:pPr>
      <w:r w:rsidRPr="00D36078">
        <w:rPr>
          <w:rFonts w:ascii="Times New Roman" w:hAnsi="Times New Roman"/>
          <w:sz w:val="20"/>
          <w:szCs w:val="20"/>
          <w:lang w:val="en-US"/>
        </w:rPr>
        <w:t>"Iнформацiя про штрафнi санкцiї щодо особи", що міститься в главі 1 розділу І Звіту, не розкрита особою у складі цього Звіту через те, що протягом звітного періоду особа не мала штрафних санкцій.</w:t>
      </w:r>
    </w:p>
    <w:p w14:paraId="1ABDD3CC" w14:textId="77777777" w:rsidR="00D36078" w:rsidRPr="00D36078" w:rsidRDefault="00D36078" w:rsidP="00D36078">
      <w:pPr>
        <w:spacing w:after="0" w:line="240" w:lineRule="auto"/>
        <w:rPr>
          <w:rFonts w:ascii="Times New Roman" w:hAnsi="Times New Roman"/>
          <w:sz w:val="20"/>
          <w:szCs w:val="20"/>
          <w:lang w:val="en-US"/>
        </w:rPr>
      </w:pPr>
      <w:r w:rsidRPr="00D36078">
        <w:rPr>
          <w:rFonts w:ascii="Times New Roman" w:hAnsi="Times New Roman"/>
          <w:sz w:val="20"/>
          <w:szCs w:val="20"/>
          <w:lang w:val="en-US"/>
        </w:rPr>
        <w:t>"Iнформацiя щодо корпоративного секретаря", що міститься в главі 2  розділу І Звіту, не розкрита особою у складі цього звіту через те, що протягом звітного періоду та на кінець звітного періоду особа не мала  корпоративного секретаря.</w:t>
      </w:r>
    </w:p>
    <w:p w14:paraId="7F72EC35" w14:textId="77777777" w:rsidR="00D36078" w:rsidRPr="00D36078" w:rsidRDefault="00D36078" w:rsidP="00D36078">
      <w:pPr>
        <w:spacing w:after="0" w:line="240" w:lineRule="auto"/>
        <w:rPr>
          <w:rFonts w:ascii="Times New Roman" w:hAnsi="Times New Roman"/>
          <w:sz w:val="20"/>
          <w:szCs w:val="20"/>
          <w:lang w:val="en-US"/>
        </w:rPr>
      </w:pPr>
      <w:r w:rsidRPr="00D36078">
        <w:rPr>
          <w:rFonts w:ascii="Times New Roman" w:hAnsi="Times New Roman"/>
          <w:sz w:val="20"/>
          <w:szCs w:val="20"/>
          <w:lang w:val="en-US"/>
        </w:rPr>
        <w:t>"Iнформацiя про володіння посадовими особами емітента акціями особи", що міститься в главі 2  розділу І Звіту, не розкрита особою у складі цього звіту через те, що посадові особи акціями емітента не володіють.</w:t>
      </w:r>
    </w:p>
    <w:p w14:paraId="76DCA8CF" w14:textId="77777777" w:rsidR="00D36078" w:rsidRPr="00D36078" w:rsidRDefault="00D36078" w:rsidP="00D36078">
      <w:pPr>
        <w:spacing w:after="0" w:line="240" w:lineRule="auto"/>
        <w:rPr>
          <w:rFonts w:ascii="Times New Roman" w:hAnsi="Times New Roman"/>
          <w:sz w:val="20"/>
          <w:szCs w:val="20"/>
          <w:lang w:val="en-US"/>
        </w:rPr>
      </w:pPr>
      <w:r w:rsidRPr="00D36078">
        <w:rPr>
          <w:rFonts w:ascii="Times New Roman" w:hAnsi="Times New Roman"/>
          <w:sz w:val="20"/>
          <w:szCs w:val="20"/>
          <w:lang w:val="en-US"/>
        </w:rPr>
        <w:t>"Iнформацiя про зобов'язання та забезпечення емiтента" (міститься в розділі І глава 4 цього Звіту) не містить інформацію в рядку "Податкові зобов'язання" про  дату виникнення та дату погашень податкових зобов'язань, оскільки зобов'язання, що обліковуються на балансі станом на 30.06.2022, виникли та будуть погашені в різні дати.</w:t>
      </w:r>
    </w:p>
    <w:p w14:paraId="0A44FB46" w14:textId="77777777" w:rsidR="00D36078" w:rsidRPr="00D36078" w:rsidRDefault="00D36078" w:rsidP="00D36078">
      <w:pPr>
        <w:spacing w:after="0" w:line="240" w:lineRule="auto"/>
        <w:rPr>
          <w:rFonts w:ascii="Times New Roman" w:hAnsi="Times New Roman"/>
          <w:sz w:val="20"/>
          <w:szCs w:val="20"/>
          <w:lang w:val="en-US"/>
        </w:rPr>
      </w:pPr>
      <w:r w:rsidRPr="00D36078">
        <w:rPr>
          <w:rFonts w:ascii="Times New Roman" w:hAnsi="Times New Roman"/>
          <w:sz w:val="20"/>
          <w:szCs w:val="20"/>
          <w:lang w:val="en-US"/>
        </w:rPr>
        <w:t>"Iнформацiя про зобов'язання та забезпечення емiтента" (міститься в розділі І глава 4 цього Звіту) не містить інформацію про  дату виникнення та дату  погашення в рядку "Інші зобов'язання та забезпечення", оскільки включає в себе різні зобов'язання та забезпечення з різними датами виникнення та термінами погашення, але всі вони мають бути погашені протягом 12 місяців.</w:t>
      </w:r>
    </w:p>
    <w:p w14:paraId="13685977" w14:textId="77777777" w:rsidR="00D36078" w:rsidRPr="00D36078" w:rsidRDefault="00D36078" w:rsidP="00D36078">
      <w:pPr>
        <w:spacing w:after="0" w:line="240" w:lineRule="auto"/>
        <w:rPr>
          <w:rFonts w:ascii="Times New Roman" w:hAnsi="Times New Roman"/>
          <w:sz w:val="20"/>
          <w:szCs w:val="20"/>
          <w:lang w:val="en-US"/>
        </w:rPr>
      </w:pPr>
      <w:r w:rsidRPr="00D36078">
        <w:rPr>
          <w:rFonts w:ascii="Times New Roman" w:hAnsi="Times New Roman"/>
          <w:sz w:val="20"/>
          <w:szCs w:val="20"/>
          <w:lang w:val="en-US"/>
        </w:rPr>
        <w:t>"Iнформацiя про облiгацiї", що міститься в главі 1 розділу ІІ Звіту, не розкрита особою у складі цього Звіту через те, що протягом звітного періоду та на кінець звітного періоду особа не мала зареєстрованих випусків облігацій.</w:t>
      </w:r>
    </w:p>
    <w:p w14:paraId="253CE414" w14:textId="77777777" w:rsidR="00D36078" w:rsidRPr="00D36078" w:rsidRDefault="00D36078" w:rsidP="00D36078">
      <w:pPr>
        <w:spacing w:after="0" w:line="240" w:lineRule="auto"/>
        <w:rPr>
          <w:rFonts w:ascii="Times New Roman" w:hAnsi="Times New Roman"/>
          <w:sz w:val="20"/>
          <w:szCs w:val="20"/>
          <w:lang w:val="en-US"/>
        </w:rPr>
      </w:pPr>
    </w:p>
    <w:p w14:paraId="2C068F6F" w14:textId="77777777" w:rsidR="00D36078" w:rsidRPr="00D36078" w:rsidRDefault="00D36078" w:rsidP="00D36078">
      <w:pPr>
        <w:spacing w:after="0" w:line="240" w:lineRule="auto"/>
        <w:rPr>
          <w:rFonts w:ascii="Times New Roman" w:hAnsi="Times New Roman"/>
          <w:sz w:val="20"/>
          <w:szCs w:val="20"/>
          <w:lang w:val="en-US"/>
        </w:rPr>
      </w:pPr>
      <w:r w:rsidRPr="00D36078">
        <w:rPr>
          <w:rFonts w:ascii="Times New Roman" w:hAnsi="Times New Roman"/>
          <w:sz w:val="20"/>
          <w:szCs w:val="20"/>
          <w:lang w:val="en-US"/>
        </w:rPr>
        <w:t>"Iнформацiя про iншi цiннi папери", що міститься в главі 1 розділу ІІ Звіту,  не розкрита особою у складі цього Звіту через те, що протягом звітного періоду та на кінець звітного періоду особа не мала зареєстрованих випусків інших цінних паперів, крім акцій.</w:t>
      </w:r>
    </w:p>
    <w:p w14:paraId="12B969B2" w14:textId="77777777" w:rsidR="00D36078" w:rsidRPr="00D36078" w:rsidRDefault="00D36078" w:rsidP="00D36078">
      <w:pPr>
        <w:spacing w:after="0" w:line="240" w:lineRule="auto"/>
        <w:rPr>
          <w:rFonts w:ascii="Times New Roman" w:hAnsi="Times New Roman"/>
          <w:sz w:val="20"/>
          <w:szCs w:val="20"/>
          <w:lang w:val="en-US"/>
        </w:rPr>
      </w:pPr>
      <w:r w:rsidRPr="00D36078">
        <w:rPr>
          <w:rFonts w:ascii="Times New Roman" w:hAnsi="Times New Roman"/>
          <w:sz w:val="20"/>
          <w:szCs w:val="20"/>
          <w:lang w:val="en-US"/>
        </w:rPr>
        <w:t>"Iнформацiя про деривативнi цiннi папери", що міститься в главі 1 розділу ІІ Звіту,  не розкрита особою у складі цього Звіту через те, що протягом звітного періоду та на кінець звітного періоду особа не мала зареєстрованих випусків деривативних цінних паперів.</w:t>
      </w:r>
    </w:p>
    <w:p w14:paraId="6E18995E" w14:textId="77777777" w:rsidR="00D36078" w:rsidRPr="00D36078" w:rsidRDefault="00D36078" w:rsidP="00D36078">
      <w:pPr>
        <w:spacing w:after="0" w:line="240" w:lineRule="auto"/>
        <w:rPr>
          <w:rFonts w:ascii="Times New Roman" w:hAnsi="Times New Roman"/>
          <w:sz w:val="20"/>
          <w:szCs w:val="20"/>
          <w:lang w:val="en-US"/>
        </w:rPr>
      </w:pPr>
    </w:p>
    <w:p w14:paraId="40C0A4D5" w14:textId="77777777" w:rsidR="00D36078" w:rsidRPr="00D36078" w:rsidRDefault="00D36078" w:rsidP="00D36078">
      <w:pPr>
        <w:spacing w:after="0" w:line="240" w:lineRule="auto"/>
        <w:rPr>
          <w:rFonts w:ascii="Times New Roman" w:hAnsi="Times New Roman"/>
          <w:sz w:val="20"/>
          <w:szCs w:val="20"/>
          <w:lang w:val="en-US"/>
        </w:rPr>
      </w:pPr>
      <w:r w:rsidRPr="00D36078">
        <w:rPr>
          <w:rFonts w:ascii="Times New Roman" w:hAnsi="Times New Roman"/>
          <w:sz w:val="20"/>
          <w:szCs w:val="20"/>
          <w:lang w:val="en-US"/>
        </w:rPr>
        <w:t>"Iнформацiя про забезпечення випуску боргових цiнних паперiв", що міститься в главі 1 розділу ІІ Звіту,  не розкрита особою у складі цього Звіту через те, що протягом звітного періоду та на кінець звітного періоду особа не мала зареєстованих випусків боргових цінних паперів, в тому числі таких, за якими надається забезпечення.</w:t>
      </w:r>
    </w:p>
    <w:p w14:paraId="3980589F" w14:textId="77777777" w:rsidR="00D36078" w:rsidRPr="00D36078" w:rsidRDefault="00D36078" w:rsidP="00D36078">
      <w:pPr>
        <w:spacing w:after="0" w:line="240" w:lineRule="auto"/>
        <w:rPr>
          <w:rFonts w:ascii="Times New Roman" w:hAnsi="Times New Roman"/>
          <w:sz w:val="20"/>
          <w:szCs w:val="20"/>
          <w:lang w:val="en-US"/>
        </w:rPr>
      </w:pPr>
      <w:r w:rsidRPr="00D36078">
        <w:rPr>
          <w:rFonts w:ascii="Times New Roman" w:hAnsi="Times New Roman"/>
          <w:sz w:val="20"/>
          <w:szCs w:val="20"/>
          <w:lang w:val="en-US"/>
        </w:rPr>
        <w:t>"Звiт про стан об'єкта нерухомостi (у разi емiсiї цiльових корпоративних облiгацiй, виконання зобов'язань за якими здiйснюється шляхом об'єкта (частини об'єкта) житлового будiвництва)", що міститься в главі 1 розділу ІІ Звіту, не розкрита особою у складі цього звіту через те, що протягом звітного періоду та на кінець звітного періоду особа не мала зареєстрованих випусків цільових корпоративних  облігацій, виконання зобов'язань за якими здiйснюється шляхом об'єкта (частини об'єкта) житлового будiвництва.</w:t>
      </w:r>
    </w:p>
    <w:p w14:paraId="0BD48C0E" w14:textId="77777777" w:rsidR="00D36078" w:rsidRPr="00D36078" w:rsidRDefault="00D36078" w:rsidP="00D36078">
      <w:pPr>
        <w:spacing w:after="0" w:line="240" w:lineRule="auto"/>
        <w:rPr>
          <w:rFonts w:ascii="Times New Roman" w:hAnsi="Times New Roman"/>
          <w:sz w:val="20"/>
          <w:szCs w:val="20"/>
          <w:lang w:val="en-US"/>
        </w:rPr>
      </w:pPr>
      <w:r w:rsidRPr="00D36078">
        <w:rPr>
          <w:rFonts w:ascii="Times New Roman" w:hAnsi="Times New Roman"/>
          <w:sz w:val="20"/>
          <w:szCs w:val="20"/>
          <w:lang w:val="en-US"/>
        </w:rPr>
        <w:t>"Iнформацiя про придбання власних акцiй протягом звiтного перiоду", що міститься в главі 1 розділу ІІ Звіту,  не розкрита особою у складі цього звіту через те, що протягом звітного періоду особа не мала випадків придбання власних акцiй.</w:t>
      </w:r>
    </w:p>
    <w:p w14:paraId="740DA2B7" w14:textId="77777777" w:rsidR="00D36078" w:rsidRPr="00D36078" w:rsidRDefault="00D36078" w:rsidP="00D36078">
      <w:pPr>
        <w:spacing w:after="0" w:line="240" w:lineRule="auto"/>
        <w:rPr>
          <w:rFonts w:ascii="Times New Roman" w:hAnsi="Times New Roman"/>
          <w:sz w:val="20"/>
          <w:szCs w:val="20"/>
          <w:lang w:val="en-US"/>
        </w:rPr>
      </w:pPr>
      <w:r w:rsidRPr="00D36078">
        <w:rPr>
          <w:rFonts w:ascii="Times New Roman" w:hAnsi="Times New Roman"/>
          <w:sz w:val="20"/>
          <w:szCs w:val="20"/>
          <w:lang w:val="en-US"/>
        </w:rPr>
        <w:t>"Інформація про наявність у власності працівників особи цінних паперів (крім акцій) такої особи", що міститься в главі 1 розділу ІІ Звіту, не наводиться, оскільки особа не має інших, крім акцій, зареєстрованих випусків цінних паперів.</w:t>
      </w:r>
    </w:p>
    <w:p w14:paraId="4A283812" w14:textId="77777777" w:rsidR="00D36078" w:rsidRPr="00D36078" w:rsidRDefault="00D36078" w:rsidP="00D36078">
      <w:pPr>
        <w:spacing w:after="0" w:line="240" w:lineRule="auto"/>
        <w:rPr>
          <w:rFonts w:ascii="Times New Roman" w:hAnsi="Times New Roman"/>
          <w:sz w:val="20"/>
          <w:szCs w:val="20"/>
          <w:lang w:val="en-US"/>
        </w:rPr>
      </w:pPr>
      <w:r w:rsidRPr="00D36078">
        <w:rPr>
          <w:rFonts w:ascii="Times New Roman" w:hAnsi="Times New Roman"/>
          <w:sz w:val="20"/>
          <w:szCs w:val="20"/>
          <w:lang w:val="en-US"/>
        </w:rPr>
        <w:t>"Інформація про наявність у власності працівників особи акцій у розмірі понад 0,1% розміру статутного капіталу", що міститься в главі 1 розділу ІІ Звіту, не наводиться, оскільки працівники Товариства акціями у розмірі понад 0,1% розміру статутного капіталу не володіють.</w:t>
      </w:r>
    </w:p>
    <w:p w14:paraId="03FBF278" w14:textId="77777777" w:rsidR="00D36078" w:rsidRPr="00D36078" w:rsidRDefault="00D36078" w:rsidP="00D36078">
      <w:pPr>
        <w:spacing w:after="0" w:line="240" w:lineRule="auto"/>
        <w:rPr>
          <w:rFonts w:ascii="Times New Roman" w:hAnsi="Times New Roman"/>
          <w:sz w:val="20"/>
          <w:szCs w:val="20"/>
          <w:lang w:val="en-US"/>
        </w:rPr>
      </w:pPr>
      <w:r w:rsidRPr="00D36078">
        <w:rPr>
          <w:rFonts w:ascii="Times New Roman" w:hAnsi="Times New Roman"/>
          <w:sz w:val="20"/>
          <w:szCs w:val="20"/>
          <w:lang w:val="en-US"/>
        </w:rPr>
        <w:t xml:space="preserve">"Інформація про будь-які обмеження щодо обігу цінних паперів особи, в тому числі необхідність отримання від особи або інших власників цінних паперів згоди на відчуження таких цінних паперів", що міститься в главі 1 розділу ІІ Звіту, не наводиться, оскільки протягом звітного періоду будь-яких обмежень щодо обігу цінних паперів </w:t>
      </w:r>
      <w:r w:rsidRPr="00D36078">
        <w:rPr>
          <w:rFonts w:ascii="Times New Roman" w:hAnsi="Times New Roman"/>
          <w:sz w:val="20"/>
          <w:szCs w:val="20"/>
          <w:lang w:val="en-US"/>
        </w:rPr>
        <w:lastRenderedPageBreak/>
        <w:t>особи, в тому числі необхідність отримання від особи або інших власників цінних паперів згоди на відчуження таких цінних паперів, не було.</w:t>
      </w:r>
    </w:p>
    <w:p w14:paraId="73919698" w14:textId="77777777" w:rsidR="00D36078" w:rsidRPr="00D36078" w:rsidRDefault="00D36078" w:rsidP="00D36078">
      <w:pPr>
        <w:spacing w:after="0" w:line="240" w:lineRule="auto"/>
        <w:rPr>
          <w:rFonts w:ascii="Times New Roman" w:hAnsi="Times New Roman"/>
          <w:sz w:val="20"/>
          <w:szCs w:val="20"/>
          <w:lang w:val="en-US"/>
        </w:rPr>
      </w:pPr>
      <w:r w:rsidRPr="00D36078">
        <w:rPr>
          <w:rFonts w:ascii="Times New Roman" w:hAnsi="Times New Roman"/>
          <w:sz w:val="20"/>
          <w:szCs w:val="20"/>
          <w:lang w:val="en-US"/>
        </w:rPr>
        <w:t>"Звіт щодо огляду проміжної фінансової звітності", що міститься в главі 2 розділу ІІІ Звіту, не наводиться, оскільки проміжна фінансова звітність емітента за звітний період суб'єктом аудиторської діяльності не перевірявся.</w:t>
      </w:r>
    </w:p>
    <w:p w14:paraId="334B3D7B" w14:textId="77777777" w:rsidR="00D36078" w:rsidRPr="00D36078" w:rsidRDefault="00D36078" w:rsidP="00D36078">
      <w:pPr>
        <w:spacing w:after="0" w:line="240" w:lineRule="auto"/>
        <w:rPr>
          <w:rFonts w:ascii="Times New Roman" w:hAnsi="Times New Roman"/>
          <w:sz w:val="20"/>
          <w:szCs w:val="20"/>
          <w:lang w:val="en-US"/>
        </w:rPr>
      </w:pPr>
      <w:r w:rsidRPr="00D36078">
        <w:rPr>
          <w:rFonts w:ascii="Times New Roman" w:hAnsi="Times New Roman"/>
          <w:sz w:val="20"/>
          <w:szCs w:val="20"/>
          <w:lang w:val="en-US"/>
        </w:rPr>
        <w:t>"Відомості про прийняття рішення про попереднє надання згоди на вчинення значних правочинів", що міститься в главі 4 розділу ІІІ Звіту, не наводиться, оскільки рішення про попереднє надання згоди на вчинення значних правочинів з 01.01.2022 по 30.06.2022 не приймалися.</w:t>
      </w:r>
    </w:p>
    <w:p w14:paraId="68825FB0" w14:textId="77777777" w:rsidR="00D36078" w:rsidRPr="00D36078" w:rsidRDefault="00D36078" w:rsidP="00D36078">
      <w:pPr>
        <w:spacing w:after="0" w:line="240" w:lineRule="auto"/>
        <w:rPr>
          <w:rFonts w:ascii="Times New Roman" w:hAnsi="Times New Roman"/>
          <w:sz w:val="20"/>
          <w:szCs w:val="20"/>
          <w:lang w:val="en-US"/>
        </w:rPr>
      </w:pPr>
      <w:r w:rsidRPr="00D36078">
        <w:rPr>
          <w:rFonts w:ascii="Times New Roman" w:hAnsi="Times New Roman"/>
          <w:sz w:val="20"/>
          <w:szCs w:val="20"/>
          <w:lang w:val="en-US"/>
        </w:rPr>
        <w:t>"Відомості про  вчинення значних правочинів", що міститься в главі 4 розділу ІІІ Звіту, не наводиться, оскількиз 01.01.2022 по 30.06.2022  значні правочини не вчинялися та рішення про вчинення значних правочинів не приймалися.</w:t>
      </w:r>
    </w:p>
    <w:p w14:paraId="6C9DD221" w14:textId="77777777" w:rsidR="00D36078" w:rsidRPr="00D36078" w:rsidRDefault="00D36078" w:rsidP="00D36078">
      <w:pPr>
        <w:spacing w:after="0" w:line="240" w:lineRule="auto"/>
        <w:rPr>
          <w:rFonts w:ascii="Times New Roman" w:hAnsi="Times New Roman"/>
          <w:sz w:val="20"/>
          <w:szCs w:val="20"/>
          <w:lang w:val="en-US"/>
        </w:rPr>
      </w:pPr>
      <w:r w:rsidRPr="00D36078">
        <w:rPr>
          <w:rFonts w:ascii="Times New Roman" w:hAnsi="Times New Roman"/>
          <w:sz w:val="20"/>
          <w:szCs w:val="20"/>
          <w:lang w:val="en-US"/>
        </w:rPr>
        <w:t>"Відомості про  вчинення правочинів, щодо вчинення яких є заінтересованість", що міститься в главі 4 розділу ІІІ Звіту, не наводиться, оскільки з 01.01.2022 по 30.06.2022 правочини, щодо вчинення яких є заінтересованість, не вчинялися та рішення про вчинення правочинів, щодо вчинення яких є заінтересованість, не приймалися.</w:t>
      </w:r>
    </w:p>
    <w:p w14:paraId="7D932B1A" w14:textId="77777777" w:rsidR="00D36078" w:rsidRPr="00D36078" w:rsidRDefault="00D36078" w:rsidP="00D36078">
      <w:pPr>
        <w:spacing w:after="0" w:line="240" w:lineRule="auto"/>
        <w:rPr>
          <w:rFonts w:ascii="Times New Roman" w:hAnsi="Times New Roman"/>
          <w:sz w:val="20"/>
          <w:szCs w:val="20"/>
          <w:lang w:val="en-US"/>
        </w:rPr>
      </w:pPr>
      <w:r w:rsidRPr="00D36078">
        <w:rPr>
          <w:rFonts w:ascii="Times New Roman" w:hAnsi="Times New Roman"/>
          <w:sz w:val="20"/>
          <w:szCs w:val="20"/>
          <w:lang w:val="en-US"/>
        </w:rPr>
        <w:t>"Проміжна фінансова звітність особи, яка надає забезпечення" не наводиться, оскільки  за зобов'язаннями емітента не надаються забезпечення.</w:t>
      </w:r>
    </w:p>
    <w:p w14:paraId="11E99309" w14:textId="77777777" w:rsidR="00D36078" w:rsidRPr="00D36078" w:rsidRDefault="00D36078" w:rsidP="00D36078">
      <w:pPr>
        <w:spacing w:after="0" w:line="240" w:lineRule="auto"/>
        <w:rPr>
          <w:rFonts w:ascii="Times New Roman" w:hAnsi="Times New Roman"/>
          <w:sz w:val="20"/>
          <w:szCs w:val="20"/>
          <w:lang w:val="en-US"/>
        </w:rPr>
      </w:pPr>
      <w:r w:rsidRPr="00D36078">
        <w:rPr>
          <w:rFonts w:ascii="Times New Roman" w:hAnsi="Times New Roman"/>
          <w:sz w:val="20"/>
          <w:szCs w:val="20"/>
          <w:lang w:val="en-US"/>
        </w:rPr>
        <w:t>Емітент не складає консолідовану проміжну фінансову звітність.</w:t>
      </w:r>
    </w:p>
    <w:p w14:paraId="48BA8D38" w14:textId="77777777" w:rsidR="00D36078" w:rsidRPr="00D36078" w:rsidRDefault="00D36078" w:rsidP="00D36078">
      <w:pPr>
        <w:spacing w:after="0" w:line="240" w:lineRule="auto"/>
        <w:rPr>
          <w:rFonts w:ascii="Times New Roman" w:hAnsi="Times New Roman"/>
          <w:sz w:val="20"/>
          <w:szCs w:val="20"/>
          <w:lang w:val="en-US"/>
        </w:rPr>
      </w:pPr>
      <w:r w:rsidRPr="00D36078">
        <w:rPr>
          <w:rFonts w:ascii="Times New Roman" w:hAnsi="Times New Roman"/>
          <w:sz w:val="20"/>
          <w:szCs w:val="20"/>
          <w:lang w:val="en-US"/>
        </w:rPr>
        <w:t>Цей проміжний звіт підписує Голова правління Бурак Ігор Зіновійович, який набув повноважень 19.06.2023 року.</w:t>
      </w:r>
    </w:p>
    <w:p w14:paraId="37C88C17" w14:textId="77777777" w:rsidR="00D36078" w:rsidRPr="00D36078" w:rsidRDefault="00D36078" w:rsidP="00D36078">
      <w:pPr>
        <w:spacing w:after="0" w:line="240" w:lineRule="auto"/>
        <w:rPr>
          <w:rFonts w:ascii="Times New Roman" w:hAnsi="Times New Roman"/>
          <w:sz w:val="20"/>
          <w:szCs w:val="20"/>
          <w:lang w:val="en-US"/>
        </w:rPr>
      </w:pPr>
    </w:p>
    <w:p w14:paraId="1305BCD4" w14:textId="77777777" w:rsidR="00D36078" w:rsidRPr="00D36078" w:rsidRDefault="00D36078" w:rsidP="00D36078">
      <w:pPr>
        <w:widowControl w:val="0"/>
        <w:tabs>
          <w:tab w:val="right" w:pos="7710"/>
          <w:tab w:val="right" w:pos="11514"/>
        </w:tabs>
        <w:suppressAutoHyphens/>
        <w:autoSpaceDE w:val="0"/>
        <w:autoSpaceDN w:val="0"/>
        <w:adjustRightInd w:val="0"/>
        <w:spacing w:after="0" w:line="257" w:lineRule="auto"/>
        <w:jc w:val="center"/>
        <w:textAlignment w:val="center"/>
        <w:rPr>
          <w:rFonts w:ascii="Times New Roman" w:hAnsi="Times New Roman"/>
          <w:color w:val="000000"/>
          <w:sz w:val="24"/>
          <w:szCs w:val="24"/>
        </w:rPr>
      </w:pPr>
      <w:r w:rsidRPr="00D36078">
        <w:rPr>
          <w:rFonts w:ascii="Times New Roman" w:hAnsi="Times New Roman"/>
          <w:b/>
          <w:color w:val="000000"/>
          <w:sz w:val="24"/>
          <w:szCs w:val="24"/>
        </w:rPr>
        <w:t>Зміст</w:t>
      </w:r>
      <w:r w:rsidRPr="00D36078">
        <w:rPr>
          <w:rFonts w:ascii="Times New Roman" w:hAnsi="Times New Roman"/>
          <w:b/>
          <w:color w:val="000000"/>
          <w:sz w:val="24"/>
          <w:szCs w:val="24"/>
          <w:vertAlign w:val="superscript"/>
        </w:rPr>
        <w:t xml:space="preserve"> </w:t>
      </w:r>
      <w:r w:rsidRPr="00D36078">
        <w:rPr>
          <w:rFonts w:ascii="Times New Roman" w:hAnsi="Times New Roman"/>
          <w:b/>
          <w:color w:val="000000"/>
          <w:sz w:val="24"/>
          <w:szCs w:val="24"/>
        </w:rPr>
        <w:t>до проміжного звіту</w:t>
      </w:r>
    </w:p>
    <w:p w14:paraId="5E29CE88" w14:textId="77777777" w:rsidR="00D36078" w:rsidRPr="00D36078" w:rsidRDefault="00D36078" w:rsidP="00D36078">
      <w:pPr>
        <w:widowControl w:val="0"/>
        <w:tabs>
          <w:tab w:val="right" w:pos="7710"/>
          <w:tab w:val="right" w:pos="11514"/>
        </w:tabs>
        <w:suppressAutoHyphens/>
        <w:autoSpaceDE w:val="0"/>
        <w:autoSpaceDN w:val="0"/>
        <w:adjustRightInd w:val="0"/>
        <w:spacing w:after="0" w:line="257" w:lineRule="auto"/>
        <w:textAlignment w:val="center"/>
        <w:rPr>
          <w:rFonts w:ascii="Times New Roman" w:hAnsi="Times New Roman"/>
          <w:b/>
          <w:color w:val="000000"/>
          <w:sz w:val="24"/>
          <w:szCs w:val="24"/>
        </w:rPr>
      </w:pPr>
    </w:p>
    <w:p w14:paraId="5522C356" w14:textId="7018B08B" w:rsidR="00D36078" w:rsidRDefault="00D36078">
      <w:pPr>
        <w:pStyle w:val="1"/>
        <w:tabs>
          <w:tab w:val="right" w:leader="dot" w:pos="9912"/>
        </w:tabs>
        <w:rPr>
          <w:noProof/>
        </w:rPr>
      </w:pPr>
      <w:r>
        <w:rPr>
          <w:rFonts w:ascii="Times New Roman" w:hAnsi="Times New Roman"/>
          <w:sz w:val="20"/>
          <w:szCs w:val="20"/>
          <w:lang w:val="en-US"/>
        </w:rPr>
        <w:fldChar w:fldCharType="begin"/>
      </w:r>
      <w:r>
        <w:rPr>
          <w:rFonts w:ascii="Times New Roman" w:hAnsi="Times New Roman"/>
          <w:sz w:val="20"/>
          <w:szCs w:val="20"/>
          <w:lang w:val="en-US"/>
        </w:rPr>
        <w:instrText xml:space="preserve"> TOC \o "1-9" \h \z \u </w:instrText>
      </w:r>
      <w:r>
        <w:rPr>
          <w:rFonts w:ascii="Times New Roman" w:hAnsi="Times New Roman"/>
          <w:sz w:val="20"/>
          <w:szCs w:val="20"/>
          <w:lang w:val="en-US"/>
        </w:rPr>
        <w:fldChar w:fldCharType="separate"/>
      </w:r>
      <w:hyperlink w:anchor="_Toc209180569" w:history="1">
        <w:r w:rsidRPr="00F41A41">
          <w:rPr>
            <w:rStyle w:val="a9"/>
            <w:rFonts w:ascii="Times New Roman" w:hAnsi="Times New Roman"/>
            <w:b/>
            <w:bCs/>
            <w:noProof/>
            <w:kern w:val="28"/>
          </w:rPr>
          <w:t>I. Загальна інформація</w:t>
        </w:r>
        <w:r>
          <w:rPr>
            <w:noProof/>
            <w:webHidden/>
          </w:rPr>
          <w:tab/>
        </w:r>
        <w:r>
          <w:rPr>
            <w:noProof/>
            <w:webHidden/>
          </w:rPr>
          <w:fldChar w:fldCharType="begin"/>
        </w:r>
        <w:r>
          <w:rPr>
            <w:noProof/>
            <w:webHidden/>
          </w:rPr>
          <w:instrText xml:space="preserve"> PAGEREF _Toc209180569 \h </w:instrText>
        </w:r>
        <w:r>
          <w:rPr>
            <w:noProof/>
            <w:webHidden/>
          </w:rPr>
        </w:r>
        <w:r>
          <w:rPr>
            <w:noProof/>
            <w:webHidden/>
          </w:rPr>
          <w:fldChar w:fldCharType="separate"/>
        </w:r>
        <w:r>
          <w:rPr>
            <w:noProof/>
            <w:webHidden/>
          </w:rPr>
          <w:t>3</w:t>
        </w:r>
        <w:r>
          <w:rPr>
            <w:noProof/>
            <w:webHidden/>
          </w:rPr>
          <w:fldChar w:fldCharType="end"/>
        </w:r>
      </w:hyperlink>
    </w:p>
    <w:p w14:paraId="31ACAC82" w14:textId="7954FA63" w:rsidR="00D36078" w:rsidRDefault="00D36078">
      <w:pPr>
        <w:pStyle w:val="1"/>
        <w:tabs>
          <w:tab w:val="right" w:leader="dot" w:pos="9912"/>
        </w:tabs>
        <w:rPr>
          <w:noProof/>
        </w:rPr>
      </w:pPr>
      <w:hyperlink w:anchor="_Toc209180570" w:history="1">
        <w:r w:rsidRPr="00F41A41">
          <w:rPr>
            <w:rStyle w:val="a9"/>
            <w:rFonts w:ascii="Times New Roman" w:hAnsi="Times New Roman"/>
            <w:b/>
            <w:bCs/>
            <w:noProof/>
            <w:kern w:val="28"/>
          </w:rPr>
          <w:t>1. Ідентифікаційні дані та загальна інформація</w:t>
        </w:r>
        <w:r>
          <w:rPr>
            <w:noProof/>
            <w:webHidden/>
          </w:rPr>
          <w:tab/>
        </w:r>
        <w:r>
          <w:rPr>
            <w:noProof/>
            <w:webHidden/>
          </w:rPr>
          <w:fldChar w:fldCharType="begin"/>
        </w:r>
        <w:r>
          <w:rPr>
            <w:noProof/>
            <w:webHidden/>
          </w:rPr>
          <w:instrText xml:space="preserve"> PAGEREF _Toc209180570 \h </w:instrText>
        </w:r>
        <w:r>
          <w:rPr>
            <w:noProof/>
            <w:webHidden/>
          </w:rPr>
        </w:r>
        <w:r>
          <w:rPr>
            <w:noProof/>
            <w:webHidden/>
          </w:rPr>
          <w:fldChar w:fldCharType="separate"/>
        </w:r>
        <w:r>
          <w:rPr>
            <w:noProof/>
            <w:webHidden/>
          </w:rPr>
          <w:t>3</w:t>
        </w:r>
        <w:r>
          <w:rPr>
            <w:noProof/>
            <w:webHidden/>
          </w:rPr>
          <w:fldChar w:fldCharType="end"/>
        </w:r>
      </w:hyperlink>
    </w:p>
    <w:p w14:paraId="4862D124" w14:textId="1BC41C4A" w:rsidR="00D36078" w:rsidRDefault="00D36078">
      <w:pPr>
        <w:pStyle w:val="1"/>
        <w:tabs>
          <w:tab w:val="right" w:leader="dot" w:pos="9912"/>
        </w:tabs>
        <w:rPr>
          <w:noProof/>
        </w:rPr>
      </w:pPr>
      <w:hyperlink w:anchor="_Toc209180571" w:history="1">
        <w:r w:rsidRPr="00F41A41">
          <w:rPr>
            <w:rStyle w:val="a9"/>
            <w:rFonts w:ascii="Times New Roman" w:hAnsi="Times New Roman"/>
            <w:b/>
            <w:bCs/>
            <w:noProof/>
            <w:kern w:val="28"/>
          </w:rPr>
          <w:t>2. Органи управління та посадові особи. Організаційна структура</w:t>
        </w:r>
        <w:r>
          <w:rPr>
            <w:noProof/>
            <w:webHidden/>
          </w:rPr>
          <w:tab/>
        </w:r>
        <w:r>
          <w:rPr>
            <w:noProof/>
            <w:webHidden/>
          </w:rPr>
          <w:fldChar w:fldCharType="begin"/>
        </w:r>
        <w:r>
          <w:rPr>
            <w:noProof/>
            <w:webHidden/>
          </w:rPr>
          <w:instrText xml:space="preserve"> PAGEREF _Toc209180571 \h </w:instrText>
        </w:r>
        <w:r>
          <w:rPr>
            <w:noProof/>
            <w:webHidden/>
          </w:rPr>
        </w:r>
        <w:r>
          <w:rPr>
            <w:noProof/>
            <w:webHidden/>
          </w:rPr>
          <w:fldChar w:fldCharType="separate"/>
        </w:r>
        <w:r>
          <w:rPr>
            <w:noProof/>
            <w:webHidden/>
          </w:rPr>
          <w:t>5</w:t>
        </w:r>
        <w:r>
          <w:rPr>
            <w:noProof/>
            <w:webHidden/>
          </w:rPr>
          <w:fldChar w:fldCharType="end"/>
        </w:r>
      </w:hyperlink>
    </w:p>
    <w:p w14:paraId="11FE2AB9" w14:textId="60D30EA1" w:rsidR="00D36078" w:rsidRDefault="00D36078">
      <w:pPr>
        <w:pStyle w:val="1"/>
        <w:tabs>
          <w:tab w:val="right" w:leader="dot" w:pos="9912"/>
        </w:tabs>
        <w:rPr>
          <w:noProof/>
        </w:rPr>
      </w:pPr>
      <w:hyperlink w:anchor="_Toc209180572" w:history="1">
        <w:r w:rsidRPr="00F41A41">
          <w:rPr>
            <w:rStyle w:val="a9"/>
            <w:rFonts w:ascii="Times New Roman" w:hAnsi="Times New Roman"/>
            <w:b/>
            <w:bCs/>
            <w:noProof/>
            <w:kern w:val="28"/>
            <w:lang w:val="ru-RU"/>
          </w:rPr>
          <w:t xml:space="preserve">3. </w:t>
        </w:r>
        <w:r w:rsidRPr="00F41A41">
          <w:rPr>
            <w:rStyle w:val="a9"/>
            <w:rFonts w:ascii="Times New Roman" w:hAnsi="Times New Roman"/>
            <w:b/>
            <w:bCs/>
            <w:noProof/>
            <w:kern w:val="28"/>
          </w:rPr>
          <w:t>Структура власності</w:t>
        </w:r>
        <w:r>
          <w:rPr>
            <w:noProof/>
            <w:webHidden/>
          </w:rPr>
          <w:tab/>
        </w:r>
        <w:r>
          <w:rPr>
            <w:noProof/>
            <w:webHidden/>
          </w:rPr>
          <w:fldChar w:fldCharType="begin"/>
        </w:r>
        <w:r>
          <w:rPr>
            <w:noProof/>
            <w:webHidden/>
          </w:rPr>
          <w:instrText xml:space="preserve"> PAGEREF _Toc209180572 \h </w:instrText>
        </w:r>
        <w:r>
          <w:rPr>
            <w:noProof/>
            <w:webHidden/>
          </w:rPr>
        </w:r>
        <w:r>
          <w:rPr>
            <w:noProof/>
            <w:webHidden/>
          </w:rPr>
          <w:fldChar w:fldCharType="separate"/>
        </w:r>
        <w:r>
          <w:rPr>
            <w:noProof/>
            <w:webHidden/>
          </w:rPr>
          <w:t>9</w:t>
        </w:r>
        <w:r>
          <w:rPr>
            <w:noProof/>
            <w:webHidden/>
          </w:rPr>
          <w:fldChar w:fldCharType="end"/>
        </w:r>
      </w:hyperlink>
    </w:p>
    <w:p w14:paraId="5EB9AA1C" w14:textId="3FCD638E" w:rsidR="00D36078" w:rsidRDefault="00D36078">
      <w:pPr>
        <w:pStyle w:val="1"/>
        <w:tabs>
          <w:tab w:val="right" w:leader="dot" w:pos="9912"/>
        </w:tabs>
        <w:rPr>
          <w:noProof/>
        </w:rPr>
      </w:pPr>
      <w:hyperlink w:anchor="_Toc209180573" w:history="1">
        <w:r w:rsidRPr="00F41A41">
          <w:rPr>
            <w:rStyle w:val="a9"/>
            <w:rFonts w:ascii="Times New Roman" w:hAnsi="Times New Roman"/>
            <w:b/>
            <w:bCs/>
            <w:noProof/>
            <w:kern w:val="28"/>
            <w:lang w:val="ru-RU"/>
          </w:rPr>
          <w:t xml:space="preserve">4. </w:t>
        </w:r>
        <w:r w:rsidRPr="00F41A41">
          <w:rPr>
            <w:rStyle w:val="a9"/>
            <w:rFonts w:ascii="Times New Roman" w:hAnsi="Times New Roman"/>
            <w:b/>
            <w:bCs/>
            <w:noProof/>
            <w:kern w:val="28"/>
          </w:rPr>
          <w:t>Опис господарської та фінансової діяльності</w:t>
        </w:r>
        <w:r>
          <w:rPr>
            <w:noProof/>
            <w:webHidden/>
          </w:rPr>
          <w:tab/>
        </w:r>
        <w:r>
          <w:rPr>
            <w:noProof/>
            <w:webHidden/>
          </w:rPr>
          <w:fldChar w:fldCharType="begin"/>
        </w:r>
        <w:r>
          <w:rPr>
            <w:noProof/>
            <w:webHidden/>
          </w:rPr>
          <w:instrText xml:space="preserve"> PAGEREF _Toc209180573 \h </w:instrText>
        </w:r>
        <w:r>
          <w:rPr>
            <w:noProof/>
            <w:webHidden/>
          </w:rPr>
        </w:r>
        <w:r>
          <w:rPr>
            <w:noProof/>
            <w:webHidden/>
          </w:rPr>
          <w:fldChar w:fldCharType="separate"/>
        </w:r>
        <w:r>
          <w:rPr>
            <w:noProof/>
            <w:webHidden/>
          </w:rPr>
          <w:t>9</w:t>
        </w:r>
        <w:r>
          <w:rPr>
            <w:noProof/>
            <w:webHidden/>
          </w:rPr>
          <w:fldChar w:fldCharType="end"/>
        </w:r>
      </w:hyperlink>
    </w:p>
    <w:p w14:paraId="13BFE923" w14:textId="444D06BE" w:rsidR="00D36078" w:rsidRDefault="00D36078">
      <w:pPr>
        <w:pStyle w:val="1"/>
        <w:tabs>
          <w:tab w:val="right" w:leader="dot" w:pos="9912"/>
        </w:tabs>
        <w:rPr>
          <w:noProof/>
        </w:rPr>
      </w:pPr>
      <w:hyperlink w:anchor="_Toc209180574" w:history="1">
        <w:r w:rsidRPr="00F41A41">
          <w:rPr>
            <w:rStyle w:val="a9"/>
            <w:rFonts w:ascii="Times New Roman" w:hAnsi="Times New Roman"/>
            <w:b/>
            <w:bCs/>
            <w:noProof/>
            <w:kern w:val="32"/>
          </w:rPr>
          <w:t>5. Участь в інших юридичних особах</w:t>
        </w:r>
        <w:r>
          <w:rPr>
            <w:noProof/>
            <w:webHidden/>
          </w:rPr>
          <w:tab/>
        </w:r>
        <w:r>
          <w:rPr>
            <w:noProof/>
            <w:webHidden/>
          </w:rPr>
          <w:fldChar w:fldCharType="begin"/>
        </w:r>
        <w:r>
          <w:rPr>
            <w:noProof/>
            <w:webHidden/>
          </w:rPr>
          <w:instrText xml:space="preserve"> PAGEREF _Toc209180574 \h </w:instrText>
        </w:r>
        <w:r>
          <w:rPr>
            <w:noProof/>
            <w:webHidden/>
          </w:rPr>
        </w:r>
        <w:r>
          <w:rPr>
            <w:noProof/>
            <w:webHidden/>
          </w:rPr>
          <w:fldChar w:fldCharType="separate"/>
        </w:r>
        <w:r>
          <w:rPr>
            <w:noProof/>
            <w:webHidden/>
          </w:rPr>
          <w:t>21</w:t>
        </w:r>
        <w:r>
          <w:rPr>
            <w:noProof/>
            <w:webHidden/>
          </w:rPr>
          <w:fldChar w:fldCharType="end"/>
        </w:r>
      </w:hyperlink>
    </w:p>
    <w:p w14:paraId="445FABF2" w14:textId="2ED7DB37" w:rsidR="00D36078" w:rsidRDefault="00D36078">
      <w:pPr>
        <w:pStyle w:val="1"/>
        <w:tabs>
          <w:tab w:val="right" w:leader="dot" w:pos="9912"/>
        </w:tabs>
        <w:rPr>
          <w:noProof/>
        </w:rPr>
      </w:pPr>
      <w:hyperlink w:anchor="_Toc209180575" w:history="1">
        <w:r w:rsidRPr="00F41A41">
          <w:rPr>
            <w:rStyle w:val="a9"/>
            <w:rFonts w:ascii="Times New Roman" w:hAnsi="Times New Roman"/>
            <w:b/>
            <w:bCs/>
            <w:noProof/>
            <w:kern w:val="32"/>
            <w:lang w:val="en-US"/>
          </w:rPr>
          <w:t xml:space="preserve">6. </w:t>
        </w:r>
        <w:r w:rsidRPr="00F41A41">
          <w:rPr>
            <w:rStyle w:val="a9"/>
            <w:rFonts w:ascii="Times New Roman" w:hAnsi="Times New Roman"/>
            <w:b/>
            <w:bCs/>
            <w:noProof/>
            <w:kern w:val="32"/>
          </w:rPr>
          <w:t>Відокремлені підрозділи</w:t>
        </w:r>
        <w:r>
          <w:rPr>
            <w:noProof/>
            <w:webHidden/>
          </w:rPr>
          <w:tab/>
        </w:r>
        <w:r>
          <w:rPr>
            <w:noProof/>
            <w:webHidden/>
          </w:rPr>
          <w:fldChar w:fldCharType="begin"/>
        </w:r>
        <w:r>
          <w:rPr>
            <w:noProof/>
            <w:webHidden/>
          </w:rPr>
          <w:instrText xml:space="preserve"> PAGEREF _Toc209180575 \h </w:instrText>
        </w:r>
        <w:r>
          <w:rPr>
            <w:noProof/>
            <w:webHidden/>
          </w:rPr>
        </w:r>
        <w:r>
          <w:rPr>
            <w:noProof/>
            <w:webHidden/>
          </w:rPr>
          <w:fldChar w:fldCharType="separate"/>
        </w:r>
        <w:r>
          <w:rPr>
            <w:noProof/>
            <w:webHidden/>
          </w:rPr>
          <w:t>21</w:t>
        </w:r>
        <w:r>
          <w:rPr>
            <w:noProof/>
            <w:webHidden/>
          </w:rPr>
          <w:fldChar w:fldCharType="end"/>
        </w:r>
      </w:hyperlink>
    </w:p>
    <w:p w14:paraId="255440A7" w14:textId="69D3D844" w:rsidR="00D36078" w:rsidRDefault="00D36078">
      <w:pPr>
        <w:pStyle w:val="1"/>
        <w:tabs>
          <w:tab w:val="right" w:leader="dot" w:pos="9912"/>
        </w:tabs>
        <w:rPr>
          <w:noProof/>
        </w:rPr>
      </w:pPr>
      <w:hyperlink w:anchor="_Toc209180576" w:history="1">
        <w:r w:rsidRPr="00F41A41">
          <w:rPr>
            <w:rStyle w:val="a9"/>
            <w:rFonts w:ascii="Times New Roman" w:hAnsi="Times New Roman"/>
            <w:b/>
            <w:bCs/>
            <w:noProof/>
            <w:kern w:val="28"/>
          </w:rPr>
          <w:t>II. Інформація щодо капіталу та цінних паперів</w:t>
        </w:r>
        <w:r>
          <w:rPr>
            <w:noProof/>
            <w:webHidden/>
          </w:rPr>
          <w:tab/>
        </w:r>
        <w:r>
          <w:rPr>
            <w:noProof/>
            <w:webHidden/>
          </w:rPr>
          <w:fldChar w:fldCharType="begin"/>
        </w:r>
        <w:r>
          <w:rPr>
            <w:noProof/>
            <w:webHidden/>
          </w:rPr>
          <w:instrText xml:space="preserve"> PAGEREF _Toc209180576 \h </w:instrText>
        </w:r>
        <w:r>
          <w:rPr>
            <w:noProof/>
            <w:webHidden/>
          </w:rPr>
        </w:r>
        <w:r>
          <w:rPr>
            <w:noProof/>
            <w:webHidden/>
          </w:rPr>
          <w:fldChar w:fldCharType="separate"/>
        </w:r>
        <w:r>
          <w:rPr>
            <w:noProof/>
            <w:webHidden/>
          </w:rPr>
          <w:t>21</w:t>
        </w:r>
        <w:r>
          <w:rPr>
            <w:noProof/>
            <w:webHidden/>
          </w:rPr>
          <w:fldChar w:fldCharType="end"/>
        </w:r>
      </w:hyperlink>
    </w:p>
    <w:p w14:paraId="2C410310" w14:textId="7B65016B" w:rsidR="00D36078" w:rsidRDefault="00D36078">
      <w:pPr>
        <w:pStyle w:val="1"/>
        <w:tabs>
          <w:tab w:val="right" w:leader="dot" w:pos="9912"/>
        </w:tabs>
        <w:rPr>
          <w:noProof/>
        </w:rPr>
      </w:pPr>
      <w:hyperlink w:anchor="_Toc209180577" w:history="1">
        <w:r w:rsidRPr="00F41A41">
          <w:rPr>
            <w:rStyle w:val="a9"/>
            <w:rFonts w:ascii="Times New Roman" w:hAnsi="Times New Roman"/>
            <w:b/>
            <w:bCs/>
            <w:noProof/>
            <w:kern w:val="28"/>
            <w:lang w:val="en-US"/>
          </w:rPr>
          <w:t>1</w:t>
        </w:r>
        <w:r w:rsidRPr="00F41A41">
          <w:rPr>
            <w:rStyle w:val="a9"/>
            <w:rFonts w:ascii="Times New Roman" w:hAnsi="Times New Roman"/>
            <w:b/>
            <w:bCs/>
            <w:noProof/>
            <w:kern w:val="28"/>
          </w:rPr>
          <w:t>. Цінні папери</w:t>
        </w:r>
        <w:r>
          <w:rPr>
            <w:noProof/>
            <w:webHidden/>
          </w:rPr>
          <w:tab/>
        </w:r>
        <w:r>
          <w:rPr>
            <w:noProof/>
            <w:webHidden/>
          </w:rPr>
          <w:fldChar w:fldCharType="begin"/>
        </w:r>
        <w:r>
          <w:rPr>
            <w:noProof/>
            <w:webHidden/>
          </w:rPr>
          <w:instrText xml:space="preserve"> PAGEREF _Toc209180577 \h </w:instrText>
        </w:r>
        <w:r>
          <w:rPr>
            <w:noProof/>
            <w:webHidden/>
          </w:rPr>
        </w:r>
        <w:r>
          <w:rPr>
            <w:noProof/>
            <w:webHidden/>
          </w:rPr>
          <w:fldChar w:fldCharType="separate"/>
        </w:r>
        <w:r>
          <w:rPr>
            <w:noProof/>
            <w:webHidden/>
          </w:rPr>
          <w:t>21</w:t>
        </w:r>
        <w:r>
          <w:rPr>
            <w:noProof/>
            <w:webHidden/>
          </w:rPr>
          <w:fldChar w:fldCharType="end"/>
        </w:r>
      </w:hyperlink>
    </w:p>
    <w:p w14:paraId="551F3FB9" w14:textId="7FE2F715" w:rsidR="00D36078" w:rsidRDefault="00D36078">
      <w:pPr>
        <w:pStyle w:val="1"/>
        <w:tabs>
          <w:tab w:val="right" w:leader="dot" w:pos="9912"/>
        </w:tabs>
        <w:rPr>
          <w:noProof/>
        </w:rPr>
      </w:pPr>
      <w:hyperlink w:anchor="_Toc209180578" w:history="1">
        <w:r w:rsidRPr="00F41A41">
          <w:rPr>
            <w:rStyle w:val="a9"/>
            <w:rFonts w:ascii="Times New Roman" w:hAnsi="Times New Roman"/>
            <w:b/>
            <w:bCs/>
            <w:noProof/>
            <w:kern w:val="28"/>
            <w:lang w:val="en-US"/>
          </w:rPr>
          <w:t xml:space="preserve">III. </w:t>
        </w:r>
        <w:r w:rsidRPr="00F41A41">
          <w:rPr>
            <w:rStyle w:val="a9"/>
            <w:rFonts w:ascii="Times New Roman" w:hAnsi="Times New Roman"/>
            <w:b/>
            <w:bCs/>
            <w:noProof/>
            <w:kern w:val="28"/>
          </w:rPr>
          <w:t>Фінансова інформація</w:t>
        </w:r>
        <w:r>
          <w:rPr>
            <w:noProof/>
            <w:webHidden/>
          </w:rPr>
          <w:tab/>
        </w:r>
        <w:r>
          <w:rPr>
            <w:noProof/>
            <w:webHidden/>
          </w:rPr>
          <w:fldChar w:fldCharType="begin"/>
        </w:r>
        <w:r>
          <w:rPr>
            <w:noProof/>
            <w:webHidden/>
          </w:rPr>
          <w:instrText xml:space="preserve"> PAGEREF _Toc209180578 \h </w:instrText>
        </w:r>
        <w:r>
          <w:rPr>
            <w:noProof/>
            <w:webHidden/>
          </w:rPr>
        </w:r>
        <w:r>
          <w:rPr>
            <w:noProof/>
            <w:webHidden/>
          </w:rPr>
          <w:fldChar w:fldCharType="separate"/>
        </w:r>
        <w:r>
          <w:rPr>
            <w:noProof/>
            <w:webHidden/>
          </w:rPr>
          <w:t>24</w:t>
        </w:r>
        <w:r>
          <w:rPr>
            <w:noProof/>
            <w:webHidden/>
          </w:rPr>
          <w:fldChar w:fldCharType="end"/>
        </w:r>
      </w:hyperlink>
    </w:p>
    <w:p w14:paraId="2ADC7DEA" w14:textId="73FF209B" w:rsidR="00D36078" w:rsidRDefault="00D36078">
      <w:pPr>
        <w:pStyle w:val="1"/>
        <w:tabs>
          <w:tab w:val="right" w:leader="dot" w:pos="9912"/>
        </w:tabs>
        <w:rPr>
          <w:noProof/>
        </w:rPr>
      </w:pPr>
      <w:hyperlink w:anchor="_Toc209180579" w:history="1">
        <w:r w:rsidRPr="00F41A41">
          <w:rPr>
            <w:rStyle w:val="a9"/>
            <w:rFonts w:ascii="Times New Roman" w:hAnsi="Times New Roman"/>
            <w:b/>
            <w:bCs/>
            <w:noProof/>
            <w:kern w:val="28"/>
            <w:lang w:val="en-US"/>
          </w:rPr>
          <w:t>1. Проміжна</w:t>
        </w:r>
        <w:r w:rsidRPr="00F41A41">
          <w:rPr>
            <w:rStyle w:val="a9"/>
            <w:rFonts w:ascii="Times New Roman" w:hAnsi="Times New Roman"/>
            <w:b/>
            <w:bCs/>
            <w:noProof/>
            <w:kern w:val="28"/>
          </w:rPr>
          <w:t xml:space="preserve"> фінансова звітність</w:t>
        </w:r>
        <w:r>
          <w:rPr>
            <w:noProof/>
            <w:webHidden/>
          </w:rPr>
          <w:tab/>
        </w:r>
        <w:r>
          <w:rPr>
            <w:noProof/>
            <w:webHidden/>
          </w:rPr>
          <w:fldChar w:fldCharType="begin"/>
        </w:r>
        <w:r>
          <w:rPr>
            <w:noProof/>
            <w:webHidden/>
          </w:rPr>
          <w:instrText xml:space="preserve"> PAGEREF _Toc209180579 \h </w:instrText>
        </w:r>
        <w:r>
          <w:rPr>
            <w:noProof/>
            <w:webHidden/>
          </w:rPr>
        </w:r>
        <w:r>
          <w:rPr>
            <w:noProof/>
            <w:webHidden/>
          </w:rPr>
          <w:fldChar w:fldCharType="separate"/>
        </w:r>
        <w:r>
          <w:rPr>
            <w:noProof/>
            <w:webHidden/>
          </w:rPr>
          <w:t>24</w:t>
        </w:r>
        <w:r>
          <w:rPr>
            <w:noProof/>
            <w:webHidden/>
          </w:rPr>
          <w:fldChar w:fldCharType="end"/>
        </w:r>
      </w:hyperlink>
    </w:p>
    <w:p w14:paraId="67D74E73" w14:textId="39262002" w:rsidR="00D36078" w:rsidRDefault="00D36078">
      <w:pPr>
        <w:pStyle w:val="1"/>
        <w:tabs>
          <w:tab w:val="right" w:leader="dot" w:pos="9912"/>
        </w:tabs>
        <w:rPr>
          <w:noProof/>
        </w:rPr>
      </w:pPr>
      <w:hyperlink w:anchor="_Toc209180580" w:history="1">
        <w:r w:rsidRPr="00F41A41">
          <w:rPr>
            <w:rStyle w:val="a9"/>
            <w:rFonts w:ascii="Times New Roman" w:hAnsi="Times New Roman"/>
            <w:b/>
            <w:bCs/>
            <w:noProof/>
            <w:kern w:val="28"/>
            <w:lang w:val="en-US"/>
          </w:rPr>
          <w:t>3. Твердження щодо проміжної інформації</w:t>
        </w:r>
        <w:r>
          <w:rPr>
            <w:noProof/>
            <w:webHidden/>
          </w:rPr>
          <w:tab/>
        </w:r>
        <w:r>
          <w:rPr>
            <w:noProof/>
            <w:webHidden/>
          </w:rPr>
          <w:fldChar w:fldCharType="begin"/>
        </w:r>
        <w:r>
          <w:rPr>
            <w:noProof/>
            <w:webHidden/>
          </w:rPr>
          <w:instrText xml:space="preserve"> PAGEREF _Toc209180580 \h </w:instrText>
        </w:r>
        <w:r>
          <w:rPr>
            <w:noProof/>
            <w:webHidden/>
          </w:rPr>
        </w:r>
        <w:r>
          <w:rPr>
            <w:noProof/>
            <w:webHidden/>
          </w:rPr>
          <w:fldChar w:fldCharType="separate"/>
        </w:r>
        <w:r>
          <w:rPr>
            <w:noProof/>
            <w:webHidden/>
          </w:rPr>
          <w:t>24</w:t>
        </w:r>
        <w:r>
          <w:rPr>
            <w:noProof/>
            <w:webHidden/>
          </w:rPr>
          <w:fldChar w:fldCharType="end"/>
        </w:r>
      </w:hyperlink>
    </w:p>
    <w:p w14:paraId="49E986D1" w14:textId="6EBF5329" w:rsidR="00D36078" w:rsidRDefault="00D36078">
      <w:pPr>
        <w:pStyle w:val="1"/>
        <w:tabs>
          <w:tab w:val="right" w:leader="dot" w:pos="9912"/>
        </w:tabs>
        <w:rPr>
          <w:noProof/>
        </w:rPr>
      </w:pPr>
      <w:hyperlink w:anchor="_Toc209180581" w:history="1">
        <w:r w:rsidRPr="00F41A41">
          <w:rPr>
            <w:rStyle w:val="a9"/>
            <w:rFonts w:ascii="Times New Roman" w:hAnsi="Times New Roman"/>
            <w:b/>
            <w:bCs/>
            <w:noProof/>
            <w:kern w:val="28"/>
          </w:rPr>
          <w:t>IV. Нефінансова інформація</w:t>
        </w:r>
        <w:r>
          <w:rPr>
            <w:noProof/>
            <w:webHidden/>
          </w:rPr>
          <w:tab/>
        </w:r>
        <w:r>
          <w:rPr>
            <w:noProof/>
            <w:webHidden/>
          </w:rPr>
          <w:fldChar w:fldCharType="begin"/>
        </w:r>
        <w:r>
          <w:rPr>
            <w:noProof/>
            <w:webHidden/>
          </w:rPr>
          <w:instrText xml:space="preserve"> PAGEREF _Toc209180581 \h </w:instrText>
        </w:r>
        <w:r>
          <w:rPr>
            <w:noProof/>
            <w:webHidden/>
          </w:rPr>
        </w:r>
        <w:r>
          <w:rPr>
            <w:noProof/>
            <w:webHidden/>
          </w:rPr>
          <w:fldChar w:fldCharType="separate"/>
        </w:r>
        <w:r>
          <w:rPr>
            <w:noProof/>
            <w:webHidden/>
          </w:rPr>
          <w:t>24</w:t>
        </w:r>
        <w:r>
          <w:rPr>
            <w:noProof/>
            <w:webHidden/>
          </w:rPr>
          <w:fldChar w:fldCharType="end"/>
        </w:r>
      </w:hyperlink>
    </w:p>
    <w:p w14:paraId="1EE5CF21" w14:textId="54B3F800" w:rsidR="00D36078" w:rsidRDefault="00D36078">
      <w:pPr>
        <w:pStyle w:val="1"/>
        <w:tabs>
          <w:tab w:val="right" w:leader="dot" w:pos="9912"/>
        </w:tabs>
        <w:rPr>
          <w:noProof/>
        </w:rPr>
      </w:pPr>
      <w:hyperlink w:anchor="_Toc209180582" w:history="1">
        <w:r w:rsidRPr="00F41A41">
          <w:rPr>
            <w:rStyle w:val="a9"/>
            <w:rFonts w:ascii="Times New Roman" w:hAnsi="Times New Roman"/>
            <w:b/>
            <w:bCs/>
            <w:noProof/>
            <w:kern w:val="28"/>
          </w:rPr>
          <w:t>1. Звіт керівництва (звіт про управління)</w:t>
        </w:r>
        <w:r>
          <w:rPr>
            <w:noProof/>
            <w:webHidden/>
          </w:rPr>
          <w:tab/>
        </w:r>
        <w:r>
          <w:rPr>
            <w:noProof/>
            <w:webHidden/>
          </w:rPr>
          <w:fldChar w:fldCharType="begin"/>
        </w:r>
        <w:r>
          <w:rPr>
            <w:noProof/>
            <w:webHidden/>
          </w:rPr>
          <w:instrText xml:space="preserve"> PAGEREF _Toc209180582 \h </w:instrText>
        </w:r>
        <w:r>
          <w:rPr>
            <w:noProof/>
            <w:webHidden/>
          </w:rPr>
        </w:r>
        <w:r>
          <w:rPr>
            <w:noProof/>
            <w:webHidden/>
          </w:rPr>
          <w:fldChar w:fldCharType="separate"/>
        </w:r>
        <w:r>
          <w:rPr>
            <w:noProof/>
            <w:webHidden/>
          </w:rPr>
          <w:t>24</w:t>
        </w:r>
        <w:r>
          <w:rPr>
            <w:noProof/>
            <w:webHidden/>
          </w:rPr>
          <w:fldChar w:fldCharType="end"/>
        </w:r>
      </w:hyperlink>
    </w:p>
    <w:p w14:paraId="04E5161F" w14:textId="7147D83D" w:rsidR="00D36078" w:rsidRPr="00D36078" w:rsidRDefault="00D36078" w:rsidP="00D36078">
      <w:pPr>
        <w:spacing w:after="0" w:line="240" w:lineRule="auto"/>
        <w:rPr>
          <w:rFonts w:ascii="Times New Roman" w:hAnsi="Times New Roman"/>
          <w:sz w:val="20"/>
          <w:szCs w:val="20"/>
          <w:lang w:val="en-US"/>
        </w:rPr>
      </w:pPr>
      <w:r>
        <w:rPr>
          <w:rFonts w:ascii="Times New Roman" w:hAnsi="Times New Roman"/>
          <w:sz w:val="20"/>
          <w:szCs w:val="20"/>
          <w:lang w:val="en-US"/>
        </w:rPr>
        <w:fldChar w:fldCharType="end"/>
      </w:r>
    </w:p>
    <w:p w14:paraId="334807E3" w14:textId="77777777" w:rsidR="00D36078" w:rsidRPr="00D36078" w:rsidRDefault="00D36078" w:rsidP="00D36078">
      <w:pPr>
        <w:spacing w:before="240" w:after="60" w:line="240" w:lineRule="auto"/>
        <w:jc w:val="center"/>
        <w:outlineLvl w:val="0"/>
        <w:rPr>
          <w:rFonts w:ascii="Times New Roman" w:hAnsi="Times New Roman"/>
          <w:b/>
          <w:bCs/>
          <w:kern w:val="28"/>
          <w:sz w:val="28"/>
          <w:szCs w:val="28"/>
        </w:rPr>
      </w:pPr>
      <w:bookmarkStart w:id="0" w:name="_Toc209180569"/>
      <w:r w:rsidRPr="00D36078">
        <w:rPr>
          <w:rFonts w:ascii="Times New Roman" w:hAnsi="Times New Roman"/>
          <w:b/>
          <w:bCs/>
          <w:kern w:val="28"/>
          <w:sz w:val="28"/>
          <w:szCs w:val="28"/>
        </w:rPr>
        <w:t>I. Загальна інформація</w:t>
      </w:r>
      <w:bookmarkEnd w:id="0"/>
    </w:p>
    <w:p w14:paraId="6D636435" w14:textId="77777777" w:rsidR="00D36078" w:rsidRPr="00D36078" w:rsidRDefault="00D36078" w:rsidP="00D36078">
      <w:pPr>
        <w:spacing w:after="60" w:line="240" w:lineRule="auto"/>
        <w:jc w:val="center"/>
        <w:outlineLvl w:val="0"/>
        <w:rPr>
          <w:rFonts w:ascii="Times New Roman" w:hAnsi="Times New Roman"/>
          <w:b/>
          <w:bCs/>
          <w:kern w:val="28"/>
          <w:sz w:val="26"/>
          <w:szCs w:val="26"/>
        </w:rPr>
      </w:pPr>
      <w:bookmarkStart w:id="1" w:name="_Toc209180570"/>
      <w:r w:rsidRPr="00D36078">
        <w:rPr>
          <w:rFonts w:ascii="Times New Roman" w:hAnsi="Times New Roman"/>
          <w:b/>
          <w:bCs/>
          <w:kern w:val="28"/>
          <w:sz w:val="26"/>
          <w:szCs w:val="26"/>
        </w:rPr>
        <w:t>1. Ідентифікаційні дані та загальна інформація</w:t>
      </w:r>
      <w:bookmarkEnd w:id="1"/>
    </w:p>
    <w:tbl>
      <w:tblPr>
        <w:tblW w:w="993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1E0" w:firstRow="1" w:lastRow="1" w:firstColumn="1" w:lastColumn="1" w:noHBand="0" w:noVBand="0"/>
      </w:tblPr>
      <w:tblGrid>
        <w:gridCol w:w="533"/>
        <w:gridCol w:w="4384"/>
        <w:gridCol w:w="469"/>
        <w:gridCol w:w="4538"/>
        <w:gridCol w:w="10"/>
      </w:tblGrid>
      <w:tr w:rsidR="00D36078" w:rsidRPr="00D36078" w14:paraId="286F4812" w14:textId="77777777" w:rsidTr="00CA5EA7">
        <w:trPr>
          <w:trHeight w:val="397"/>
        </w:trPr>
        <w:tc>
          <w:tcPr>
            <w:tcW w:w="533" w:type="dxa"/>
            <w:tcBorders>
              <w:top w:val="single" w:sz="6" w:space="0" w:color="auto"/>
            </w:tcBorders>
            <w:vAlign w:val="center"/>
          </w:tcPr>
          <w:p w14:paraId="19082FCE" w14:textId="77777777" w:rsidR="00D36078" w:rsidRPr="00D36078" w:rsidRDefault="00D36078" w:rsidP="00D36078">
            <w:pPr>
              <w:spacing w:after="0" w:line="240" w:lineRule="auto"/>
              <w:jc w:val="center"/>
              <w:rPr>
                <w:rFonts w:ascii="Times New Roman" w:hAnsi="Times New Roman"/>
                <w:b/>
                <w:sz w:val="20"/>
                <w:szCs w:val="20"/>
                <w:lang w:val="en-US"/>
              </w:rPr>
            </w:pPr>
            <w:r w:rsidRPr="00D36078">
              <w:rPr>
                <w:rFonts w:ascii="Times New Roman" w:hAnsi="Times New Roman"/>
                <w:b/>
                <w:sz w:val="20"/>
                <w:szCs w:val="20"/>
                <w:lang w:val="en-US"/>
              </w:rPr>
              <w:t>1</w:t>
            </w:r>
          </w:p>
        </w:tc>
        <w:tc>
          <w:tcPr>
            <w:tcW w:w="4384" w:type="dxa"/>
            <w:tcBorders>
              <w:top w:val="single" w:sz="6" w:space="0" w:color="auto"/>
            </w:tcBorders>
            <w:shd w:val="clear" w:color="auto" w:fill="auto"/>
            <w:vAlign w:val="center"/>
          </w:tcPr>
          <w:p w14:paraId="6A1EB0B3" w14:textId="77777777" w:rsidR="00D36078" w:rsidRPr="00D36078" w:rsidRDefault="00D36078" w:rsidP="00D36078">
            <w:pPr>
              <w:spacing w:after="0" w:line="240" w:lineRule="auto"/>
              <w:rPr>
                <w:rFonts w:ascii="Times New Roman" w:hAnsi="Times New Roman"/>
                <w:b/>
                <w:sz w:val="20"/>
                <w:szCs w:val="20"/>
              </w:rPr>
            </w:pPr>
            <w:r w:rsidRPr="00D36078">
              <w:rPr>
                <w:rFonts w:ascii="Times New Roman" w:hAnsi="Times New Roman"/>
                <w:b/>
                <w:sz w:val="20"/>
                <w:szCs w:val="20"/>
              </w:rPr>
              <w:t>Повне найменування</w:t>
            </w:r>
          </w:p>
        </w:tc>
        <w:tc>
          <w:tcPr>
            <w:tcW w:w="5017" w:type="dxa"/>
            <w:gridSpan w:val="3"/>
            <w:tcBorders>
              <w:top w:val="single" w:sz="6" w:space="0" w:color="auto"/>
            </w:tcBorders>
            <w:shd w:val="clear" w:color="auto" w:fill="auto"/>
            <w:vAlign w:val="center"/>
          </w:tcPr>
          <w:p w14:paraId="366DAC14" w14:textId="77777777" w:rsidR="00D36078" w:rsidRPr="00D36078" w:rsidRDefault="00D36078" w:rsidP="00D36078">
            <w:pPr>
              <w:spacing w:after="0" w:line="240" w:lineRule="auto"/>
              <w:rPr>
                <w:rFonts w:ascii="Times New Roman" w:hAnsi="Times New Roman"/>
                <w:sz w:val="20"/>
                <w:szCs w:val="20"/>
              </w:rPr>
            </w:pPr>
            <w:r w:rsidRPr="00D36078">
              <w:rPr>
                <w:rFonts w:ascii="Times New Roman" w:hAnsi="Times New Roman"/>
                <w:sz w:val="20"/>
                <w:szCs w:val="20"/>
              </w:rPr>
              <w:t xml:space="preserve"> </w:t>
            </w:r>
            <w:r w:rsidRPr="00D36078">
              <w:rPr>
                <w:rFonts w:ascii="Times New Roman" w:hAnsi="Times New Roman"/>
                <w:sz w:val="20"/>
                <w:szCs w:val="20"/>
                <w:lang w:val="en-US"/>
              </w:rPr>
              <w:t>ПРИВАТНЕ АКЦІОНЕРНЕ ТОВАРИСТВО "ЗАПОРІЗЬКИЙ АБРАЗИВНИЙ КОМБІНАТ"</w:t>
            </w:r>
          </w:p>
        </w:tc>
      </w:tr>
      <w:tr w:rsidR="00D36078" w:rsidRPr="00D36078" w14:paraId="2604448A" w14:textId="77777777" w:rsidTr="00CA5EA7">
        <w:trPr>
          <w:trHeight w:val="397"/>
        </w:trPr>
        <w:tc>
          <w:tcPr>
            <w:tcW w:w="533" w:type="dxa"/>
            <w:vAlign w:val="center"/>
          </w:tcPr>
          <w:p w14:paraId="502C94FC" w14:textId="77777777" w:rsidR="00D36078" w:rsidRPr="00D36078" w:rsidRDefault="00D36078" w:rsidP="00D36078">
            <w:pPr>
              <w:spacing w:after="0" w:line="240" w:lineRule="auto"/>
              <w:jc w:val="center"/>
              <w:rPr>
                <w:rFonts w:ascii="Times New Roman" w:hAnsi="Times New Roman"/>
                <w:b/>
                <w:sz w:val="20"/>
                <w:szCs w:val="20"/>
                <w:lang w:val="en-US"/>
              </w:rPr>
            </w:pPr>
            <w:r w:rsidRPr="00D36078">
              <w:rPr>
                <w:rFonts w:ascii="Times New Roman" w:hAnsi="Times New Roman"/>
                <w:b/>
                <w:sz w:val="20"/>
                <w:szCs w:val="20"/>
                <w:lang w:val="en-US"/>
              </w:rPr>
              <w:t>2</w:t>
            </w:r>
          </w:p>
        </w:tc>
        <w:tc>
          <w:tcPr>
            <w:tcW w:w="4384" w:type="dxa"/>
            <w:shd w:val="clear" w:color="auto" w:fill="auto"/>
            <w:vAlign w:val="center"/>
          </w:tcPr>
          <w:p w14:paraId="595C5519" w14:textId="77777777" w:rsidR="00D36078" w:rsidRPr="00D36078" w:rsidRDefault="00D36078" w:rsidP="00D36078">
            <w:pPr>
              <w:spacing w:after="0" w:line="240" w:lineRule="auto"/>
              <w:rPr>
                <w:rFonts w:ascii="Times New Roman" w:hAnsi="Times New Roman"/>
                <w:b/>
                <w:sz w:val="20"/>
                <w:szCs w:val="20"/>
              </w:rPr>
            </w:pPr>
            <w:r w:rsidRPr="00D36078">
              <w:rPr>
                <w:rFonts w:ascii="Times New Roman" w:hAnsi="Times New Roman"/>
                <w:b/>
                <w:sz w:val="20"/>
                <w:szCs w:val="20"/>
                <w:lang w:val="ru-RU"/>
              </w:rPr>
              <w:t>Скорочене найменування (за наявності).</w:t>
            </w:r>
          </w:p>
        </w:tc>
        <w:tc>
          <w:tcPr>
            <w:tcW w:w="5017" w:type="dxa"/>
            <w:gridSpan w:val="3"/>
            <w:shd w:val="clear" w:color="auto" w:fill="auto"/>
            <w:vAlign w:val="center"/>
          </w:tcPr>
          <w:p w14:paraId="463979D9" w14:textId="77777777" w:rsidR="00D36078" w:rsidRPr="00D36078" w:rsidRDefault="00D36078" w:rsidP="00D36078">
            <w:pPr>
              <w:spacing w:after="0" w:line="240" w:lineRule="auto"/>
              <w:rPr>
                <w:rFonts w:ascii="Times New Roman" w:hAnsi="Times New Roman"/>
                <w:sz w:val="20"/>
                <w:szCs w:val="20"/>
              </w:rPr>
            </w:pPr>
            <w:r w:rsidRPr="00D36078">
              <w:rPr>
                <w:rFonts w:ascii="Times New Roman" w:hAnsi="Times New Roman"/>
                <w:sz w:val="20"/>
                <w:szCs w:val="20"/>
              </w:rPr>
              <w:t xml:space="preserve"> </w:t>
            </w:r>
            <w:r w:rsidRPr="00D36078">
              <w:rPr>
                <w:rFonts w:ascii="Times New Roman" w:hAnsi="Times New Roman"/>
                <w:sz w:val="20"/>
                <w:szCs w:val="20"/>
                <w:lang w:val="en-US"/>
              </w:rPr>
              <w:t>ПРАТ "ЗАПОРІЖАБРАЗИВ"</w:t>
            </w:r>
          </w:p>
        </w:tc>
      </w:tr>
      <w:tr w:rsidR="00D36078" w:rsidRPr="00D36078" w14:paraId="181CE196" w14:textId="77777777" w:rsidTr="00CA5EA7">
        <w:trPr>
          <w:trHeight w:val="397"/>
        </w:trPr>
        <w:tc>
          <w:tcPr>
            <w:tcW w:w="533" w:type="dxa"/>
            <w:vAlign w:val="center"/>
          </w:tcPr>
          <w:p w14:paraId="0CC61949" w14:textId="77777777" w:rsidR="00D36078" w:rsidRPr="00D36078" w:rsidRDefault="00D36078" w:rsidP="00D36078">
            <w:pPr>
              <w:spacing w:after="0" w:line="240" w:lineRule="auto"/>
              <w:jc w:val="center"/>
              <w:rPr>
                <w:rFonts w:ascii="Times New Roman" w:hAnsi="Times New Roman"/>
                <w:b/>
                <w:sz w:val="20"/>
                <w:szCs w:val="20"/>
                <w:lang w:val="en-US"/>
              </w:rPr>
            </w:pPr>
            <w:r w:rsidRPr="00D36078">
              <w:rPr>
                <w:rFonts w:ascii="Times New Roman" w:hAnsi="Times New Roman"/>
                <w:b/>
                <w:sz w:val="20"/>
                <w:szCs w:val="20"/>
                <w:lang w:val="en-US"/>
              </w:rPr>
              <w:t>3</w:t>
            </w:r>
          </w:p>
        </w:tc>
        <w:tc>
          <w:tcPr>
            <w:tcW w:w="4384" w:type="dxa"/>
            <w:shd w:val="clear" w:color="auto" w:fill="auto"/>
            <w:vAlign w:val="center"/>
          </w:tcPr>
          <w:p w14:paraId="26C4AD02" w14:textId="77777777" w:rsidR="00D36078" w:rsidRPr="00D36078" w:rsidRDefault="00D36078" w:rsidP="00D36078">
            <w:pPr>
              <w:spacing w:after="0" w:line="240" w:lineRule="auto"/>
              <w:rPr>
                <w:rFonts w:ascii="Times New Roman" w:hAnsi="Times New Roman"/>
                <w:b/>
                <w:sz w:val="20"/>
                <w:szCs w:val="20"/>
              </w:rPr>
            </w:pPr>
            <w:r w:rsidRPr="00D36078">
              <w:rPr>
                <w:rFonts w:ascii="Times New Roman" w:hAnsi="Times New Roman"/>
                <w:b/>
                <w:sz w:val="20"/>
                <w:szCs w:val="20"/>
              </w:rPr>
              <w:t>Ідентифікаційний код юридичної особи</w:t>
            </w:r>
          </w:p>
        </w:tc>
        <w:tc>
          <w:tcPr>
            <w:tcW w:w="5017" w:type="dxa"/>
            <w:gridSpan w:val="3"/>
            <w:shd w:val="clear" w:color="auto" w:fill="auto"/>
            <w:vAlign w:val="center"/>
          </w:tcPr>
          <w:p w14:paraId="622DF500" w14:textId="77777777" w:rsidR="00D36078" w:rsidRPr="00D36078" w:rsidRDefault="00D36078" w:rsidP="00D36078">
            <w:pPr>
              <w:spacing w:after="0" w:line="240" w:lineRule="auto"/>
              <w:rPr>
                <w:rFonts w:ascii="Times New Roman" w:hAnsi="Times New Roman"/>
                <w:sz w:val="20"/>
                <w:szCs w:val="20"/>
              </w:rPr>
            </w:pPr>
            <w:r w:rsidRPr="00D36078">
              <w:rPr>
                <w:rFonts w:ascii="Times New Roman" w:hAnsi="Times New Roman"/>
                <w:sz w:val="20"/>
                <w:szCs w:val="20"/>
              </w:rPr>
              <w:t>00222226</w:t>
            </w:r>
          </w:p>
        </w:tc>
      </w:tr>
      <w:tr w:rsidR="00D36078" w:rsidRPr="00D36078" w14:paraId="2EDB3070" w14:textId="77777777" w:rsidTr="00CA5EA7">
        <w:trPr>
          <w:trHeight w:val="397"/>
        </w:trPr>
        <w:tc>
          <w:tcPr>
            <w:tcW w:w="533" w:type="dxa"/>
            <w:vAlign w:val="center"/>
          </w:tcPr>
          <w:p w14:paraId="2706F024" w14:textId="77777777" w:rsidR="00D36078" w:rsidRPr="00D36078" w:rsidRDefault="00D36078" w:rsidP="00D36078">
            <w:pPr>
              <w:spacing w:after="0" w:line="240" w:lineRule="auto"/>
              <w:jc w:val="center"/>
              <w:rPr>
                <w:rFonts w:ascii="Times New Roman" w:hAnsi="Times New Roman"/>
                <w:b/>
                <w:sz w:val="20"/>
                <w:szCs w:val="20"/>
                <w:lang w:val="en-US"/>
              </w:rPr>
            </w:pPr>
            <w:r w:rsidRPr="00D36078">
              <w:rPr>
                <w:rFonts w:ascii="Times New Roman" w:hAnsi="Times New Roman"/>
                <w:b/>
                <w:sz w:val="20"/>
                <w:szCs w:val="20"/>
                <w:lang w:val="en-US"/>
              </w:rPr>
              <w:t>4</w:t>
            </w:r>
          </w:p>
        </w:tc>
        <w:tc>
          <w:tcPr>
            <w:tcW w:w="4384" w:type="dxa"/>
            <w:shd w:val="clear" w:color="auto" w:fill="auto"/>
            <w:vAlign w:val="center"/>
          </w:tcPr>
          <w:p w14:paraId="503754D7" w14:textId="77777777" w:rsidR="00D36078" w:rsidRPr="00D36078" w:rsidRDefault="00D36078" w:rsidP="00D36078">
            <w:pPr>
              <w:spacing w:after="0" w:line="240" w:lineRule="auto"/>
              <w:rPr>
                <w:rFonts w:ascii="Times New Roman" w:hAnsi="Times New Roman"/>
                <w:b/>
                <w:sz w:val="20"/>
                <w:szCs w:val="20"/>
              </w:rPr>
            </w:pPr>
            <w:r w:rsidRPr="00D36078">
              <w:rPr>
                <w:rFonts w:ascii="Times New Roman" w:hAnsi="Times New Roman"/>
                <w:b/>
                <w:sz w:val="20"/>
                <w:szCs w:val="20"/>
              </w:rPr>
              <w:t>Дата державної реєстрації</w:t>
            </w:r>
          </w:p>
        </w:tc>
        <w:tc>
          <w:tcPr>
            <w:tcW w:w="5017" w:type="dxa"/>
            <w:gridSpan w:val="3"/>
            <w:shd w:val="clear" w:color="auto" w:fill="auto"/>
            <w:vAlign w:val="center"/>
          </w:tcPr>
          <w:p w14:paraId="75BEAC0C" w14:textId="77777777" w:rsidR="00D36078" w:rsidRPr="00D36078" w:rsidRDefault="00D36078" w:rsidP="00D36078">
            <w:pPr>
              <w:spacing w:after="0" w:line="240" w:lineRule="auto"/>
              <w:rPr>
                <w:rFonts w:ascii="Times New Roman" w:hAnsi="Times New Roman"/>
                <w:sz w:val="20"/>
                <w:szCs w:val="20"/>
              </w:rPr>
            </w:pPr>
            <w:r w:rsidRPr="00D36078">
              <w:rPr>
                <w:rFonts w:ascii="Times New Roman" w:hAnsi="Times New Roman"/>
                <w:sz w:val="20"/>
                <w:szCs w:val="20"/>
              </w:rPr>
              <w:t xml:space="preserve"> </w:t>
            </w:r>
            <w:r w:rsidRPr="00D36078">
              <w:rPr>
                <w:rFonts w:ascii="Times New Roman" w:hAnsi="Times New Roman"/>
                <w:sz w:val="20"/>
                <w:szCs w:val="20"/>
                <w:lang w:val="en-US"/>
              </w:rPr>
              <w:t>25.12.1995</w:t>
            </w:r>
          </w:p>
        </w:tc>
      </w:tr>
      <w:tr w:rsidR="00D36078" w:rsidRPr="00D36078" w14:paraId="2289E7A6" w14:textId="77777777" w:rsidTr="00CA5EA7">
        <w:trPr>
          <w:trHeight w:val="397"/>
        </w:trPr>
        <w:tc>
          <w:tcPr>
            <w:tcW w:w="533" w:type="dxa"/>
            <w:vAlign w:val="center"/>
          </w:tcPr>
          <w:p w14:paraId="29DDF7B4" w14:textId="77777777" w:rsidR="00D36078" w:rsidRPr="00D36078" w:rsidRDefault="00D36078" w:rsidP="00D36078">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b/>
                <w:color w:val="000000"/>
                <w:sz w:val="20"/>
                <w:szCs w:val="20"/>
              </w:rPr>
            </w:pPr>
            <w:r w:rsidRPr="00D36078">
              <w:rPr>
                <w:rFonts w:ascii="Times New Roman" w:hAnsi="Times New Roman"/>
                <w:b/>
                <w:color w:val="000000"/>
                <w:sz w:val="20"/>
                <w:szCs w:val="20"/>
              </w:rPr>
              <w:t>5</w:t>
            </w:r>
          </w:p>
        </w:tc>
        <w:tc>
          <w:tcPr>
            <w:tcW w:w="4384" w:type="dxa"/>
            <w:shd w:val="clear" w:color="auto" w:fill="auto"/>
            <w:vAlign w:val="center"/>
          </w:tcPr>
          <w:p w14:paraId="43748503" w14:textId="77777777" w:rsidR="00D36078" w:rsidRPr="00D36078" w:rsidRDefault="00D36078" w:rsidP="00D36078">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D36078">
              <w:rPr>
                <w:rFonts w:ascii="Times New Roman" w:hAnsi="Times New Roman"/>
                <w:b/>
                <w:color w:val="000000"/>
                <w:sz w:val="20"/>
                <w:szCs w:val="20"/>
              </w:rPr>
              <w:t>Місцезнаходження</w:t>
            </w:r>
          </w:p>
        </w:tc>
        <w:tc>
          <w:tcPr>
            <w:tcW w:w="5017" w:type="dxa"/>
            <w:gridSpan w:val="3"/>
            <w:shd w:val="clear" w:color="auto" w:fill="auto"/>
            <w:vAlign w:val="center"/>
          </w:tcPr>
          <w:p w14:paraId="681FAF03" w14:textId="77777777" w:rsidR="00D36078" w:rsidRPr="00D36078" w:rsidRDefault="00D36078" w:rsidP="00D36078">
            <w:pPr>
              <w:spacing w:after="0" w:line="240" w:lineRule="auto"/>
              <w:rPr>
                <w:rFonts w:ascii="Times New Roman" w:hAnsi="Times New Roman"/>
                <w:sz w:val="20"/>
                <w:szCs w:val="20"/>
              </w:rPr>
            </w:pPr>
            <w:r w:rsidRPr="00D36078">
              <w:rPr>
                <w:rFonts w:ascii="Times New Roman" w:hAnsi="Times New Roman"/>
                <w:sz w:val="20"/>
                <w:szCs w:val="20"/>
              </w:rPr>
              <w:t>69014 УКРАЇНА Запорiзька область д/н                                                                                                  мiсто Запорiжжя                                                                                      вул. Олексiя Поради, буд. 44</w:t>
            </w:r>
          </w:p>
        </w:tc>
      </w:tr>
      <w:tr w:rsidR="00D36078" w:rsidRPr="00D36078" w14:paraId="3B738902" w14:textId="77777777" w:rsidTr="00CA5EA7">
        <w:trPr>
          <w:trHeight w:val="397"/>
        </w:trPr>
        <w:tc>
          <w:tcPr>
            <w:tcW w:w="533" w:type="dxa"/>
            <w:vAlign w:val="center"/>
          </w:tcPr>
          <w:p w14:paraId="1F8891D1" w14:textId="77777777" w:rsidR="00D36078" w:rsidRPr="00D36078" w:rsidRDefault="00D36078" w:rsidP="00D36078">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b/>
                <w:color w:val="000000"/>
                <w:sz w:val="20"/>
                <w:szCs w:val="20"/>
              </w:rPr>
            </w:pPr>
            <w:r w:rsidRPr="00D36078">
              <w:rPr>
                <w:rFonts w:ascii="Times New Roman" w:hAnsi="Times New Roman"/>
                <w:b/>
                <w:color w:val="000000"/>
                <w:sz w:val="20"/>
                <w:szCs w:val="20"/>
              </w:rPr>
              <w:t>6</w:t>
            </w:r>
          </w:p>
        </w:tc>
        <w:tc>
          <w:tcPr>
            <w:tcW w:w="4384" w:type="dxa"/>
            <w:shd w:val="clear" w:color="auto" w:fill="auto"/>
            <w:vAlign w:val="center"/>
          </w:tcPr>
          <w:p w14:paraId="554EAF7A" w14:textId="77777777" w:rsidR="00D36078" w:rsidRPr="00D36078" w:rsidRDefault="00D36078" w:rsidP="00D36078">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D36078">
              <w:rPr>
                <w:rFonts w:ascii="Times New Roman" w:hAnsi="Times New Roman"/>
                <w:b/>
                <w:color w:val="000000"/>
                <w:sz w:val="20"/>
                <w:szCs w:val="20"/>
              </w:rPr>
              <w:t>Адреса для листування</w:t>
            </w:r>
          </w:p>
        </w:tc>
        <w:tc>
          <w:tcPr>
            <w:tcW w:w="5017" w:type="dxa"/>
            <w:gridSpan w:val="3"/>
            <w:shd w:val="clear" w:color="auto" w:fill="auto"/>
            <w:vAlign w:val="center"/>
          </w:tcPr>
          <w:p w14:paraId="46AED022" w14:textId="77777777" w:rsidR="00D36078" w:rsidRPr="00D36078" w:rsidRDefault="00D36078" w:rsidP="00D36078">
            <w:pPr>
              <w:spacing w:after="0" w:line="240" w:lineRule="auto"/>
              <w:rPr>
                <w:rFonts w:ascii="Times New Roman" w:hAnsi="Times New Roman"/>
                <w:sz w:val="20"/>
                <w:szCs w:val="20"/>
              </w:rPr>
            </w:pPr>
            <w:r w:rsidRPr="00D36078">
              <w:rPr>
                <w:rFonts w:ascii="Times New Roman" w:hAnsi="Times New Roman"/>
                <w:sz w:val="20"/>
                <w:szCs w:val="20"/>
              </w:rPr>
              <w:t>УКРАЇНА, 69014, д/н, мiсто Запорiжжя, вул. Олексiя Поради, буд. 44</w:t>
            </w:r>
          </w:p>
        </w:tc>
      </w:tr>
      <w:tr w:rsidR="00D36078" w:rsidRPr="00D36078" w14:paraId="658F40DA" w14:textId="77777777" w:rsidTr="00CA5EA7">
        <w:trPr>
          <w:gridAfter w:val="1"/>
          <w:wAfter w:w="10" w:type="dxa"/>
          <w:trHeight w:val="195"/>
        </w:trPr>
        <w:tc>
          <w:tcPr>
            <w:tcW w:w="533" w:type="dxa"/>
            <w:vMerge w:val="restart"/>
            <w:vAlign w:val="center"/>
          </w:tcPr>
          <w:p w14:paraId="5A5BF7B4" w14:textId="77777777" w:rsidR="00D36078" w:rsidRPr="00D36078" w:rsidRDefault="00D36078" w:rsidP="00D36078">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b/>
                <w:color w:val="000000"/>
                <w:sz w:val="20"/>
                <w:szCs w:val="20"/>
              </w:rPr>
            </w:pPr>
            <w:r w:rsidRPr="00D36078">
              <w:rPr>
                <w:rFonts w:ascii="Times New Roman" w:hAnsi="Times New Roman"/>
                <w:b/>
                <w:color w:val="000000"/>
                <w:sz w:val="20"/>
                <w:szCs w:val="20"/>
              </w:rPr>
              <w:t>7</w:t>
            </w:r>
          </w:p>
        </w:tc>
        <w:tc>
          <w:tcPr>
            <w:tcW w:w="4384" w:type="dxa"/>
            <w:vMerge w:val="restart"/>
            <w:tcBorders>
              <w:right w:val="single" w:sz="6" w:space="0" w:color="auto"/>
            </w:tcBorders>
            <w:shd w:val="clear" w:color="auto" w:fill="auto"/>
            <w:vAlign w:val="center"/>
          </w:tcPr>
          <w:p w14:paraId="153A9666" w14:textId="77777777" w:rsidR="00D36078" w:rsidRPr="00D36078" w:rsidRDefault="00D36078" w:rsidP="00D36078">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D36078">
              <w:rPr>
                <w:rFonts w:ascii="Times New Roman" w:hAnsi="Times New Roman"/>
                <w:b/>
                <w:color w:val="000000"/>
                <w:sz w:val="20"/>
                <w:szCs w:val="20"/>
              </w:rPr>
              <w:t>Особа, яка розкриває інформацію</w:t>
            </w:r>
          </w:p>
        </w:tc>
        <w:tc>
          <w:tcPr>
            <w:tcW w:w="469" w:type="dxa"/>
            <w:tcBorders>
              <w:left w:val="single" w:sz="6" w:space="0" w:color="auto"/>
              <w:bottom w:val="nil"/>
              <w:right w:val="nil"/>
            </w:tcBorders>
            <w:shd w:val="clear" w:color="auto" w:fill="auto"/>
            <w:vAlign w:val="center"/>
          </w:tcPr>
          <w:p w14:paraId="03A89103" w14:textId="77777777" w:rsidR="00D36078" w:rsidRPr="00D36078" w:rsidRDefault="00D36078" w:rsidP="00D36078">
            <w:pPr>
              <w:spacing w:after="0" w:line="240" w:lineRule="auto"/>
              <w:rPr>
                <w:rFonts w:ascii="Times New Roman" w:hAnsi="Times New Roman"/>
                <w:b/>
                <w:sz w:val="20"/>
                <w:szCs w:val="20"/>
                <w:lang w:val="en-US"/>
              </w:rPr>
            </w:pPr>
            <w:r w:rsidRPr="00D36078">
              <w:rPr>
                <w:rFonts w:ascii="Times New Roman" w:hAnsi="Times New Roman"/>
                <w:b/>
                <w:sz w:val="20"/>
                <w:szCs w:val="20"/>
                <w:lang w:val="en-US"/>
              </w:rPr>
              <w:t>X</w:t>
            </w:r>
          </w:p>
        </w:tc>
        <w:tc>
          <w:tcPr>
            <w:tcW w:w="4538" w:type="dxa"/>
            <w:tcBorders>
              <w:left w:val="nil"/>
              <w:bottom w:val="nil"/>
              <w:right w:val="single" w:sz="6" w:space="0" w:color="auto"/>
            </w:tcBorders>
            <w:shd w:val="clear" w:color="auto" w:fill="auto"/>
            <w:vAlign w:val="center"/>
          </w:tcPr>
          <w:p w14:paraId="74CFDE47" w14:textId="77777777" w:rsidR="00D36078" w:rsidRPr="00D36078" w:rsidRDefault="00D36078" w:rsidP="00D36078">
            <w:pPr>
              <w:spacing w:after="0" w:line="240" w:lineRule="auto"/>
              <w:rPr>
                <w:rFonts w:ascii="Times New Roman" w:hAnsi="Times New Roman"/>
                <w:sz w:val="20"/>
                <w:szCs w:val="20"/>
              </w:rPr>
            </w:pPr>
            <w:r w:rsidRPr="00D36078">
              <w:rPr>
                <w:rFonts w:ascii="Times New Roman" w:hAnsi="Times New Roman"/>
                <w:sz w:val="20"/>
                <w:szCs w:val="20"/>
              </w:rPr>
              <w:t>Емітент</w:t>
            </w:r>
          </w:p>
        </w:tc>
      </w:tr>
      <w:tr w:rsidR="00D36078" w:rsidRPr="00D36078" w14:paraId="2D948EBC" w14:textId="77777777" w:rsidTr="00CA5EA7">
        <w:trPr>
          <w:gridAfter w:val="1"/>
          <w:wAfter w:w="10" w:type="dxa"/>
          <w:trHeight w:val="195"/>
        </w:trPr>
        <w:tc>
          <w:tcPr>
            <w:tcW w:w="533" w:type="dxa"/>
            <w:vMerge/>
            <w:vAlign w:val="center"/>
          </w:tcPr>
          <w:p w14:paraId="43B7DD29" w14:textId="77777777" w:rsidR="00D36078" w:rsidRPr="00D36078" w:rsidRDefault="00D36078" w:rsidP="00D36078">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b/>
                <w:color w:val="000000"/>
                <w:sz w:val="20"/>
                <w:szCs w:val="20"/>
              </w:rPr>
            </w:pPr>
          </w:p>
        </w:tc>
        <w:tc>
          <w:tcPr>
            <w:tcW w:w="4384" w:type="dxa"/>
            <w:vMerge/>
            <w:tcBorders>
              <w:right w:val="single" w:sz="6" w:space="0" w:color="auto"/>
            </w:tcBorders>
            <w:shd w:val="clear" w:color="auto" w:fill="auto"/>
            <w:vAlign w:val="center"/>
          </w:tcPr>
          <w:p w14:paraId="7FAC524B" w14:textId="77777777" w:rsidR="00D36078" w:rsidRPr="00D36078" w:rsidRDefault="00D36078" w:rsidP="00D36078">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p>
        </w:tc>
        <w:tc>
          <w:tcPr>
            <w:tcW w:w="469" w:type="dxa"/>
            <w:tcBorders>
              <w:top w:val="nil"/>
              <w:left w:val="single" w:sz="6" w:space="0" w:color="auto"/>
              <w:right w:val="nil"/>
            </w:tcBorders>
            <w:shd w:val="clear" w:color="auto" w:fill="auto"/>
            <w:vAlign w:val="center"/>
          </w:tcPr>
          <w:p w14:paraId="10DE16BD" w14:textId="77777777" w:rsidR="00D36078" w:rsidRPr="00D36078" w:rsidRDefault="00D36078" w:rsidP="00D36078">
            <w:pPr>
              <w:spacing w:after="0" w:line="240" w:lineRule="auto"/>
              <w:rPr>
                <w:rFonts w:ascii="Times New Roman" w:hAnsi="Times New Roman"/>
                <w:b/>
                <w:sz w:val="20"/>
                <w:szCs w:val="20"/>
                <w:lang w:val="en-US"/>
              </w:rPr>
            </w:pPr>
            <w:r w:rsidRPr="00D36078">
              <w:rPr>
                <w:rFonts w:ascii="Times New Roman" w:hAnsi="Times New Roman"/>
                <w:b/>
                <w:sz w:val="20"/>
                <w:szCs w:val="20"/>
                <w:lang w:val="en-US"/>
              </w:rPr>
              <w:t xml:space="preserve"> </w:t>
            </w:r>
          </w:p>
        </w:tc>
        <w:tc>
          <w:tcPr>
            <w:tcW w:w="4538" w:type="dxa"/>
            <w:tcBorders>
              <w:top w:val="nil"/>
              <w:left w:val="nil"/>
              <w:right w:val="single" w:sz="6" w:space="0" w:color="auto"/>
            </w:tcBorders>
            <w:shd w:val="clear" w:color="auto" w:fill="auto"/>
            <w:vAlign w:val="center"/>
          </w:tcPr>
          <w:p w14:paraId="331AFE25" w14:textId="77777777" w:rsidR="00D36078" w:rsidRPr="00D36078" w:rsidRDefault="00D36078" w:rsidP="00D36078">
            <w:pPr>
              <w:spacing w:after="0" w:line="240" w:lineRule="auto"/>
              <w:rPr>
                <w:rFonts w:ascii="Times New Roman" w:hAnsi="Times New Roman"/>
                <w:sz w:val="20"/>
                <w:szCs w:val="20"/>
              </w:rPr>
            </w:pPr>
            <w:r w:rsidRPr="00D36078">
              <w:rPr>
                <w:rFonts w:ascii="Times New Roman" w:hAnsi="Times New Roman"/>
                <w:sz w:val="20"/>
                <w:szCs w:val="20"/>
              </w:rPr>
              <w:t>Особа, яка надає забезпечення</w:t>
            </w:r>
          </w:p>
        </w:tc>
      </w:tr>
      <w:tr w:rsidR="00D36078" w:rsidRPr="00D36078" w14:paraId="3088B32E" w14:textId="77777777" w:rsidTr="00CA5EA7">
        <w:trPr>
          <w:trHeight w:val="240"/>
        </w:trPr>
        <w:tc>
          <w:tcPr>
            <w:tcW w:w="533" w:type="dxa"/>
            <w:vMerge w:val="restart"/>
            <w:vAlign w:val="center"/>
          </w:tcPr>
          <w:p w14:paraId="37348C1A" w14:textId="77777777" w:rsidR="00D36078" w:rsidRPr="00D36078" w:rsidRDefault="00D36078" w:rsidP="00D36078">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b/>
                <w:color w:val="000000"/>
                <w:sz w:val="20"/>
                <w:szCs w:val="20"/>
              </w:rPr>
            </w:pPr>
            <w:r w:rsidRPr="00D36078">
              <w:rPr>
                <w:rFonts w:ascii="Times New Roman" w:hAnsi="Times New Roman"/>
                <w:b/>
                <w:color w:val="000000"/>
                <w:sz w:val="20"/>
                <w:szCs w:val="20"/>
              </w:rPr>
              <w:lastRenderedPageBreak/>
              <w:t>8</w:t>
            </w:r>
          </w:p>
        </w:tc>
        <w:tc>
          <w:tcPr>
            <w:tcW w:w="4384" w:type="dxa"/>
            <w:vMerge w:val="restart"/>
            <w:shd w:val="clear" w:color="auto" w:fill="auto"/>
            <w:vAlign w:val="center"/>
          </w:tcPr>
          <w:p w14:paraId="75EF980F" w14:textId="77777777" w:rsidR="00D36078" w:rsidRPr="00D36078" w:rsidRDefault="00D36078" w:rsidP="00D36078">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D36078">
              <w:rPr>
                <w:rFonts w:ascii="Times New Roman" w:hAnsi="Times New Roman"/>
                <w:b/>
                <w:color w:val="000000"/>
                <w:sz w:val="20"/>
                <w:szCs w:val="20"/>
              </w:rPr>
              <w:t>Особа має статус підприємства, що становить суспільний інтерес</w:t>
            </w:r>
          </w:p>
        </w:tc>
        <w:tc>
          <w:tcPr>
            <w:tcW w:w="469" w:type="dxa"/>
            <w:tcBorders>
              <w:bottom w:val="nil"/>
              <w:right w:val="nil"/>
            </w:tcBorders>
            <w:shd w:val="clear" w:color="auto" w:fill="auto"/>
            <w:vAlign w:val="center"/>
          </w:tcPr>
          <w:p w14:paraId="03A976C2" w14:textId="77777777" w:rsidR="00D36078" w:rsidRPr="00D36078" w:rsidRDefault="00D36078" w:rsidP="00D36078">
            <w:pPr>
              <w:spacing w:after="0" w:line="240" w:lineRule="auto"/>
              <w:rPr>
                <w:rFonts w:ascii="Times New Roman" w:hAnsi="Times New Roman"/>
                <w:b/>
                <w:sz w:val="20"/>
                <w:szCs w:val="20"/>
                <w:lang w:val="en-US"/>
              </w:rPr>
            </w:pPr>
            <w:r w:rsidRPr="00D36078">
              <w:rPr>
                <w:rFonts w:ascii="Times New Roman" w:hAnsi="Times New Roman"/>
                <w:b/>
                <w:sz w:val="20"/>
                <w:szCs w:val="20"/>
                <w:lang w:val="en-US"/>
              </w:rPr>
              <w:t>X</w:t>
            </w:r>
          </w:p>
        </w:tc>
        <w:tc>
          <w:tcPr>
            <w:tcW w:w="4548" w:type="dxa"/>
            <w:gridSpan w:val="2"/>
            <w:tcBorders>
              <w:left w:val="nil"/>
              <w:bottom w:val="nil"/>
            </w:tcBorders>
            <w:shd w:val="clear" w:color="auto" w:fill="auto"/>
            <w:vAlign w:val="center"/>
          </w:tcPr>
          <w:p w14:paraId="173D94F8" w14:textId="77777777" w:rsidR="00D36078" w:rsidRPr="00D36078" w:rsidRDefault="00D36078" w:rsidP="00D36078">
            <w:pPr>
              <w:spacing w:after="0" w:line="240" w:lineRule="auto"/>
              <w:rPr>
                <w:rFonts w:ascii="Times New Roman" w:hAnsi="Times New Roman"/>
                <w:sz w:val="20"/>
                <w:szCs w:val="20"/>
              </w:rPr>
            </w:pPr>
            <w:r w:rsidRPr="00D36078">
              <w:rPr>
                <w:rFonts w:ascii="Times New Roman" w:hAnsi="Times New Roman"/>
                <w:sz w:val="20"/>
                <w:szCs w:val="20"/>
              </w:rPr>
              <w:t>Так</w:t>
            </w:r>
          </w:p>
        </w:tc>
      </w:tr>
      <w:tr w:rsidR="00D36078" w:rsidRPr="00D36078" w14:paraId="7B9F0C0D" w14:textId="77777777" w:rsidTr="00CA5EA7">
        <w:trPr>
          <w:trHeight w:val="240"/>
        </w:trPr>
        <w:tc>
          <w:tcPr>
            <w:tcW w:w="533" w:type="dxa"/>
            <w:vMerge/>
            <w:vAlign w:val="center"/>
          </w:tcPr>
          <w:p w14:paraId="074EB153" w14:textId="77777777" w:rsidR="00D36078" w:rsidRPr="00D36078" w:rsidRDefault="00D36078" w:rsidP="00D36078">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b/>
                <w:color w:val="000000"/>
                <w:sz w:val="20"/>
                <w:szCs w:val="20"/>
              </w:rPr>
            </w:pPr>
          </w:p>
        </w:tc>
        <w:tc>
          <w:tcPr>
            <w:tcW w:w="4384" w:type="dxa"/>
            <w:vMerge/>
            <w:shd w:val="clear" w:color="auto" w:fill="auto"/>
            <w:vAlign w:val="center"/>
          </w:tcPr>
          <w:p w14:paraId="70F566CF" w14:textId="77777777" w:rsidR="00D36078" w:rsidRPr="00D36078" w:rsidRDefault="00D36078" w:rsidP="00D36078">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p>
        </w:tc>
        <w:tc>
          <w:tcPr>
            <w:tcW w:w="469" w:type="dxa"/>
            <w:tcBorders>
              <w:top w:val="nil"/>
              <w:bottom w:val="single" w:sz="6" w:space="0" w:color="auto"/>
              <w:right w:val="nil"/>
            </w:tcBorders>
            <w:shd w:val="clear" w:color="auto" w:fill="auto"/>
            <w:vAlign w:val="center"/>
          </w:tcPr>
          <w:p w14:paraId="1176131B" w14:textId="77777777" w:rsidR="00D36078" w:rsidRPr="00D36078" w:rsidRDefault="00D36078" w:rsidP="00D36078">
            <w:pPr>
              <w:spacing w:after="0" w:line="240" w:lineRule="auto"/>
              <w:rPr>
                <w:rFonts w:ascii="Times New Roman" w:hAnsi="Times New Roman"/>
                <w:b/>
                <w:sz w:val="20"/>
                <w:szCs w:val="20"/>
                <w:lang w:val="en-US"/>
              </w:rPr>
            </w:pPr>
            <w:r w:rsidRPr="00D36078">
              <w:rPr>
                <w:rFonts w:ascii="Times New Roman" w:hAnsi="Times New Roman"/>
                <w:b/>
                <w:sz w:val="20"/>
                <w:szCs w:val="20"/>
                <w:lang w:val="en-US"/>
              </w:rPr>
              <w:t xml:space="preserve"> </w:t>
            </w:r>
          </w:p>
        </w:tc>
        <w:tc>
          <w:tcPr>
            <w:tcW w:w="4548" w:type="dxa"/>
            <w:gridSpan w:val="2"/>
            <w:tcBorders>
              <w:top w:val="nil"/>
              <w:left w:val="nil"/>
            </w:tcBorders>
            <w:shd w:val="clear" w:color="auto" w:fill="auto"/>
            <w:vAlign w:val="center"/>
          </w:tcPr>
          <w:p w14:paraId="79C7A8AE" w14:textId="77777777" w:rsidR="00D36078" w:rsidRPr="00D36078" w:rsidRDefault="00D36078" w:rsidP="00D36078">
            <w:pPr>
              <w:spacing w:after="0" w:line="240" w:lineRule="auto"/>
              <w:rPr>
                <w:rFonts w:ascii="Times New Roman" w:hAnsi="Times New Roman"/>
                <w:sz w:val="20"/>
                <w:szCs w:val="20"/>
              </w:rPr>
            </w:pPr>
            <w:r w:rsidRPr="00D36078">
              <w:rPr>
                <w:rFonts w:ascii="Times New Roman" w:hAnsi="Times New Roman"/>
                <w:sz w:val="20"/>
                <w:szCs w:val="20"/>
              </w:rPr>
              <w:t>Ні</w:t>
            </w:r>
          </w:p>
        </w:tc>
      </w:tr>
      <w:tr w:rsidR="00D36078" w:rsidRPr="00D36078" w14:paraId="4A809942" w14:textId="77777777" w:rsidTr="00CA5EA7">
        <w:trPr>
          <w:trHeight w:val="99"/>
        </w:trPr>
        <w:tc>
          <w:tcPr>
            <w:tcW w:w="533" w:type="dxa"/>
            <w:vMerge w:val="restart"/>
            <w:vAlign w:val="center"/>
          </w:tcPr>
          <w:p w14:paraId="1F9E3DD8" w14:textId="77777777" w:rsidR="00D36078" w:rsidRPr="00D36078" w:rsidRDefault="00D36078" w:rsidP="00D36078">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b/>
                <w:color w:val="000000"/>
                <w:sz w:val="20"/>
                <w:szCs w:val="20"/>
              </w:rPr>
            </w:pPr>
            <w:r w:rsidRPr="00D36078">
              <w:rPr>
                <w:rFonts w:ascii="Times New Roman" w:hAnsi="Times New Roman"/>
                <w:b/>
                <w:color w:val="000000"/>
                <w:sz w:val="20"/>
                <w:szCs w:val="20"/>
              </w:rPr>
              <w:t>9</w:t>
            </w:r>
          </w:p>
        </w:tc>
        <w:tc>
          <w:tcPr>
            <w:tcW w:w="4384" w:type="dxa"/>
            <w:vMerge w:val="restart"/>
            <w:shd w:val="clear" w:color="auto" w:fill="auto"/>
            <w:vAlign w:val="center"/>
          </w:tcPr>
          <w:p w14:paraId="14B74955" w14:textId="77777777" w:rsidR="00D36078" w:rsidRPr="00D36078" w:rsidRDefault="00D36078" w:rsidP="00D36078">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D36078">
              <w:rPr>
                <w:rFonts w:ascii="Times New Roman" w:hAnsi="Times New Roman"/>
                <w:b/>
                <w:color w:val="000000"/>
                <w:sz w:val="20"/>
                <w:szCs w:val="20"/>
              </w:rPr>
              <w:t xml:space="preserve">Категорія підприємства </w:t>
            </w:r>
          </w:p>
        </w:tc>
        <w:tc>
          <w:tcPr>
            <w:tcW w:w="469" w:type="dxa"/>
            <w:tcBorders>
              <w:bottom w:val="nil"/>
              <w:right w:val="nil"/>
            </w:tcBorders>
            <w:shd w:val="clear" w:color="auto" w:fill="auto"/>
            <w:vAlign w:val="center"/>
          </w:tcPr>
          <w:p w14:paraId="56850EC1" w14:textId="77777777" w:rsidR="00D36078" w:rsidRPr="00D36078" w:rsidRDefault="00D36078" w:rsidP="00D36078">
            <w:pPr>
              <w:spacing w:after="0" w:line="240" w:lineRule="auto"/>
              <w:rPr>
                <w:rFonts w:ascii="Times New Roman" w:hAnsi="Times New Roman"/>
                <w:b/>
                <w:sz w:val="20"/>
                <w:szCs w:val="20"/>
                <w:lang w:val="en-US"/>
              </w:rPr>
            </w:pPr>
            <w:r w:rsidRPr="00D36078">
              <w:rPr>
                <w:rFonts w:ascii="Times New Roman" w:hAnsi="Times New Roman"/>
                <w:b/>
                <w:sz w:val="20"/>
                <w:szCs w:val="20"/>
                <w:lang w:val="en-US"/>
              </w:rPr>
              <w:t>X</w:t>
            </w:r>
          </w:p>
        </w:tc>
        <w:tc>
          <w:tcPr>
            <w:tcW w:w="4548" w:type="dxa"/>
            <w:gridSpan w:val="2"/>
            <w:tcBorders>
              <w:left w:val="nil"/>
              <w:bottom w:val="nil"/>
            </w:tcBorders>
            <w:shd w:val="clear" w:color="auto" w:fill="auto"/>
            <w:vAlign w:val="center"/>
          </w:tcPr>
          <w:p w14:paraId="4993E9E4" w14:textId="77777777" w:rsidR="00D36078" w:rsidRPr="00D36078" w:rsidRDefault="00D36078" w:rsidP="00D36078">
            <w:pPr>
              <w:spacing w:after="0" w:line="240" w:lineRule="auto"/>
              <w:rPr>
                <w:rFonts w:ascii="Times New Roman" w:hAnsi="Times New Roman"/>
                <w:sz w:val="20"/>
                <w:szCs w:val="20"/>
              </w:rPr>
            </w:pPr>
            <w:r w:rsidRPr="00D36078">
              <w:rPr>
                <w:rFonts w:ascii="Times New Roman" w:hAnsi="Times New Roman"/>
                <w:sz w:val="20"/>
                <w:szCs w:val="20"/>
              </w:rPr>
              <w:t>Велике</w:t>
            </w:r>
          </w:p>
        </w:tc>
      </w:tr>
      <w:tr w:rsidR="00D36078" w:rsidRPr="00D36078" w14:paraId="20D15FCE" w14:textId="77777777" w:rsidTr="00CA5EA7">
        <w:trPr>
          <w:trHeight w:val="97"/>
        </w:trPr>
        <w:tc>
          <w:tcPr>
            <w:tcW w:w="533" w:type="dxa"/>
            <w:vMerge/>
            <w:vAlign w:val="center"/>
          </w:tcPr>
          <w:p w14:paraId="4284531E" w14:textId="77777777" w:rsidR="00D36078" w:rsidRPr="00D36078" w:rsidRDefault="00D36078" w:rsidP="00D36078">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b/>
                <w:color w:val="000000"/>
                <w:sz w:val="20"/>
                <w:szCs w:val="20"/>
              </w:rPr>
            </w:pPr>
          </w:p>
        </w:tc>
        <w:tc>
          <w:tcPr>
            <w:tcW w:w="4384" w:type="dxa"/>
            <w:vMerge/>
            <w:shd w:val="clear" w:color="auto" w:fill="auto"/>
            <w:vAlign w:val="center"/>
          </w:tcPr>
          <w:p w14:paraId="69756D14" w14:textId="77777777" w:rsidR="00D36078" w:rsidRPr="00D36078" w:rsidRDefault="00D36078" w:rsidP="00D36078">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p>
        </w:tc>
        <w:tc>
          <w:tcPr>
            <w:tcW w:w="469" w:type="dxa"/>
            <w:tcBorders>
              <w:top w:val="nil"/>
              <w:bottom w:val="nil"/>
              <w:right w:val="nil"/>
            </w:tcBorders>
            <w:shd w:val="clear" w:color="auto" w:fill="auto"/>
            <w:vAlign w:val="center"/>
          </w:tcPr>
          <w:p w14:paraId="58E68788" w14:textId="77777777" w:rsidR="00D36078" w:rsidRPr="00D36078" w:rsidRDefault="00D36078" w:rsidP="00D36078">
            <w:pPr>
              <w:spacing w:after="0" w:line="240" w:lineRule="auto"/>
              <w:rPr>
                <w:rFonts w:ascii="Times New Roman" w:hAnsi="Times New Roman"/>
                <w:b/>
                <w:sz w:val="20"/>
                <w:szCs w:val="20"/>
                <w:lang w:val="en-US"/>
              </w:rPr>
            </w:pPr>
            <w:r w:rsidRPr="00D36078">
              <w:rPr>
                <w:rFonts w:ascii="Times New Roman" w:hAnsi="Times New Roman"/>
                <w:b/>
                <w:sz w:val="20"/>
                <w:szCs w:val="20"/>
                <w:lang w:val="en-US"/>
              </w:rPr>
              <w:t xml:space="preserve"> </w:t>
            </w:r>
          </w:p>
        </w:tc>
        <w:tc>
          <w:tcPr>
            <w:tcW w:w="4548" w:type="dxa"/>
            <w:gridSpan w:val="2"/>
            <w:tcBorders>
              <w:top w:val="nil"/>
              <w:left w:val="nil"/>
              <w:bottom w:val="nil"/>
            </w:tcBorders>
            <w:shd w:val="clear" w:color="auto" w:fill="auto"/>
            <w:vAlign w:val="center"/>
          </w:tcPr>
          <w:p w14:paraId="1EEA627F" w14:textId="77777777" w:rsidR="00D36078" w:rsidRPr="00D36078" w:rsidRDefault="00D36078" w:rsidP="00D36078">
            <w:pPr>
              <w:spacing w:after="0" w:line="240" w:lineRule="auto"/>
              <w:rPr>
                <w:rFonts w:ascii="Times New Roman" w:hAnsi="Times New Roman"/>
                <w:sz w:val="20"/>
                <w:szCs w:val="20"/>
              </w:rPr>
            </w:pPr>
            <w:r w:rsidRPr="00D36078">
              <w:rPr>
                <w:rFonts w:ascii="Times New Roman" w:hAnsi="Times New Roman"/>
                <w:sz w:val="20"/>
                <w:szCs w:val="20"/>
              </w:rPr>
              <w:t>Середнє</w:t>
            </w:r>
          </w:p>
        </w:tc>
      </w:tr>
      <w:tr w:rsidR="00D36078" w:rsidRPr="00D36078" w14:paraId="7E110EA0" w14:textId="77777777" w:rsidTr="00CA5EA7">
        <w:trPr>
          <w:trHeight w:val="97"/>
        </w:trPr>
        <w:tc>
          <w:tcPr>
            <w:tcW w:w="533" w:type="dxa"/>
            <w:vMerge/>
            <w:vAlign w:val="center"/>
          </w:tcPr>
          <w:p w14:paraId="1B55281F" w14:textId="77777777" w:rsidR="00D36078" w:rsidRPr="00D36078" w:rsidRDefault="00D36078" w:rsidP="00D36078">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b/>
                <w:color w:val="000000"/>
                <w:sz w:val="20"/>
                <w:szCs w:val="20"/>
              </w:rPr>
            </w:pPr>
          </w:p>
        </w:tc>
        <w:tc>
          <w:tcPr>
            <w:tcW w:w="4384" w:type="dxa"/>
            <w:vMerge/>
            <w:shd w:val="clear" w:color="auto" w:fill="auto"/>
            <w:vAlign w:val="center"/>
          </w:tcPr>
          <w:p w14:paraId="2CF0EF46" w14:textId="77777777" w:rsidR="00D36078" w:rsidRPr="00D36078" w:rsidRDefault="00D36078" w:rsidP="00D36078">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p>
        </w:tc>
        <w:tc>
          <w:tcPr>
            <w:tcW w:w="469" w:type="dxa"/>
            <w:tcBorders>
              <w:top w:val="nil"/>
              <w:bottom w:val="nil"/>
              <w:right w:val="nil"/>
            </w:tcBorders>
            <w:shd w:val="clear" w:color="auto" w:fill="auto"/>
            <w:vAlign w:val="center"/>
          </w:tcPr>
          <w:p w14:paraId="32182B3E" w14:textId="77777777" w:rsidR="00D36078" w:rsidRPr="00D36078" w:rsidRDefault="00D36078" w:rsidP="00D36078">
            <w:pPr>
              <w:spacing w:after="0" w:line="240" w:lineRule="auto"/>
              <w:rPr>
                <w:rFonts w:ascii="Times New Roman" w:hAnsi="Times New Roman"/>
                <w:b/>
                <w:sz w:val="20"/>
                <w:szCs w:val="20"/>
                <w:lang w:val="en-US"/>
              </w:rPr>
            </w:pPr>
            <w:r w:rsidRPr="00D36078">
              <w:rPr>
                <w:rFonts w:ascii="Times New Roman" w:hAnsi="Times New Roman"/>
                <w:b/>
                <w:sz w:val="20"/>
                <w:szCs w:val="20"/>
                <w:lang w:val="en-US"/>
              </w:rPr>
              <w:t xml:space="preserve"> </w:t>
            </w:r>
          </w:p>
        </w:tc>
        <w:tc>
          <w:tcPr>
            <w:tcW w:w="4548" w:type="dxa"/>
            <w:gridSpan w:val="2"/>
            <w:tcBorders>
              <w:top w:val="nil"/>
              <w:left w:val="nil"/>
              <w:bottom w:val="nil"/>
            </w:tcBorders>
            <w:shd w:val="clear" w:color="auto" w:fill="auto"/>
            <w:vAlign w:val="center"/>
          </w:tcPr>
          <w:p w14:paraId="643FC90E" w14:textId="77777777" w:rsidR="00D36078" w:rsidRPr="00D36078" w:rsidRDefault="00D36078" w:rsidP="00D36078">
            <w:pPr>
              <w:spacing w:after="0" w:line="240" w:lineRule="auto"/>
              <w:rPr>
                <w:rFonts w:ascii="Times New Roman" w:hAnsi="Times New Roman"/>
                <w:sz w:val="20"/>
                <w:szCs w:val="20"/>
              </w:rPr>
            </w:pPr>
            <w:r w:rsidRPr="00D36078">
              <w:rPr>
                <w:rFonts w:ascii="Times New Roman" w:hAnsi="Times New Roman"/>
                <w:sz w:val="20"/>
                <w:szCs w:val="20"/>
              </w:rPr>
              <w:t>Мале</w:t>
            </w:r>
          </w:p>
        </w:tc>
      </w:tr>
      <w:tr w:rsidR="00D36078" w:rsidRPr="00D36078" w14:paraId="5BD85207" w14:textId="77777777" w:rsidTr="00CA5EA7">
        <w:trPr>
          <w:trHeight w:val="97"/>
        </w:trPr>
        <w:tc>
          <w:tcPr>
            <w:tcW w:w="533" w:type="dxa"/>
            <w:vMerge/>
            <w:vAlign w:val="center"/>
          </w:tcPr>
          <w:p w14:paraId="6F6B0995" w14:textId="77777777" w:rsidR="00D36078" w:rsidRPr="00D36078" w:rsidRDefault="00D36078" w:rsidP="00D36078">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b/>
                <w:color w:val="000000"/>
                <w:sz w:val="20"/>
                <w:szCs w:val="20"/>
              </w:rPr>
            </w:pPr>
          </w:p>
        </w:tc>
        <w:tc>
          <w:tcPr>
            <w:tcW w:w="4384" w:type="dxa"/>
            <w:vMerge/>
            <w:shd w:val="clear" w:color="auto" w:fill="auto"/>
            <w:vAlign w:val="center"/>
          </w:tcPr>
          <w:p w14:paraId="785B83E6" w14:textId="77777777" w:rsidR="00D36078" w:rsidRPr="00D36078" w:rsidRDefault="00D36078" w:rsidP="00D36078">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p>
        </w:tc>
        <w:tc>
          <w:tcPr>
            <w:tcW w:w="469" w:type="dxa"/>
            <w:tcBorders>
              <w:top w:val="nil"/>
              <w:right w:val="nil"/>
            </w:tcBorders>
            <w:shd w:val="clear" w:color="auto" w:fill="auto"/>
            <w:vAlign w:val="center"/>
          </w:tcPr>
          <w:p w14:paraId="69E0089C" w14:textId="77777777" w:rsidR="00D36078" w:rsidRPr="00D36078" w:rsidRDefault="00D36078" w:rsidP="00D36078">
            <w:pPr>
              <w:spacing w:after="0" w:line="240" w:lineRule="auto"/>
              <w:rPr>
                <w:rFonts w:ascii="Times New Roman" w:hAnsi="Times New Roman"/>
                <w:b/>
                <w:sz w:val="20"/>
                <w:szCs w:val="20"/>
                <w:lang w:val="en-US"/>
              </w:rPr>
            </w:pPr>
            <w:r w:rsidRPr="00D36078">
              <w:rPr>
                <w:rFonts w:ascii="Times New Roman" w:hAnsi="Times New Roman"/>
                <w:b/>
                <w:sz w:val="20"/>
                <w:szCs w:val="20"/>
                <w:lang w:val="en-US"/>
              </w:rPr>
              <w:t xml:space="preserve"> </w:t>
            </w:r>
          </w:p>
        </w:tc>
        <w:tc>
          <w:tcPr>
            <w:tcW w:w="4548" w:type="dxa"/>
            <w:gridSpan w:val="2"/>
            <w:tcBorders>
              <w:top w:val="nil"/>
              <w:left w:val="nil"/>
            </w:tcBorders>
            <w:shd w:val="clear" w:color="auto" w:fill="auto"/>
            <w:vAlign w:val="center"/>
          </w:tcPr>
          <w:p w14:paraId="52B744D4" w14:textId="77777777" w:rsidR="00D36078" w:rsidRPr="00D36078" w:rsidRDefault="00D36078" w:rsidP="00D36078">
            <w:pPr>
              <w:spacing w:after="0" w:line="240" w:lineRule="auto"/>
              <w:ind w:left="-140" w:firstLine="140"/>
              <w:rPr>
                <w:rFonts w:ascii="Times New Roman" w:hAnsi="Times New Roman"/>
                <w:sz w:val="20"/>
                <w:szCs w:val="20"/>
              </w:rPr>
            </w:pPr>
            <w:r w:rsidRPr="00D36078">
              <w:rPr>
                <w:rFonts w:ascii="Times New Roman" w:hAnsi="Times New Roman"/>
                <w:sz w:val="20"/>
                <w:szCs w:val="20"/>
              </w:rPr>
              <w:t>Мікро</w:t>
            </w:r>
          </w:p>
        </w:tc>
      </w:tr>
      <w:tr w:rsidR="00D36078" w:rsidRPr="00D36078" w14:paraId="2D3CCF70" w14:textId="77777777" w:rsidTr="00CA5EA7">
        <w:trPr>
          <w:trHeight w:val="397"/>
        </w:trPr>
        <w:tc>
          <w:tcPr>
            <w:tcW w:w="533" w:type="dxa"/>
            <w:vAlign w:val="center"/>
          </w:tcPr>
          <w:p w14:paraId="14CFCEA8" w14:textId="77777777" w:rsidR="00D36078" w:rsidRPr="00D36078" w:rsidRDefault="00D36078" w:rsidP="00D36078">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b/>
                <w:color w:val="000000"/>
                <w:sz w:val="20"/>
                <w:szCs w:val="20"/>
              </w:rPr>
            </w:pPr>
            <w:r w:rsidRPr="00D36078">
              <w:rPr>
                <w:rFonts w:ascii="Times New Roman" w:hAnsi="Times New Roman"/>
                <w:b/>
                <w:color w:val="000000"/>
                <w:sz w:val="20"/>
                <w:szCs w:val="20"/>
              </w:rPr>
              <w:t>10</w:t>
            </w:r>
          </w:p>
        </w:tc>
        <w:tc>
          <w:tcPr>
            <w:tcW w:w="4384" w:type="dxa"/>
            <w:shd w:val="clear" w:color="auto" w:fill="auto"/>
            <w:vAlign w:val="center"/>
          </w:tcPr>
          <w:p w14:paraId="0337BD08" w14:textId="77777777" w:rsidR="00D36078" w:rsidRPr="00D36078" w:rsidRDefault="00D36078" w:rsidP="00D36078">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D36078">
              <w:rPr>
                <w:rFonts w:ascii="Times New Roman" w:hAnsi="Times New Roman"/>
                <w:b/>
                <w:color w:val="000000"/>
                <w:sz w:val="20"/>
                <w:szCs w:val="20"/>
              </w:rPr>
              <w:t>Адреса електронної пошти для офіційного каналу зв’язку</w:t>
            </w:r>
          </w:p>
        </w:tc>
        <w:tc>
          <w:tcPr>
            <w:tcW w:w="5017" w:type="dxa"/>
            <w:gridSpan w:val="3"/>
            <w:shd w:val="clear" w:color="auto" w:fill="auto"/>
            <w:vAlign w:val="center"/>
          </w:tcPr>
          <w:p w14:paraId="0C5B7FA7" w14:textId="77777777" w:rsidR="00D36078" w:rsidRPr="00D36078" w:rsidRDefault="00D36078" w:rsidP="00D36078">
            <w:pPr>
              <w:spacing w:after="0" w:line="240" w:lineRule="auto"/>
              <w:rPr>
                <w:rFonts w:ascii="Times New Roman" w:hAnsi="Times New Roman"/>
                <w:sz w:val="20"/>
                <w:szCs w:val="20"/>
                <w:lang w:val="en-US"/>
              </w:rPr>
            </w:pPr>
            <w:r w:rsidRPr="00D36078">
              <w:rPr>
                <w:rFonts w:ascii="Times New Roman" w:hAnsi="Times New Roman"/>
                <w:sz w:val="20"/>
                <w:szCs w:val="20"/>
                <w:lang w:val="en-US"/>
              </w:rPr>
              <w:t>abrasive@abrasive.zp.ua</w:t>
            </w:r>
          </w:p>
        </w:tc>
      </w:tr>
      <w:tr w:rsidR="00D36078" w:rsidRPr="00D36078" w14:paraId="300839D7" w14:textId="77777777" w:rsidTr="00CA5EA7">
        <w:trPr>
          <w:trHeight w:val="397"/>
        </w:trPr>
        <w:tc>
          <w:tcPr>
            <w:tcW w:w="533" w:type="dxa"/>
            <w:vAlign w:val="center"/>
          </w:tcPr>
          <w:p w14:paraId="10EEB4C7" w14:textId="77777777" w:rsidR="00D36078" w:rsidRPr="00D36078" w:rsidRDefault="00D36078" w:rsidP="00D36078">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b/>
                <w:color w:val="000000"/>
                <w:sz w:val="20"/>
                <w:szCs w:val="20"/>
              </w:rPr>
            </w:pPr>
            <w:r w:rsidRPr="00D36078">
              <w:rPr>
                <w:rFonts w:ascii="Times New Roman" w:hAnsi="Times New Roman"/>
                <w:b/>
                <w:color w:val="000000"/>
                <w:sz w:val="20"/>
                <w:szCs w:val="20"/>
              </w:rPr>
              <w:t>11</w:t>
            </w:r>
          </w:p>
        </w:tc>
        <w:tc>
          <w:tcPr>
            <w:tcW w:w="4384" w:type="dxa"/>
            <w:shd w:val="clear" w:color="auto" w:fill="auto"/>
            <w:vAlign w:val="center"/>
          </w:tcPr>
          <w:p w14:paraId="3099EA42" w14:textId="77777777" w:rsidR="00D36078" w:rsidRPr="00D36078" w:rsidRDefault="00D36078" w:rsidP="00D36078">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D36078">
              <w:rPr>
                <w:rFonts w:ascii="Times New Roman" w:hAnsi="Times New Roman"/>
                <w:b/>
                <w:color w:val="000000"/>
                <w:sz w:val="20"/>
                <w:szCs w:val="20"/>
              </w:rPr>
              <w:t>Адреса вебсайту</w:t>
            </w:r>
          </w:p>
        </w:tc>
        <w:tc>
          <w:tcPr>
            <w:tcW w:w="5017" w:type="dxa"/>
            <w:gridSpan w:val="3"/>
            <w:shd w:val="clear" w:color="auto" w:fill="auto"/>
            <w:vAlign w:val="center"/>
          </w:tcPr>
          <w:p w14:paraId="1BBCAB66" w14:textId="77777777" w:rsidR="00D36078" w:rsidRPr="00D36078" w:rsidRDefault="00D36078" w:rsidP="00D36078">
            <w:pPr>
              <w:spacing w:after="0" w:line="240" w:lineRule="auto"/>
              <w:rPr>
                <w:rFonts w:ascii="Times New Roman" w:hAnsi="Times New Roman"/>
                <w:sz w:val="20"/>
                <w:szCs w:val="20"/>
                <w:lang w:val="en-US"/>
              </w:rPr>
            </w:pPr>
            <w:r w:rsidRPr="00D36078">
              <w:rPr>
                <w:rFonts w:ascii="Times New Roman" w:hAnsi="Times New Roman"/>
                <w:sz w:val="20"/>
                <w:szCs w:val="20"/>
                <w:lang w:val="en-US"/>
              </w:rPr>
              <w:t>https://zak.ua/ua</w:t>
            </w:r>
          </w:p>
        </w:tc>
      </w:tr>
      <w:tr w:rsidR="00D36078" w:rsidRPr="00D36078" w14:paraId="08295DB5" w14:textId="77777777" w:rsidTr="00CA5EA7">
        <w:trPr>
          <w:trHeight w:val="397"/>
        </w:trPr>
        <w:tc>
          <w:tcPr>
            <w:tcW w:w="533" w:type="dxa"/>
            <w:vAlign w:val="center"/>
          </w:tcPr>
          <w:p w14:paraId="469FBDC4" w14:textId="77777777" w:rsidR="00D36078" w:rsidRPr="00D36078" w:rsidRDefault="00D36078" w:rsidP="00D36078">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b/>
                <w:color w:val="000000"/>
                <w:sz w:val="20"/>
                <w:szCs w:val="20"/>
              </w:rPr>
            </w:pPr>
            <w:r w:rsidRPr="00D36078">
              <w:rPr>
                <w:rFonts w:ascii="Times New Roman" w:hAnsi="Times New Roman"/>
                <w:b/>
                <w:color w:val="000000"/>
                <w:sz w:val="20"/>
                <w:szCs w:val="20"/>
              </w:rPr>
              <w:t>12</w:t>
            </w:r>
          </w:p>
        </w:tc>
        <w:tc>
          <w:tcPr>
            <w:tcW w:w="4384" w:type="dxa"/>
            <w:shd w:val="clear" w:color="auto" w:fill="auto"/>
            <w:vAlign w:val="center"/>
          </w:tcPr>
          <w:p w14:paraId="793FE36D" w14:textId="77777777" w:rsidR="00D36078" w:rsidRPr="00D36078" w:rsidRDefault="00D36078" w:rsidP="00D36078">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D36078">
              <w:rPr>
                <w:rFonts w:ascii="Times New Roman" w:hAnsi="Times New Roman"/>
                <w:b/>
                <w:color w:val="000000"/>
                <w:sz w:val="20"/>
                <w:szCs w:val="20"/>
              </w:rPr>
              <w:t xml:space="preserve">Номер телефону </w:t>
            </w:r>
          </w:p>
        </w:tc>
        <w:tc>
          <w:tcPr>
            <w:tcW w:w="5017" w:type="dxa"/>
            <w:gridSpan w:val="3"/>
            <w:shd w:val="clear" w:color="auto" w:fill="auto"/>
            <w:vAlign w:val="center"/>
          </w:tcPr>
          <w:p w14:paraId="2304BF3D" w14:textId="77777777" w:rsidR="00D36078" w:rsidRPr="00D36078" w:rsidRDefault="00D36078" w:rsidP="00D36078">
            <w:pPr>
              <w:spacing w:after="0" w:line="240" w:lineRule="auto"/>
              <w:rPr>
                <w:rFonts w:ascii="Times New Roman" w:hAnsi="Times New Roman"/>
                <w:sz w:val="20"/>
                <w:szCs w:val="20"/>
                <w:lang w:val="en-US"/>
              </w:rPr>
            </w:pPr>
            <w:r w:rsidRPr="00D36078">
              <w:rPr>
                <w:rFonts w:ascii="Times New Roman" w:hAnsi="Times New Roman"/>
                <w:sz w:val="20"/>
                <w:szCs w:val="20"/>
                <w:lang w:val="en-US"/>
              </w:rPr>
              <w:t>(061)278-63-09</w:t>
            </w:r>
          </w:p>
        </w:tc>
      </w:tr>
      <w:tr w:rsidR="00D36078" w:rsidRPr="00D36078" w14:paraId="6C7E7B76" w14:textId="77777777" w:rsidTr="00CA5EA7">
        <w:trPr>
          <w:trHeight w:val="397"/>
        </w:trPr>
        <w:tc>
          <w:tcPr>
            <w:tcW w:w="533" w:type="dxa"/>
            <w:vAlign w:val="center"/>
          </w:tcPr>
          <w:p w14:paraId="35FC945D" w14:textId="77777777" w:rsidR="00D36078" w:rsidRPr="00D36078" w:rsidRDefault="00D36078" w:rsidP="00D36078">
            <w:pPr>
              <w:spacing w:after="0" w:line="240" w:lineRule="auto"/>
              <w:jc w:val="center"/>
              <w:rPr>
                <w:rFonts w:ascii="Times New Roman" w:hAnsi="Times New Roman"/>
                <w:b/>
                <w:sz w:val="20"/>
                <w:szCs w:val="20"/>
                <w:lang w:val="en-US"/>
              </w:rPr>
            </w:pPr>
            <w:r w:rsidRPr="00D36078">
              <w:rPr>
                <w:rFonts w:ascii="Times New Roman" w:hAnsi="Times New Roman"/>
                <w:b/>
                <w:sz w:val="20"/>
                <w:szCs w:val="20"/>
                <w:lang w:val="en-US"/>
              </w:rPr>
              <w:t>13</w:t>
            </w:r>
          </w:p>
        </w:tc>
        <w:tc>
          <w:tcPr>
            <w:tcW w:w="4384" w:type="dxa"/>
            <w:shd w:val="clear" w:color="auto" w:fill="auto"/>
            <w:vAlign w:val="center"/>
          </w:tcPr>
          <w:p w14:paraId="35D482B0" w14:textId="77777777" w:rsidR="00D36078" w:rsidRPr="00D36078" w:rsidRDefault="00D36078" w:rsidP="00D36078">
            <w:pPr>
              <w:spacing w:after="0" w:line="240" w:lineRule="auto"/>
              <w:rPr>
                <w:rFonts w:ascii="Times New Roman" w:hAnsi="Times New Roman"/>
                <w:b/>
                <w:sz w:val="20"/>
                <w:szCs w:val="20"/>
              </w:rPr>
            </w:pPr>
            <w:r w:rsidRPr="00D36078">
              <w:rPr>
                <w:rFonts w:ascii="Times New Roman" w:hAnsi="Times New Roman"/>
                <w:b/>
                <w:sz w:val="20"/>
                <w:szCs w:val="20"/>
              </w:rPr>
              <w:t>Статутний капітал (грн.)</w:t>
            </w:r>
          </w:p>
        </w:tc>
        <w:tc>
          <w:tcPr>
            <w:tcW w:w="5017" w:type="dxa"/>
            <w:gridSpan w:val="3"/>
            <w:shd w:val="clear" w:color="auto" w:fill="auto"/>
            <w:vAlign w:val="center"/>
          </w:tcPr>
          <w:p w14:paraId="34A657AE" w14:textId="77777777" w:rsidR="00D36078" w:rsidRPr="00D36078" w:rsidRDefault="00D36078" w:rsidP="00D36078">
            <w:pPr>
              <w:spacing w:after="0" w:line="240" w:lineRule="auto"/>
              <w:rPr>
                <w:rFonts w:ascii="Times New Roman" w:hAnsi="Times New Roman"/>
                <w:sz w:val="20"/>
                <w:szCs w:val="20"/>
              </w:rPr>
            </w:pPr>
            <w:r w:rsidRPr="00D36078">
              <w:rPr>
                <w:rFonts w:ascii="Times New Roman" w:hAnsi="Times New Roman"/>
                <w:sz w:val="20"/>
                <w:szCs w:val="20"/>
              </w:rPr>
              <w:t xml:space="preserve"> </w:t>
            </w:r>
            <w:r w:rsidRPr="00D36078">
              <w:rPr>
                <w:rFonts w:ascii="Times New Roman" w:hAnsi="Times New Roman"/>
                <w:sz w:val="20"/>
                <w:szCs w:val="20"/>
                <w:lang w:val="en-US"/>
              </w:rPr>
              <w:t>6350000.00</w:t>
            </w:r>
          </w:p>
        </w:tc>
      </w:tr>
      <w:tr w:rsidR="00D36078" w:rsidRPr="00D36078" w14:paraId="5F7E1A19" w14:textId="77777777" w:rsidTr="00CA5EA7">
        <w:trPr>
          <w:trHeight w:val="397"/>
        </w:trPr>
        <w:tc>
          <w:tcPr>
            <w:tcW w:w="533" w:type="dxa"/>
            <w:vAlign w:val="center"/>
          </w:tcPr>
          <w:p w14:paraId="4B53421F" w14:textId="77777777" w:rsidR="00D36078" w:rsidRPr="00D36078" w:rsidRDefault="00D36078" w:rsidP="00D36078">
            <w:pPr>
              <w:spacing w:after="0" w:line="240" w:lineRule="auto"/>
              <w:jc w:val="center"/>
              <w:rPr>
                <w:rFonts w:ascii="Times New Roman" w:hAnsi="Times New Roman"/>
                <w:b/>
                <w:sz w:val="20"/>
                <w:szCs w:val="20"/>
                <w:lang w:val="en-US"/>
              </w:rPr>
            </w:pPr>
            <w:r w:rsidRPr="00D36078">
              <w:rPr>
                <w:rFonts w:ascii="Times New Roman" w:hAnsi="Times New Roman"/>
                <w:b/>
                <w:sz w:val="20"/>
                <w:szCs w:val="20"/>
                <w:lang w:val="en-US"/>
              </w:rPr>
              <w:t>14</w:t>
            </w:r>
          </w:p>
        </w:tc>
        <w:tc>
          <w:tcPr>
            <w:tcW w:w="4384" w:type="dxa"/>
            <w:shd w:val="clear" w:color="auto" w:fill="auto"/>
            <w:vAlign w:val="center"/>
          </w:tcPr>
          <w:p w14:paraId="541C7A99" w14:textId="77777777" w:rsidR="00D36078" w:rsidRPr="00D36078" w:rsidRDefault="00D36078" w:rsidP="00D36078">
            <w:pPr>
              <w:spacing w:after="0" w:line="240" w:lineRule="auto"/>
              <w:rPr>
                <w:rFonts w:ascii="Times New Roman" w:hAnsi="Times New Roman"/>
                <w:b/>
                <w:sz w:val="20"/>
                <w:szCs w:val="20"/>
              </w:rPr>
            </w:pPr>
            <w:r w:rsidRPr="00D36078">
              <w:rPr>
                <w:rFonts w:ascii="Times New Roman" w:hAnsi="Times New Roman"/>
                <w:b/>
                <w:sz w:val="20"/>
                <w:szCs w:val="20"/>
              </w:rPr>
              <w:t>Відсоток акцій у статутному капіталі, що належать державі</w:t>
            </w:r>
          </w:p>
        </w:tc>
        <w:tc>
          <w:tcPr>
            <w:tcW w:w="5017" w:type="dxa"/>
            <w:gridSpan w:val="3"/>
            <w:shd w:val="clear" w:color="auto" w:fill="auto"/>
            <w:vAlign w:val="center"/>
          </w:tcPr>
          <w:p w14:paraId="63982987" w14:textId="77777777" w:rsidR="00D36078" w:rsidRPr="00D36078" w:rsidRDefault="00D36078" w:rsidP="00D36078">
            <w:pPr>
              <w:spacing w:after="0" w:line="240" w:lineRule="auto"/>
              <w:rPr>
                <w:rFonts w:ascii="Times New Roman" w:hAnsi="Times New Roman"/>
                <w:sz w:val="20"/>
                <w:szCs w:val="20"/>
                <w:lang w:val="en-US"/>
              </w:rPr>
            </w:pPr>
            <w:r w:rsidRPr="00D36078">
              <w:rPr>
                <w:rFonts w:ascii="Times New Roman" w:hAnsi="Times New Roman"/>
                <w:sz w:val="20"/>
                <w:szCs w:val="20"/>
                <w:lang w:val="ru-RU"/>
              </w:rPr>
              <w:t>0.000</w:t>
            </w:r>
          </w:p>
        </w:tc>
      </w:tr>
      <w:tr w:rsidR="00D36078" w:rsidRPr="00D36078" w14:paraId="4520FEE0" w14:textId="77777777" w:rsidTr="00CA5EA7">
        <w:trPr>
          <w:trHeight w:val="397"/>
        </w:trPr>
        <w:tc>
          <w:tcPr>
            <w:tcW w:w="533" w:type="dxa"/>
            <w:vAlign w:val="center"/>
          </w:tcPr>
          <w:p w14:paraId="03BC2D2B" w14:textId="77777777" w:rsidR="00D36078" w:rsidRPr="00D36078" w:rsidRDefault="00D36078" w:rsidP="00D36078">
            <w:pPr>
              <w:spacing w:after="0" w:line="240" w:lineRule="auto"/>
              <w:jc w:val="center"/>
              <w:rPr>
                <w:rFonts w:ascii="Times New Roman" w:hAnsi="Times New Roman"/>
                <w:b/>
                <w:sz w:val="20"/>
                <w:szCs w:val="20"/>
                <w:lang w:val="en-US"/>
              </w:rPr>
            </w:pPr>
            <w:r w:rsidRPr="00D36078">
              <w:rPr>
                <w:rFonts w:ascii="Times New Roman" w:hAnsi="Times New Roman"/>
                <w:b/>
                <w:sz w:val="20"/>
                <w:szCs w:val="20"/>
                <w:lang w:val="en-US"/>
              </w:rPr>
              <w:t>15</w:t>
            </w:r>
          </w:p>
        </w:tc>
        <w:tc>
          <w:tcPr>
            <w:tcW w:w="4384" w:type="dxa"/>
            <w:shd w:val="clear" w:color="auto" w:fill="auto"/>
            <w:vAlign w:val="center"/>
          </w:tcPr>
          <w:p w14:paraId="651D764D" w14:textId="77777777" w:rsidR="00D36078" w:rsidRPr="00D36078" w:rsidRDefault="00D36078" w:rsidP="00D36078">
            <w:pPr>
              <w:spacing w:after="0" w:line="240" w:lineRule="auto"/>
              <w:rPr>
                <w:rFonts w:ascii="Times New Roman" w:hAnsi="Times New Roman"/>
                <w:b/>
                <w:sz w:val="20"/>
                <w:szCs w:val="20"/>
              </w:rPr>
            </w:pPr>
            <w:r w:rsidRPr="00D36078">
              <w:rPr>
                <w:rFonts w:ascii="Times New Roman" w:hAnsi="Times New Roman"/>
                <w:b/>
                <w:sz w:val="20"/>
                <w:szCs w:val="20"/>
              </w:rPr>
              <w:t>Відсоток акцій (часток, паїв) статутного капіталу, що передано до статутного капіталу державного (національного) акціонерного товариства та/або холдингової компанії</w:t>
            </w:r>
          </w:p>
        </w:tc>
        <w:tc>
          <w:tcPr>
            <w:tcW w:w="5017" w:type="dxa"/>
            <w:gridSpan w:val="3"/>
            <w:shd w:val="clear" w:color="auto" w:fill="auto"/>
            <w:vAlign w:val="center"/>
          </w:tcPr>
          <w:p w14:paraId="36506434" w14:textId="77777777" w:rsidR="00D36078" w:rsidRPr="00D36078" w:rsidRDefault="00D36078" w:rsidP="00D36078">
            <w:pPr>
              <w:spacing w:after="0" w:line="240" w:lineRule="auto"/>
              <w:rPr>
                <w:rFonts w:ascii="Times New Roman" w:hAnsi="Times New Roman"/>
                <w:sz w:val="20"/>
                <w:szCs w:val="20"/>
                <w:lang w:val="ru-RU"/>
              </w:rPr>
            </w:pPr>
            <w:r w:rsidRPr="00D36078">
              <w:rPr>
                <w:rFonts w:ascii="Times New Roman" w:hAnsi="Times New Roman"/>
                <w:sz w:val="20"/>
                <w:szCs w:val="20"/>
                <w:lang w:val="ru-RU"/>
              </w:rPr>
              <w:t>0.000</w:t>
            </w:r>
          </w:p>
        </w:tc>
      </w:tr>
      <w:tr w:rsidR="00D36078" w:rsidRPr="00D36078" w14:paraId="70B7989F" w14:textId="77777777" w:rsidTr="00CA5EA7">
        <w:trPr>
          <w:trHeight w:val="397"/>
        </w:trPr>
        <w:tc>
          <w:tcPr>
            <w:tcW w:w="533" w:type="dxa"/>
            <w:vAlign w:val="center"/>
          </w:tcPr>
          <w:p w14:paraId="1DDEA501" w14:textId="77777777" w:rsidR="00D36078" w:rsidRPr="00D36078" w:rsidRDefault="00D36078" w:rsidP="00D36078">
            <w:pPr>
              <w:spacing w:after="0" w:line="240" w:lineRule="auto"/>
              <w:jc w:val="center"/>
              <w:rPr>
                <w:rFonts w:ascii="Times New Roman" w:hAnsi="Times New Roman"/>
                <w:b/>
                <w:sz w:val="20"/>
                <w:szCs w:val="20"/>
                <w:lang w:val="en-US"/>
              </w:rPr>
            </w:pPr>
            <w:r w:rsidRPr="00D36078">
              <w:rPr>
                <w:rFonts w:ascii="Times New Roman" w:hAnsi="Times New Roman"/>
                <w:b/>
                <w:sz w:val="20"/>
                <w:szCs w:val="20"/>
                <w:lang w:val="en-US"/>
              </w:rPr>
              <w:t>16</w:t>
            </w:r>
          </w:p>
        </w:tc>
        <w:tc>
          <w:tcPr>
            <w:tcW w:w="4384" w:type="dxa"/>
            <w:shd w:val="clear" w:color="auto" w:fill="auto"/>
            <w:vAlign w:val="center"/>
          </w:tcPr>
          <w:p w14:paraId="016CD1BD" w14:textId="77777777" w:rsidR="00D36078" w:rsidRPr="00D36078" w:rsidRDefault="00D36078" w:rsidP="00D36078">
            <w:pPr>
              <w:spacing w:after="0" w:line="240" w:lineRule="auto"/>
              <w:rPr>
                <w:rFonts w:ascii="Times New Roman" w:hAnsi="Times New Roman"/>
                <w:b/>
                <w:sz w:val="20"/>
                <w:szCs w:val="20"/>
              </w:rPr>
            </w:pPr>
            <w:r w:rsidRPr="00D36078">
              <w:rPr>
                <w:rFonts w:ascii="Times New Roman" w:hAnsi="Times New Roman"/>
                <w:b/>
                <w:sz w:val="20"/>
                <w:szCs w:val="20"/>
              </w:rPr>
              <w:t>Середня кількість працівників (осіб)</w:t>
            </w:r>
          </w:p>
        </w:tc>
        <w:tc>
          <w:tcPr>
            <w:tcW w:w="5017" w:type="dxa"/>
            <w:gridSpan w:val="3"/>
            <w:shd w:val="clear" w:color="auto" w:fill="auto"/>
            <w:vAlign w:val="center"/>
          </w:tcPr>
          <w:p w14:paraId="46B6DFE1" w14:textId="77777777" w:rsidR="00D36078" w:rsidRPr="00D36078" w:rsidRDefault="00D36078" w:rsidP="00D36078">
            <w:pPr>
              <w:spacing w:after="0" w:line="240" w:lineRule="auto"/>
              <w:rPr>
                <w:rFonts w:ascii="Times New Roman" w:hAnsi="Times New Roman"/>
                <w:sz w:val="20"/>
                <w:szCs w:val="20"/>
                <w:lang w:val="en-US"/>
              </w:rPr>
            </w:pPr>
            <w:r w:rsidRPr="00D36078">
              <w:rPr>
                <w:rFonts w:ascii="Times New Roman" w:hAnsi="Times New Roman"/>
                <w:sz w:val="20"/>
                <w:szCs w:val="20"/>
                <w:lang w:val="ru-RU"/>
              </w:rPr>
              <w:t>1343</w:t>
            </w:r>
          </w:p>
        </w:tc>
      </w:tr>
      <w:tr w:rsidR="00D36078" w:rsidRPr="00D36078" w14:paraId="0C4BEE5E" w14:textId="77777777" w:rsidTr="00CA5EA7">
        <w:trPr>
          <w:trHeight w:val="397"/>
        </w:trPr>
        <w:tc>
          <w:tcPr>
            <w:tcW w:w="533" w:type="dxa"/>
            <w:vAlign w:val="center"/>
          </w:tcPr>
          <w:p w14:paraId="4E6707EB" w14:textId="77777777" w:rsidR="00D36078" w:rsidRPr="00D36078" w:rsidRDefault="00D36078" w:rsidP="00D36078">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b/>
                <w:color w:val="000000"/>
                <w:sz w:val="20"/>
                <w:szCs w:val="20"/>
              </w:rPr>
            </w:pPr>
            <w:r w:rsidRPr="00D36078">
              <w:rPr>
                <w:rFonts w:ascii="Times New Roman" w:hAnsi="Times New Roman"/>
                <w:b/>
                <w:color w:val="000000"/>
                <w:sz w:val="20"/>
                <w:szCs w:val="20"/>
              </w:rPr>
              <w:t>17</w:t>
            </w:r>
          </w:p>
        </w:tc>
        <w:tc>
          <w:tcPr>
            <w:tcW w:w="4384" w:type="dxa"/>
            <w:shd w:val="clear" w:color="auto" w:fill="auto"/>
            <w:vAlign w:val="center"/>
          </w:tcPr>
          <w:p w14:paraId="61A79B76" w14:textId="77777777" w:rsidR="00D36078" w:rsidRPr="00D36078" w:rsidRDefault="00D36078" w:rsidP="00D36078">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D36078">
              <w:rPr>
                <w:rFonts w:ascii="Times New Roman" w:hAnsi="Times New Roman"/>
                <w:b/>
                <w:color w:val="000000"/>
                <w:sz w:val="20"/>
                <w:szCs w:val="20"/>
              </w:rPr>
              <w:t>Витрати на оплату праці тис грн (для розрахунку фіктивності для суб’єктів малого підприємництва)</w:t>
            </w:r>
          </w:p>
        </w:tc>
        <w:tc>
          <w:tcPr>
            <w:tcW w:w="5017" w:type="dxa"/>
            <w:gridSpan w:val="3"/>
            <w:shd w:val="clear" w:color="auto" w:fill="auto"/>
            <w:vAlign w:val="center"/>
          </w:tcPr>
          <w:p w14:paraId="7603D694" w14:textId="77777777" w:rsidR="00D36078" w:rsidRPr="00D36078" w:rsidRDefault="00D36078" w:rsidP="00D36078">
            <w:pPr>
              <w:spacing w:after="0" w:line="240" w:lineRule="auto"/>
              <w:rPr>
                <w:rFonts w:ascii="Times New Roman" w:hAnsi="Times New Roman"/>
                <w:sz w:val="20"/>
                <w:szCs w:val="20"/>
                <w:lang w:val="en-US"/>
              </w:rPr>
            </w:pPr>
            <w:r w:rsidRPr="00D36078">
              <w:rPr>
                <w:rFonts w:ascii="Times New Roman" w:hAnsi="Times New Roman"/>
                <w:sz w:val="20"/>
                <w:szCs w:val="20"/>
                <w:lang w:val="en-US"/>
              </w:rPr>
              <w:t xml:space="preserve"> </w:t>
            </w:r>
          </w:p>
        </w:tc>
      </w:tr>
      <w:tr w:rsidR="00D36078" w:rsidRPr="00D36078" w14:paraId="0959F570" w14:textId="77777777" w:rsidTr="00CA5EA7">
        <w:trPr>
          <w:trHeight w:val="397"/>
        </w:trPr>
        <w:tc>
          <w:tcPr>
            <w:tcW w:w="533" w:type="dxa"/>
            <w:vAlign w:val="center"/>
          </w:tcPr>
          <w:p w14:paraId="580456B3" w14:textId="77777777" w:rsidR="00D36078" w:rsidRPr="00D36078" w:rsidRDefault="00D36078" w:rsidP="00D36078">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b/>
                <w:color w:val="000000"/>
                <w:sz w:val="20"/>
                <w:szCs w:val="20"/>
              </w:rPr>
            </w:pPr>
            <w:r w:rsidRPr="00D36078">
              <w:rPr>
                <w:rFonts w:ascii="Times New Roman" w:hAnsi="Times New Roman"/>
                <w:b/>
                <w:color w:val="000000"/>
                <w:sz w:val="20"/>
                <w:szCs w:val="20"/>
              </w:rPr>
              <w:t>18</w:t>
            </w:r>
          </w:p>
        </w:tc>
        <w:tc>
          <w:tcPr>
            <w:tcW w:w="4384" w:type="dxa"/>
            <w:shd w:val="clear" w:color="auto" w:fill="auto"/>
            <w:vAlign w:val="center"/>
          </w:tcPr>
          <w:p w14:paraId="397F06F7" w14:textId="77777777" w:rsidR="00D36078" w:rsidRPr="00D36078" w:rsidRDefault="00D36078" w:rsidP="00D36078">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D36078">
              <w:rPr>
                <w:rFonts w:ascii="Times New Roman" w:hAnsi="Times New Roman"/>
                <w:b/>
                <w:color w:val="000000"/>
                <w:sz w:val="20"/>
                <w:szCs w:val="20"/>
              </w:rPr>
              <w:t>Основні види діяльності із зазначенням їх найменування та коду за КВЕД</w:t>
            </w:r>
          </w:p>
        </w:tc>
        <w:tc>
          <w:tcPr>
            <w:tcW w:w="5017" w:type="dxa"/>
            <w:gridSpan w:val="3"/>
            <w:shd w:val="clear" w:color="auto" w:fill="auto"/>
            <w:vAlign w:val="center"/>
          </w:tcPr>
          <w:p w14:paraId="593B07D2" w14:textId="77777777" w:rsidR="00D36078" w:rsidRPr="00D36078" w:rsidRDefault="00D36078" w:rsidP="00D36078">
            <w:pPr>
              <w:spacing w:after="0" w:line="240" w:lineRule="auto"/>
              <w:rPr>
                <w:rFonts w:ascii="Times New Roman" w:hAnsi="Times New Roman"/>
                <w:sz w:val="20"/>
                <w:szCs w:val="20"/>
                <w:lang w:val="en-US"/>
              </w:rPr>
            </w:pPr>
            <w:r w:rsidRPr="00D36078">
              <w:rPr>
                <w:rFonts w:ascii="Times New Roman" w:hAnsi="Times New Roman"/>
                <w:sz w:val="20"/>
                <w:szCs w:val="20"/>
                <w:lang w:val="en-US"/>
              </w:rPr>
              <w:t xml:space="preserve">20.13  </w:t>
            </w:r>
          </w:p>
          <w:p w14:paraId="48A7F82D" w14:textId="77777777" w:rsidR="00D36078" w:rsidRPr="00D36078" w:rsidRDefault="00D36078" w:rsidP="00D36078">
            <w:pPr>
              <w:spacing w:after="0" w:line="240" w:lineRule="auto"/>
              <w:rPr>
                <w:rFonts w:ascii="Times New Roman" w:hAnsi="Times New Roman"/>
                <w:sz w:val="20"/>
                <w:szCs w:val="20"/>
                <w:lang w:val="en-US"/>
              </w:rPr>
            </w:pPr>
            <w:r w:rsidRPr="00D36078">
              <w:rPr>
                <w:rFonts w:ascii="Times New Roman" w:hAnsi="Times New Roman"/>
                <w:sz w:val="20"/>
                <w:szCs w:val="20"/>
                <w:lang w:val="en-US"/>
              </w:rPr>
              <w:t>ВИРОБНИЦТВО ІНШИХ ОСНОВНИХ НЕОРГАНІЧНИХ ХІМІЧНИХ РЕЧОВИН</w:t>
            </w:r>
          </w:p>
          <w:p w14:paraId="6EE8BDF9" w14:textId="77777777" w:rsidR="00D36078" w:rsidRPr="00D36078" w:rsidRDefault="00D36078" w:rsidP="00D36078">
            <w:pPr>
              <w:spacing w:after="0" w:line="240" w:lineRule="auto"/>
              <w:rPr>
                <w:rFonts w:ascii="Times New Roman" w:hAnsi="Times New Roman"/>
                <w:sz w:val="20"/>
                <w:szCs w:val="20"/>
                <w:lang w:val="en-US"/>
              </w:rPr>
            </w:pPr>
            <w:r w:rsidRPr="00D36078">
              <w:rPr>
                <w:rFonts w:ascii="Times New Roman" w:hAnsi="Times New Roman"/>
                <w:sz w:val="20"/>
                <w:szCs w:val="20"/>
                <w:lang w:val="en-US"/>
              </w:rPr>
              <w:t xml:space="preserve">23.91  </w:t>
            </w:r>
          </w:p>
          <w:p w14:paraId="71CCDB50" w14:textId="77777777" w:rsidR="00D36078" w:rsidRPr="00D36078" w:rsidRDefault="00D36078" w:rsidP="00D36078">
            <w:pPr>
              <w:spacing w:after="0" w:line="240" w:lineRule="auto"/>
              <w:rPr>
                <w:rFonts w:ascii="Times New Roman" w:hAnsi="Times New Roman"/>
                <w:sz w:val="20"/>
                <w:szCs w:val="20"/>
                <w:lang w:val="en-US"/>
              </w:rPr>
            </w:pPr>
            <w:r w:rsidRPr="00D36078">
              <w:rPr>
                <w:rFonts w:ascii="Times New Roman" w:hAnsi="Times New Roman"/>
                <w:sz w:val="20"/>
                <w:szCs w:val="20"/>
                <w:lang w:val="en-US"/>
              </w:rPr>
              <w:t>ВИРОБНИЦТВО АБРАЗИВНИХ ВИРОБІВ</w:t>
            </w:r>
          </w:p>
          <w:p w14:paraId="5B066E98" w14:textId="77777777" w:rsidR="00D36078" w:rsidRPr="00D36078" w:rsidRDefault="00D36078" w:rsidP="00D36078">
            <w:pPr>
              <w:spacing w:after="0" w:line="240" w:lineRule="auto"/>
              <w:rPr>
                <w:rFonts w:ascii="Times New Roman" w:hAnsi="Times New Roman"/>
                <w:sz w:val="20"/>
                <w:szCs w:val="20"/>
                <w:lang w:val="en-US"/>
              </w:rPr>
            </w:pPr>
            <w:r w:rsidRPr="00D36078">
              <w:rPr>
                <w:rFonts w:ascii="Times New Roman" w:hAnsi="Times New Roman"/>
                <w:sz w:val="20"/>
                <w:szCs w:val="20"/>
                <w:lang w:val="en-US"/>
              </w:rPr>
              <w:t xml:space="preserve">23.99  </w:t>
            </w:r>
          </w:p>
          <w:p w14:paraId="20CD91AA" w14:textId="77777777" w:rsidR="00D36078" w:rsidRPr="00D36078" w:rsidRDefault="00D36078" w:rsidP="00D36078">
            <w:pPr>
              <w:spacing w:after="0" w:line="240" w:lineRule="auto"/>
              <w:rPr>
                <w:rFonts w:ascii="Times New Roman" w:hAnsi="Times New Roman"/>
                <w:sz w:val="20"/>
                <w:szCs w:val="20"/>
                <w:lang w:val="en-US"/>
              </w:rPr>
            </w:pPr>
            <w:r w:rsidRPr="00D36078">
              <w:rPr>
                <w:rFonts w:ascii="Times New Roman" w:hAnsi="Times New Roman"/>
                <w:sz w:val="20"/>
                <w:szCs w:val="20"/>
                <w:lang w:val="en-US"/>
              </w:rPr>
              <w:t>ВИРОБНИЦТВО НЕМЕТАЛЕВИХ МІНЕРАЛЬНИХ ВИРОБІВ, Н. В. І. У.</w:t>
            </w:r>
          </w:p>
        </w:tc>
      </w:tr>
      <w:tr w:rsidR="00D36078" w:rsidRPr="00D36078" w14:paraId="3B97ED97" w14:textId="77777777" w:rsidTr="00CA5EA7">
        <w:trPr>
          <w:trHeight w:val="130"/>
        </w:trPr>
        <w:tc>
          <w:tcPr>
            <w:tcW w:w="533" w:type="dxa"/>
            <w:vMerge w:val="restart"/>
            <w:vAlign w:val="center"/>
          </w:tcPr>
          <w:p w14:paraId="5B297286" w14:textId="77777777" w:rsidR="00D36078" w:rsidRPr="00D36078" w:rsidRDefault="00D36078" w:rsidP="00D36078">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b/>
                <w:color w:val="000000"/>
                <w:sz w:val="20"/>
                <w:szCs w:val="20"/>
              </w:rPr>
            </w:pPr>
            <w:r w:rsidRPr="00D36078">
              <w:rPr>
                <w:rFonts w:ascii="Times New Roman" w:hAnsi="Times New Roman"/>
                <w:b/>
                <w:color w:val="000000"/>
                <w:sz w:val="20"/>
                <w:szCs w:val="20"/>
              </w:rPr>
              <w:t>19</w:t>
            </w:r>
          </w:p>
        </w:tc>
        <w:tc>
          <w:tcPr>
            <w:tcW w:w="4384" w:type="dxa"/>
            <w:vMerge w:val="restart"/>
            <w:shd w:val="clear" w:color="auto" w:fill="auto"/>
            <w:vAlign w:val="center"/>
          </w:tcPr>
          <w:p w14:paraId="601B584B" w14:textId="77777777" w:rsidR="00D36078" w:rsidRPr="00D36078" w:rsidRDefault="00D36078" w:rsidP="00D36078">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D36078">
              <w:rPr>
                <w:rFonts w:ascii="Times New Roman" w:hAnsi="Times New Roman"/>
                <w:b/>
                <w:color w:val="000000"/>
                <w:sz w:val="20"/>
                <w:szCs w:val="20"/>
              </w:rPr>
              <w:t>Структура управління особою</w:t>
            </w:r>
          </w:p>
        </w:tc>
        <w:tc>
          <w:tcPr>
            <w:tcW w:w="469" w:type="dxa"/>
            <w:tcBorders>
              <w:bottom w:val="nil"/>
              <w:right w:val="nil"/>
            </w:tcBorders>
            <w:shd w:val="clear" w:color="auto" w:fill="auto"/>
          </w:tcPr>
          <w:p w14:paraId="14171861" w14:textId="77777777" w:rsidR="00D36078" w:rsidRPr="00D36078" w:rsidRDefault="00D36078" w:rsidP="00D36078">
            <w:pPr>
              <w:spacing w:after="0" w:line="240" w:lineRule="auto"/>
              <w:rPr>
                <w:rFonts w:ascii="Times New Roman" w:hAnsi="Times New Roman"/>
                <w:b/>
                <w:sz w:val="20"/>
                <w:szCs w:val="20"/>
                <w:lang w:val="en-US"/>
              </w:rPr>
            </w:pPr>
            <w:r w:rsidRPr="00D36078">
              <w:rPr>
                <w:rFonts w:ascii="Times New Roman" w:hAnsi="Times New Roman"/>
                <w:b/>
                <w:sz w:val="20"/>
                <w:szCs w:val="20"/>
                <w:lang w:val="en-US"/>
              </w:rPr>
              <w:t xml:space="preserve"> </w:t>
            </w:r>
          </w:p>
        </w:tc>
        <w:tc>
          <w:tcPr>
            <w:tcW w:w="4546" w:type="dxa"/>
            <w:gridSpan w:val="2"/>
            <w:tcBorders>
              <w:left w:val="nil"/>
              <w:bottom w:val="nil"/>
            </w:tcBorders>
            <w:shd w:val="clear" w:color="auto" w:fill="auto"/>
            <w:vAlign w:val="center"/>
          </w:tcPr>
          <w:p w14:paraId="550F00A0" w14:textId="77777777" w:rsidR="00D36078" w:rsidRPr="00D36078" w:rsidRDefault="00D36078" w:rsidP="00D36078">
            <w:pPr>
              <w:spacing w:after="0" w:line="240" w:lineRule="auto"/>
              <w:rPr>
                <w:rFonts w:ascii="Times New Roman" w:hAnsi="Times New Roman"/>
                <w:sz w:val="20"/>
                <w:szCs w:val="20"/>
                <w:lang w:val="en-US"/>
              </w:rPr>
            </w:pPr>
            <w:r w:rsidRPr="00D36078">
              <w:rPr>
                <w:rFonts w:ascii="Times New Roman" w:hAnsi="Times New Roman"/>
                <w:sz w:val="20"/>
                <w:szCs w:val="20"/>
              </w:rPr>
              <w:t>Однорівнева</w:t>
            </w:r>
          </w:p>
        </w:tc>
      </w:tr>
      <w:tr w:rsidR="00D36078" w:rsidRPr="00D36078" w14:paraId="0A140DAF" w14:textId="77777777" w:rsidTr="00CA5EA7">
        <w:trPr>
          <w:trHeight w:val="130"/>
        </w:trPr>
        <w:tc>
          <w:tcPr>
            <w:tcW w:w="533" w:type="dxa"/>
            <w:vMerge/>
            <w:vAlign w:val="center"/>
          </w:tcPr>
          <w:p w14:paraId="4E82902C" w14:textId="77777777" w:rsidR="00D36078" w:rsidRPr="00D36078" w:rsidRDefault="00D36078" w:rsidP="00D36078">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b/>
                <w:color w:val="000000"/>
                <w:sz w:val="20"/>
                <w:szCs w:val="20"/>
              </w:rPr>
            </w:pPr>
          </w:p>
        </w:tc>
        <w:tc>
          <w:tcPr>
            <w:tcW w:w="4384" w:type="dxa"/>
            <w:vMerge/>
            <w:shd w:val="clear" w:color="auto" w:fill="auto"/>
            <w:vAlign w:val="center"/>
          </w:tcPr>
          <w:p w14:paraId="01E1CB6B" w14:textId="77777777" w:rsidR="00D36078" w:rsidRPr="00D36078" w:rsidRDefault="00D36078" w:rsidP="00D36078">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p>
        </w:tc>
        <w:tc>
          <w:tcPr>
            <w:tcW w:w="469" w:type="dxa"/>
            <w:tcBorders>
              <w:top w:val="nil"/>
              <w:bottom w:val="nil"/>
              <w:right w:val="nil"/>
            </w:tcBorders>
            <w:shd w:val="clear" w:color="auto" w:fill="auto"/>
          </w:tcPr>
          <w:p w14:paraId="4E457CC5" w14:textId="77777777" w:rsidR="00D36078" w:rsidRPr="00D36078" w:rsidRDefault="00D36078" w:rsidP="00D36078">
            <w:pPr>
              <w:spacing w:after="0" w:line="240" w:lineRule="auto"/>
              <w:rPr>
                <w:rFonts w:ascii="Times New Roman" w:hAnsi="Times New Roman"/>
                <w:b/>
                <w:sz w:val="20"/>
                <w:szCs w:val="20"/>
                <w:lang w:val="en-US"/>
              </w:rPr>
            </w:pPr>
            <w:r w:rsidRPr="00D36078">
              <w:rPr>
                <w:rFonts w:ascii="Times New Roman" w:hAnsi="Times New Roman"/>
                <w:b/>
                <w:sz w:val="20"/>
                <w:szCs w:val="20"/>
                <w:lang w:val="en-US"/>
              </w:rPr>
              <w:t>X</w:t>
            </w:r>
          </w:p>
        </w:tc>
        <w:tc>
          <w:tcPr>
            <w:tcW w:w="4546" w:type="dxa"/>
            <w:gridSpan w:val="2"/>
            <w:tcBorders>
              <w:top w:val="nil"/>
              <w:left w:val="nil"/>
              <w:bottom w:val="nil"/>
            </w:tcBorders>
            <w:shd w:val="clear" w:color="auto" w:fill="auto"/>
            <w:vAlign w:val="center"/>
          </w:tcPr>
          <w:p w14:paraId="5AD0748C" w14:textId="77777777" w:rsidR="00D36078" w:rsidRPr="00D36078" w:rsidRDefault="00D36078" w:rsidP="00D36078">
            <w:pPr>
              <w:spacing w:after="0" w:line="240" w:lineRule="auto"/>
              <w:rPr>
                <w:rFonts w:ascii="Times New Roman" w:hAnsi="Times New Roman"/>
                <w:sz w:val="20"/>
                <w:szCs w:val="20"/>
                <w:lang w:val="ru-RU"/>
              </w:rPr>
            </w:pPr>
            <w:r w:rsidRPr="00D36078">
              <w:rPr>
                <w:rFonts w:ascii="Times New Roman" w:hAnsi="Times New Roman"/>
                <w:sz w:val="20"/>
                <w:szCs w:val="20"/>
              </w:rPr>
              <w:t>Дворівнева</w:t>
            </w:r>
          </w:p>
        </w:tc>
      </w:tr>
      <w:tr w:rsidR="00D36078" w:rsidRPr="00D36078" w14:paraId="08FFD487" w14:textId="77777777" w:rsidTr="00CA5EA7">
        <w:trPr>
          <w:trHeight w:val="130"/>
        </w:trPr>
        <w:tc>
          <w:tcPr>
            <w:tcW w:w="533" w:type="dxa"/>
            <w:vMerge/>
            <w:vAlign w:val="center"/>
          </w:tcPr>
          <w:p w14:paraId="3E5D987D" w14:textId="77777777" w:rsidR="00D36078" w:rsidRPr="00D36078" w:rsidRDefault="00D36078" w:rsidP="00D36078">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b/>
                <w:color w:val="000000"/>
                <w:sz w:val="20"/>
                <w:szCs w:val="20"/>
              </w:rPr>
            </w:pPr>
          </w:p>
        </w:tc>
        <w:tc>
          <w:tcPr>
            <w:tcW w:w="4384" w:type="dxa"/>
            <w:vMerge/>
            <w:shd w:val="clear" w:color="auto" w:fill="auto"/>
            <w:vAlign w:val="center"/>
          </w:tcPr>
          <w:p w14:paraId="27AFC9CE" w14:textId="77777777" w:rsidR="00D36078" w:rsidRPr="00D36078" w:rsidRDefault="00D36078" w:rsidP="00D36078">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p>
        </w:tc>
        <w:tc>
          <w:tcPr>
            <w:tcW w:w="469" w:type="dxa"/>
            <w:tcBorders>
              <w:top w:val="nil"/>
              <w:right w:val="nil"/>
            </w:tcBorders>
            <w:shd w:val="clear" w:color="auto" w:fill="auto"/>
          </w:tcPr>
          <w:p w14:paraId="1DDDA7E0" w14:textId="77777777" w:rsidR="00D36078" w:rsidRPr="00D36078" w:rsidRDefault="00D36078" w:rsidP="00D36078">
            <w:pPr>
              <w:spacing w:after="0" w:line="240" w:lineRule="auto"/>
              <w:rPr>
                <w:rFonts w:ascii="Times New Roman" w:hAnsi="Times New Roman"/>
                <w:b/>
                <w:sz w:val="20"/>
                <w:szCs w:val="20"/>
                <w:lang w:val="en-US"/>
              </w:rPr>
            </w:pPr>
            <w:r w:rsidRPr="00D36078">
              <w:rPr>
                <w:rFonts w:ascii="Times New Roman" w:hAnsi="Times New Roman"/>
                <w:b/>
                <w:sz w:val="20"/>
                <w:szCs w:val="20"/>
                <w:lang w:val="en-US"/>
              </w:rPr>
              <w:t xml:space="preserve"> </w:t>
            </w:r>
          </w:p>
        </w:tc>
        <w:tc>
          <w:tcPr>
            <w:tcW w:w="4546" w:type="dxa"/>
            <w:gridSpan w:val="2"/>
            <w:tcBorders>
              <w:top w:val="nil"/>
              <w:left w:val="nil"/>
            </w:tcBorders>
            <w:shd w:val="clear" w:color="auto" w:fill="auto"/>
            <w:vAlign w:val="center"/>
          </w:tcPr>
          <w:p w14:paraId="5B7DED27" w14:textId="77777777" w:rsidR="00D36078" w:rsidRPr="00D36078" w:rsidRDefault="00D36078" w:rsidP="00D36078">
            <w:pPr>
              <w:spacing w:after="0" w:line="240" w:lineRule="auto"/>
              <w:rPr>
                <w:rFonts w:ascii="Times New Roman" w:hAnsi="Times New Roman"/>
                <w:sz w:val="20"/>
                <w:szCs w:val="20"/>
                <w:lang w:val="en-US"/>
              </w:rPr>
            </w:pPr>
            <w:r w:rsidRPr="00D36078">
              <w:rPr>
                <w:rFonts w:ascii="Times New Roman" w:hAnsi="Times New Roman"/>
                <w:sz w:val="20"/>
                <w:szCs w:val="20"/>
              </w:rPr>
              <w:t>Інше:</w:t>
            </w:r>
            <w:r w:rsidRPr="00D36078">
              <w:rPr>
                <w:rFonts w:ascii="Times New Roman" w:hAnsi="Times New Roman"/>
                <w:sz w:val="20"/>
                <w:szCs w:val="20"/>
                <w:lang w:val="en-US"/>
              </w:rPr>
              <w:t xml:space="preserve">  </w:t>
            </w:r>
          </w:p>
        </w:tc>
      </w:tr>
    </w:tbl>
    <w:p w14:paraId="5988ECF9" w14:textId="77777777" w:rsidR="00D36078" w:rsidRPr="00D36078" w:rsidRDefault="00D36078" w:rsidP="00D36078">
      <w:pPr>
        <w:spacing w:after="0" w:line="240" w:lineRule="auto"/>
        <w:rPr>
          <w:rFonts w:ascii="Times New Roman" w:hAnsi="Times New Roman"/>
          <w:vanish/>
          <w:sz w:val="24"/>
          <w:szCs w:val="24"/>
        </w:rPr>
      </w:pPr>
    </w:p>
    <w:p w14:paraId="74F7F38E" w14:textId="77777777" w:rsidR="00D36078" w:rsidRPr="00D36078" w:rsidRDefault="00D36078" w:rsidP="00D36078">
      <w:pPr>
        <w:spacing w:after="0" w:line="240" w:lineRule="auto"/>
        <w:rPr>
          <w:rFonts w:ascii="Times New Roman" w:hAnsi="Times New Roman"/>
          <w:sz w:val="24"/>
          <w:szCs w:val="24"/>
          <w:lang w:val="ru-RU"/>
        </w:rPr>
      </w:pPr>
    </w:p>
    <w:p w14:paraId="29720C16" w14:textId="77777777" w:rsidR="00D36078" w:rsidRPr="00D36078" w:rsidRDefault="00D36078" w:rsidP="00D36078">
      <w:pPr>
        <w:widowControl w:val="0"/>
        <w:tabs>
          <w:tab w:val="right" w:pos="7710"/>
          <w:tab w:val="right" w:pos="11514"/>
        </w:tabs>
        <w:suppressAutoHyphens/>
        <w:autoSpaceDE w:val="0"/>
        <w:autoSpaceDN w:val="0"/>
        <w:adjustRightInd w:val="0"/>
        <w:spacing w:after="0" w:line="257" w:lineRule="auto"/>
        <w:ind w:left="-426"/>
        <w:jc w:val="both"/>
        <w:textAlignment w:val="center"/>
        <w:rPr>
          <w:rFonts w:ascii="Times New Roman" w:hAnsi="Times New Roman"/>
          <w:b/>
          <w:color w:val="000000"/>
          <w:sz w:val="24"/>
          <w:szCs w:val="24"/>
        </w:rPr>
      </w:pPr>
      <w:r w:rsidRPr="00D36078">
        <w:rPr>
          <w:rFonts w:ascii="Times New Roman" w:hAnsi="Times New Roman"/>
          <w:b/>
          <w:color w:val="000000"/>
          <w:sz w:val="24"/>
          <w:szCs w:val="24"/>
        </w:rPr>
        <w:t>Банки, що обслуговують особу</w:t>
      </w:r>
    </w:p>
    <w:tbl>
      <w:tblPr>
        <w:tblW w:w="5310" w:type="pct"/>
        <w:tblInd w:w="-431" w:type="dxa"/>
        <w:tblLayout w:type="fixed"/>
        <w:tblCellMar>
          <w:left w:w="0" w:type="dxa"/>
          <w:right w:w="0" w:type="dxa"/>
        </w:tblCellMar>
        <w:tblLook w:val="0000" w:firstRow="0" w:lastRow="0" w:firstColumn="0" w:lastColumn="0" w:noHBand="0" w:noVBand="0"/>
      </w:tblPr>
      <w:tblGrid>
        <w:gridCol w:w="602"/>
        <w:gridCol w:w="3457"/>
        <w:gridCol w:w="6468"/>
      </w:tblGrid>
      <w:tr w:rsidR="00D36078" w:rsidRPr="00D36078" w14:paraId="1A3F41BE" w14:textId="77777777" w:rsidTr="00CA5EA7">
        <w:trPr>
          <w:trHeight w:val="60"/>
        </w:trPr>
        <w:tc>
          <w:tcPr>
            <w:tcW w:w="28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746661C" w14:textId="77777777" w:rsidR="00D36078" w:rsidRPr="00D36078" w:rsidRDefault="00D36078" w:rsidP="00D36078">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b/>
                <w:color w:val="000000"/>
                <w:sz w:val="20"/>
                <w:szCs w:val="20"/>
              </w:rPr>
            </w:pPr>
            <w:r w:rsidRPr="00D36078">
              <w:rPr>
                <w:rFonts w:ascii="Times New Roman" w:hAnsi="Times New Roman"/>
                <w:b/>
                <w:color w:val="000000"/>
                <w:sz w:val="20"/>
                <w:szCs w:val="20"/>
              </w:rPr>
              <w:t>1</w:t>
            </w:r>
          </w:p>
        </w:tc>
        <w:tc>
          <w:tcPr>
            <w:tcW w:w="164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2C809E8" w14:textId="77777777" w:rsidR="00D36078" w:rsidRPr="00D36078" w:rsidRDefault="00D36078" w:rsidP="00D36078">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D36078">
              <w:rPr>
                <w:rFonts w:ascii="Times New Roman" w:hAnsi="Times New Roman"/>
                <w:b/>
                <w:color w:val="000000"/>
                <w:sz w:val="20"/>
                <w:szCs w:val="20"/>
              </w:rPr>
              <w:t>Повне найменування (в т.ч. філії, відділення банку)</w:t>
            </w:r>
          </w:p>
        </w:tc>
        <w:tc>
          <w:tcPr>
            <w:tcW w:w="307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F30B291" w14:textId="77777777" w:rsidR="00D36078" w:rsidRPr="00D36078" w:rsidRDefault="00D36078" w:rsidP="00D36078">
            <w:pPr>
              <w:widowControl w:val="0"/>
              <w:suppressAutoHyphens/>
              <w:autoSpaceDE w:val="0"/>
              <w:autoSpaceDN w:val="0"/>
              <w:adjustRightInd w:val="0"/>
              <w:spacing w:after="0" w:line="240" w:lineRule="auto"/>
              <w:rPr>
                <w:rFonts w:ascii="Times New Roman" w:hAnsi="Times New Roman"/>
                <w:sz w:val="20"/>
                <w:szCs w:val="20"/>
              </w:rPr>
            </w:pPr>
            <w:r w:rsidRPr="00D36078">
              <w:rPr>
                <w:rFonts w:ascii="Times New Roman" w:hAnsi="Times New Roman"/>
                <w:sz w:val="20"/>
                <w:szCs w:val="20"/>
              </w:rPr>
              <w:t>ПУБЛIЧНЕ АКЦIОНЕРНЕ ТОВАРИСТВО АКЦІОНЕРНИЙ БАНК "УКРГАЗБАНК"</w:t>
            </w:r>
          </w:p>
        </w:tc>
      </w:tr>
      <w:tr w:rsidR="00D36078" w:rsidRPr="00D36078" w14:paraId="0425CF95" w14:textId="77777777" w:rsidTr="00CA5EA7">
        <w:trPr>
          <w:trHeight w:val="60"/>
        </w:trPr>
        <w:tc>
          <w:tcPr>
            <w:tcW w:w="28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7C9D112" w14:textId="77777777" w:rsidR="00D36078" w:rsidRPr="00D36078" w:rsidRDefault="00D36078" w:rsidP="00D36078">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b/>
                <w:color w:val="000000"/>
                <w:sz w:val="20"/>
                <w:szCs w:val="20"/>
              </w:rPr>
            </w:pPr>
          </w:p>
        </w:tc>
        <w:tc>
          <w:tcPr>
            <w:tcW w:w="164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466581C" w14:textId="77777777" w:rsidR="00D36078" w:rsidRPr="00D36078" w:rsidRDefault="00D36078" w:rsidP="00D36078">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D36078">
              <w:rPr>
                <w:rFonts w:ascii="Times New Roman" w:hAnsi="Times New Roman"/>
                <w:b/>
                <w:color w:val="000000"/>
                <w:sz w:val="20"/>
                <w:szCs w:val="20"/>
              </w:rPr>
              <w:t>Ідентифікаційний код юридичної особи</w:t>
            </w:r>
          </w:p>
        </w:tc>
        <w:tc>
          <w:tcPr>
            <w:tcW w:w="307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54F0955" w14:textId="77777777" w:rsidR="00D36078" w:rsidRPr="00D36078" w:rsidRDefault="00D36078" w:rsidP="00D36078">
            <w:pPr>
              <w:widowControl w:val="0"/>
              <w:suppressAutoHyphens/>
              <w:autoSpaceDE w:val="0"/>
              <w:autoSpaceDN w:val="0"/>
              <w:adjustRightInd w:val="0"/>
              <w:spacing w:after="0" w:line="240" w:lineRule="auto"/>
              <w:rPr>
                <w:rFonts w:ascii="Times New Roman" w:hAnsi="Times New Roman"/>
                <w:sz w:val="20"/>
                <w:szCs w:val="20"/>
              </w:rPr>
            </w:pPr>
            <w:r w:rsidRPr="00D36078">
              <w:rPr>
                <w:rFonts w:ascii="Times New Roman" w:hAnsi="Times New Roman"/>
                <w:sz w:val="20"/>
                <w:szCs w:val="20"/>
              </w:rPr>
              <w:t>23697280</w:t>
            </w:r>
          </w:p>
        </w:tc>
      </w:tr>
      <w:tr w:rsidR="00D36078" w:rsidRPr="00D36078" w14:paraId="1FDB6E24" w14:textId="77777777" w:rsidTr="00CA5EA7">
        <w:trPr>
          <w:trHeight w:val="60"/>
        </w:trPr>
        <w:tc>
          <w:tcPr>
            <w:tcW w:w="28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9994878" w14:textId="77777777" w:rsidR="00D36078" w:rsidRPr="00D36078" w:rsidRDefault="00D36078" w:rsidP="00D36078">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b/>
                <w:color w:val="000000"/>
                <w:sz w:val="20"/>
                <w:szCs w:val="20"/>
              </w:rPr>
            </w:pPr>
          </w:p>
        </w:tc>
        <w:tc>
          <w:tcPr>
            <w:tcW w:w="164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87DE60E" w14:textId="77777777" w:rsidR="00D36078" w:rsidRPr="00D36078" w:rsidRDefault="00D36078" w:rsidP="00D36078">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D36078">
              <w:rPr>
                <w:rFonts w:ascii="Times New Roman" w:hAnsi="Times New Roman"/>
                <w:b/>
                <w:color w:val="000000"/>
                <w:sz w:val="20"/>
                <w:szCs w:val="20"/>
              </w:rPr>
              <w:t>IBAN</w:t>
            </w:r>
          </w:p>
        </w:tc>
        <w:tc>
          <w:tcPr>
            <w:tcW w:w="307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0EF8559" w14:textId="77777777" w:rsidR="00D36078" w:rsidRPr="00D36078" w:rsidRDefault="00D36078" w:rsidP="00D36078">
            <w:pPr>
              <w:widowControl w:val="0"/>
              <w:suppressAutoHyphens/>
              <w:autoSpaceDE w:val="0"/>
              <w:autoSpaceDN w:val="0"/>
              <w:adjustRightInd w:val="0"/>
              <w:spacing w:after="0" w:line="240" w:lineRule="auto"/>
              <w:rPr>
                <w:rFonts w:ascii="Times New Roman" w:hAnsi="Times New Roman"/>
                <w:sz w:val="20"/>
                <w:szCs w:val="20"/>
              </w:rPr>
            </w:pPr>
            <w:r w:rsidRPr="00D36078">
              <w:rPr>
                <w:rFonts w:ascii="Times New Roman" w:hAnsi="Times New Roman"/>
                <w:sz w:val="20"/>
                <w:szCs w:val="20"/>
              </w:rPr>
              <w:t>UA303204780000026009924911795</w:t>
            </w:r>
          </w:p>
        </w:tc>
      </w:tr>
      <w:tr w:rsidR="00D36078" w:rsidRPr="00D36078" w14:paraId="3B6BC7E5" w14:textId="77777777" w:rsidTr="00CA5EA7">
        <w:trPr>
          <w:trHeight w:val="60"/>
        </w:trPr>
        <w:tc>
          <w:tcPr>
            <w:tcW w:w="28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01D2781" w14:textId="77777777" w:rsidR="00D36078" w:rsidRPr="00D36078" w:rsidRDefault="00D36078" w:rsidP="00D36078">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b/>
                <w:color w:val="000000"/>
                <w:sz w:val="20"/>
                <w:szCs w:val="20"/>
              </w:rPr>
            </w:pPr>
          </w:p>
        </w:tc>
        <w:tc>
          <w:tcPr>
            <w:tcW w:w="164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9816431" w14:textId="77777777" w:rsidR="00D36078" w:rsidRPr="00D36078" w:rsidRDefault="00D36078" w:rsidP="00D36078">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D36078">
              <w:rPr>
                <w:rFonts w:ascii="Times New Roman" w:hAnsi="Times New Roman"/>
                <w:b/>
                <w:color w:val="000000"/>
                <w:sz w:val="20"/>
                <w:szCs w:val="20"/>
              </w:rPr>
              <w:t>Валюта рахунку</w:t>
            </w:r>
          </w:p>
        </w:tc>
        <w:tc>
          <w:tcPr>
            <w:tcW w:w="307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3ED8DF5" w14:textId="77777777" w:rsidR="00D36078" w:rsidRPr="00D36078" w:rsidRDefault="00D36078" w:rsidP="00D36078">
            <w:pPr>
              <w:widowControl w:val="0"/>
              <w:suppressAutoHyphens/>
              <w:autoSpaceDE w:val="0"/>
              <w:autoSpaceDN w:val="0"/>
              <w:adjustRightInd w:val="0"/>
              <w:spacing w:after="0" w:line="240" w:lineRule="auto"/>
              <w:rPr>
                <w:rFonts w:ascii="Times New Roman" w:hAnsi="Times New Roman"/>
                <w:sz w:val="20"/>
                <w:szCs w:val="20"/>
              </w:rPr>
            </w:pPr>
            <w:r w:rsidRPr="00D36078">
              <w:rPr>
                <w:rFonts w:ascii="Times New Roman" w:hAnsi="Times New Roman"/>
                <w:sz w:val="20"/>
                <w:szCs w:val="20"/>
              </w:rPr>
              <w:t>Долар США, Євро, Гривня</w:t>
            </w:r>
          </w:p>
        </w:tc>
      </w:tr>
      <w:tr w:rsidR="00D36078" w:rsidRPr="00D36078" w14:paraId="3C342073" w14:textId="77777777" w:rsidTr="00CA5EA7">
        <w:trPr>
          <w:trHeight w:val="60"/>
        </w:trPr>
        <w:tc>
          <w:tcPr>
            <w:tcW w:w="28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0E07881" w14:textId="77777777" w:rsidR="00D36078" w:rsidRPr="00D36078" w:rsidRDefault="00D36078" w:rsidP="00D36078">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b/>
                <w:color w:val="000000"/>
                <w:sz w:val="20"/>
                <w:szCs w:val="20"/>
              </w:rPr>
            </w:pPr>
            <w:r w:rsidRPr="00D36078">
              <w:rPr>
                <w:rFonts w:ascii="Times New Roman" w:hAnsi="Times New Roman"/>
                <w:b/>
                <w:color w:val="000000"/>
                <w:sz w:val="20"/>
                <w:szCs w:val="20"/>
              </w:rPr>
              <w:t>2</w:t>
            </w:r>
          </w:p>
        </w:tc>
        <w:tc>
          <w:tcPr>
            <w:tcW w:w="164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E7BBE50" w14:textId="77777777" w:rsidR="00D36078" w:rsidRPr="00D36078" w:rsidRDefault="00D36078" w:rsidP="00D36078">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D36078">
              <w:rPr>
                <w:rFonts w:ascii="Times New Roman" w:hAnsi="Times New Roman"/>
                <w:b/>
                <w:color w:val="000000"/>
                <w:sz w:val="20"/>
                <w:szCs w:val="20"/>
              </w:rPr>
              <w:t>Повне найменування (в т.ч. філії, відділення банку)</w:t>
            </w:r>
          </w:p>
        </w:tc>
        <w:tc>
          <w:tcPr>
            <w:tcW w:w="307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C40C78C" w14:textId="77777777" w:rsidR="00D36078" w:rsidRPr="00D36078" w:rsidRDefault="00D36078" w:rsidP="00D36078">
            <w:pPr>
              <w:widowControl w:val="0"/>
              <w:suppressAutoHyphens/>
              <w:autoSpaceDE w:val="0"/>
              <w:autoSpaceDN w:val="0"/>
              <w:adjustRightInd w:val="0"/>
              <w:spacing w:after="0" w:line="240" w:lineRule="auto"/>
              <w:rPr>
                <w:rFonts w:ascii="Times New Roman" w:hAnsi="Times New Roman"/>
                <w:sz w:val="20"/>
                <w:szCs w:val="20"/>
              </w:rPr>
            </w:pPr>
            <w:r w:rsidRPr="00D36078">
              <w:rPr>
                <w:rFonts w:ascii="Times New Roman" w:hAnsi="Times New Roman"/>
                <w:sz w:val="20"/>
                <w:szCs w:val="20"/>
              </w:rPr>
              <w:t>АКЦІОНЕРНЕ ТОВАРИСТВО "ДЕРЖАВНИЙ ЕКСПОРТНО-ІМПОРТНИЙ БАНК УКРАЇНИ"</w:t>
            </w:r>
          </w:p>
        </w:tc>
      </w:tr>
      <w:tr w:rsidR="00D36078" w:rsidRPr="00D36078" w14:paraId="19CB9E87" w14:textId="77777777" w:rsidTr="00CA5EA7">
        <w:trPr>
          <w:trHeight w:val="60"/>
        </w:trPr>
        <w:tc>
          <w:tcPr>
            <w:tcW w:w="28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6CDA668" w14:textId="77777777" w:rsidR="00D36078" w:rsidRPr="00D36078" w:rsidRDefault="00D36078" w:rsidP="00D36078">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b/>
                <w:color w:val="000000"/>
                <w:sz w:val="20"/>
                <w:szCs w:val="20"/>
              </w:rPr>
            </w:pPr>
          </w:p>
        </w:tc>
        <w:tc>
          <w:tcPr>
            <w:tcW w:w="164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A75BA54" w14:textId="77777777" w:rsidR="00D36078" w:rsidRPr="00D36078" w:rsidRDefault="00D36078" w:rsidP="00D36078">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D36078">
              <w:rPr>
                <w:rFonts w:ascii="Times New Roman" w:hAnsi="Times New Roman"/>
                <w:b/>
                <w:color w:val="000000"/>
                <w:sz w:val="20"/>
                <w:szCs w:val="20"/>
              </w:rPr>
              <w:t>Ідентифікаційний код юридичної особи</w:t>
            </w:r>
          </w:p>
        </w:tc>
        <w:tc>
          <w:tcPr>
            <w:tcW w:w="307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179D41F" w14:textId="77777777" w:rsidR="00D36078" w:rsidRPr="00D36078" w:rsidRDefault="00D36078" w:rsidP="00D36078">
            <w:pPr>
              <w:widowControl w:val="0"/>
              <w:suppressAutoHyphens/>
              <w:autoSpaceDE w:val="0"/>
              <w:autoSpaceDN w:val="0"/>
              <w:adjustRightInd w:val="0"/>
              <w:spacing w:after="0" w:line="240" w:lineRule="auto"/>
              <w:rPr>
                <w:rFonts w:ascii="Times New Roman" w:hAnsi="Times New Roman"/>
                <w:sz w:val="20"/>
                <w:szCs w:val="20"/>
              </w:rPr>
            </w:pPr>
            <w:r w:rsidRPr="00D36078">
              <w:rPr>
                <w:rFonts w:ascii="Times New Roman" w:hAnsi="Times New Roman"/>
                <w:sz w:val="20"/>
                <w:szCs w:val="20"/>
              </w:rPr>
              <w:t>00032112</w:t>
            </w:r>
          </w:p>
        </w:tc>
      </w:tr>
      <w:tr w:rsidR="00D36078" w:rsidRPr="00D36078" w14:paraId="6B6DB5F9" w14:textId="77777777" w:rsidTr="00CA5EA7">
        <w:trPr>
          <w:trHeight w:val="60"/>
        </w:trPr>
        <w:tc>
          <w:tcPr>
            <w:tcW w:w="28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38D5EC9" w14:textId="77777777" w:rsidR="00D36078" w:rsidRPr="00D36078" w:rsidRDefault="00D36078" w:rsidP="00D36078">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b/>
                <w:color w:val="000000"/>
                <w:sz w:val="20"/>
                <w:szCs w:val="20"/>
              </w:rPr>
            </w:pPr>
          </w:p>
        </w:tc>
        <w:tc>
          <w:tcPr>
            <w:tcW w:w="164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17A1245" w14:textId="77777777" w:rsidR="00D36078" w:rsidRPr="00D36078" w:rsidRDefault="00D36078" w:rsidP="00D36078">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D36078">
              <w:rPr>
                <w:rFonts w:ascii="Times New Roman" w:hAnsi="Times New Roman"/>
                <w:b/>
                <w:color w:val="000000"/>
                <w:sz w:val="20"/>
                <w:szCs w:val="20"/>
              </w:rPr>
              <w:t>IBAN</w:t>
            </w:r>
          </w:p>
        </w:tc>
        <w:tc>
          <w:tcPr>
            <w:tcW w:w="307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31BC552" w14:textId="77777777" w:rsidR="00D36078" w:rsidRPr="00D36078" w:rsidRDefault="00D36078" w:rsidP="00D36078">
            <w:pPr>
              <w:widowControl w:val="0"/>
              <w:suppressAutoHyphens/>
              <w:autoSpaceDE w:val="0"/>
              <w:autoSpaceDN w:val="0"/>
              <w:adjustRightInd w:val="0"/>
              <w:spacing w:after="0" w:line="240" w:lineRule="auto"/>
              <w:rPr>
                <w:rFonts w:ascii="Times New Roman" w:hAnsi="Times New Roman"/>
                <w:sz w:val="20"/>
                <w:szCs w:val="20"/>
              </w:rPr>
            </w:pPr>
            <w:r w:rsidRPr="00D36078">
              <w:rPr>
                <w:rFonts w:ascii="Times New Roman" w:hAnsi="Times New Roman"/>
                <w:sz w:val="20"/>
                <w:szCs w:val="20"/>
              </w:rPr>
              <w:t>UA253223130000026004000037173</w:t>
            </w:r>
          </w:p>
        </w:tc>
      </w:tr>
      <w:tr w:rsidR="00D36078" w:rsidRPr="00D36078" w14:paraId="6C8391A6" w14:textId="77777777" w:rsidTr="00CA5EA7">
        <w:trPr>
          <w:trHeight w:val="60"/>
        </w:trPr>
        <w:tc>
          <w:tcPr>
            <w:tcW w:w="28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AEB13D4" w14:textId="77777777" w:rsidR="00D36078" w:rsidRPr="00D36078" w:rsidRDefault="00D36078" w:rsidP="00D36078">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b/>
                <w:color w:val="000000"/>
                <w:sz w:val="20"/>
                <w:szCs w:val="20"/>
              </w:rPr>
            </w:pPr>
          </w:p>
        </w:tc>
        <w:tc>
          <w:tcPr>
            <w:tcW w:w="164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764AE51" w14:textId="77777777" w:rsidR="00D36078" w:rsidRPr="00D36078" w:rsidRDefault="00D36078" w:rsidP="00D36078">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D36078">
              <w:rPr>
                <w:rFonts w:ascii="Times New Roman" w:hAnsi="Times New Roman"/>
                <w:b/>
                <w:color w:val="000000"/>
                <w:sz w:val="20"/>
                <w:szCs w:val="20"/>
              </w:rPr>
              <w:t>Валюта рахунку</w:t>
            </w:r>
          </w:p>
        </w:tc>
        <w:tc>
          <w:tcPr>
            <w:tcW w:w="307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C802E78" w14:textId="77777777" w:rsidR="00D36078" w:rsidRPr="00D36078" w:rsidRDefault="00D36078" w:rsidP="00D36078">
            <w:pPr>
              <w:widowControl w:val="0"/>
              <w:suppressAutoHyphens/>
              <w:autoSpaceDE w:val="0"/>
              <w:autoSpaceDN w:val="0"/>
              <w:adjustRightInd w:val="0"/>
              <w:spacing w:after="0" w:line="240" w:lineRule="auto"/>
              <w:rPr>
                <w:rFonts w:ascii="Times New Roman" w:hAnsi="Times New Roman"/>
                <w:sz w:val="20"/>
                <w:szCs w:val="20"/>
              </w:rPr>
            </w:pPr>
            <w:r w:rsidRPr="00D36078">
              <w:rPr>
                <w:rFonts w:ascii="Times New Roman" w:hAnsi="Times New Roman"/>
                <w:sz w:val="20"/>
                <w:szCs w:val="20"/>
              </w:rPr>
              <w:t>Долар США, Євро, Гривня</w:t>
            </w:r>
          </w:p>
        </w:tc>
      </w:tr>
    </w:tbl>
    <w:p w14:paraId="0E778844" w14:textId="77777777" w:rsidR="00D36078" w:rsidRPr="00D36078" w:rsidRDefault="00D36078" w:rsidP="00D36078">
      <w:pPr>
        <w:ind w:left="-426"/>
      </w:pPr>
    </w:p>
    <w:p w14:paraId="0D3E6B01" w14:textId="77777777" w:rsidR="00D36078" w:rsidRDefault="00D36078">
      <w:pPr>
        <w:sectPr w:rsidR="00D36078" w:rsidSect="00D36078">
          <w:pgSz w:w="11906" w:h="16838"/>
          <w:pgMar w:top="363" w:right="567" w:bottom="363" w:left="1417" w:header="709" w:footer="709" w:gutter="0"/>
          <w:cols w:space="708"/>
          <w:docGrid w:linePitch="360"/>
        </w:sectPr>
      </w:pPr>
    </w:p>
    <w:p w14:paraId="2E9BB2C5" w14:textId="77777777" w:rsidR="00D36078" w:rsidRPr="00D36078" w:rsidRDefault="00D36078" w:rsidP="00D36078">
      <w:pPr>
        <w:spacing w:after="60" w:line="240" w:lineRule="auto"/>
        <w:jc w:val="center"/>
        <w:outlineLvl w:val="0"/>
        <w:rPr>
          <w:rFonts w:ascii="Times New Roman" w:hAnsi="Times New Roman"/>
          <w:b/>
          <w:bCs/>
          <w:kern w:val="28"/>
          <w:sz w:val="26"/>
          <w:szCs w:val="26"/>
        </w:rPr>
      </w:pPr>
      <w:bookmarkStart w:id="2" w:name="10086"/>
      <w:bookmarkStart w:id="3" w:name="_Toc209180571"/>
      <w:bookmarkEnd w:id="2"/>
      <w:r w:rsidRPr="00D36078">
        <w:rPr>
          <w:rFonts w:ascii="Times New Roman" w:hAnsi="Times New Roman"/>
          <w:b/>
          <w:bCs/>
          <w:kern w:val="28"/>
          <w:sz w:val="26"/>
          <w:szCs w:val="26"/>
        </w:rPr>
        <w:lastRenderedPageBreak/>
        <w:t>2. Органи управління та посадові особи. Організаційна структура</w:t>
      </w:r>
      <w:bookmarkEnd w:id="3"/>
    </w:p>
    <w:p w14:paraId="26260C41" w14:textId="77777777" w:rsidR="00D36078" w:rsidRPr="00D36078" w:rsidRDefault="00D36078" w:rsidP="00D36078">
      <w:pPr>
        <w:widowControl w:val="0"/>
        <w:tabs>
          <w:tab w:val="right" w:pos="7710"/>
          <w:tab w:val="right" w:pos="11514"/>
        </w:tabs>
        <w:suppressAutoHyphens/>
        <w:autoSpaceDE w:val="0"/>
        <w:autoSpaceDN w:val="0"/>
        <w:adjustRightInd w:val="0"/>
        <w:spacing w:after="0" w:line="257" w:lineRule="auto"/>
        <w:jc w:val="center"/>
        <w:textAlignment w:val="center"/>
        <w:rPr>
          <w:rFonts w:ascii="Times New Roman" w:hAnsi="Times New Roman"/>
          <w:b/>
          <w:color w:val="000000"/>
          <w:sz w:val="24"/>
          <w:szCs w:val="24"/>
        </w:rPr>
      </w:pPr>
      <w:r w:rsidRPr="00D36078">
        <w:rPr>
          <w:rFonts w:ascii="Times New Roman" w:hAnsi="Times New Roman"/>
          <w:b/>
          <w:color w:val="000000"/>
          <w:sz w:val="24"/>
          <w:szCs w:val="24"/>
        </w:rPr>
        <w:t>Органи управління</w:t>
      </w:r>
    </w:p>
    <w:p w14:paraId="1CB0E78B" w14:textId="77777777" w:rsidR="00D36078" w:rsidRPr="00D36078" w:rsidRDefault="00D36078" w:rsidP="00D36078">
      <w:pPr>
        <w:widowControl w:val="0"/>
        <w:tabs>
          <w:tab w:val="right" w:pos="7710"/>
          <w:tab w:val="right" w:pos="11514"/>
        </w:tabs>
        <w:suppressAutoHyphens/>
        <w:autoSpaceDE w:val="0"/>
        <w:autoSpaceDN w:val="0"/>
        <w:adjustRightInd w:val="0"/>
        <w:spacing w:after="0" w:line="257" w:lineRule="auto"/>
        <w:jc w:val="center"/>
        <w:textAlignment w:val="center"/>
        <w:rPr>
          <w:rFonts w:ascii="Pragmatica-Book" w:hAnsi="Pragmatica-Book" w:cs="Pragmatica-Book"/>
          <w:vanish/>
          <w:color w:val="000000"/>
          <w:w w:val="90"/>
          <w:sz w:val="8"/>
          <w:szCs w:val="8"/>
        </w:rPr>
      </w:pPr>
    </w:p>
    <w:tbl>
      <w:tblPr>
        <w:tblW w:w="15309" w:type="dxa"/>
        <w:tblInd w:w="582" w:type="dxa"/>
        <w:tblLayout w:type="fixed"/>
        <w:tblCellMar>
          <w:top w:w="15" w:type="dxa"/>
          <w:left w:w="15" w:type="dxa"/>
          <w:bottom w:w="15" w:type="dxa"/>
          <w:right w:w="15" w:type="dxa"/>
        </w:tblCellMar>
        <w:tblLook w:val="0000" w:firstRow="0" w:lastRow="0" w:firstColumn="0" w:lastColumn="0" w:noHBand="0" w:noVBand="0"/>
      </w:tblPr>
      <w:tblGrid>
        <w:gridCol w:w="709"/>
        <w:gridCol w:w="5245"/>
        <w:gridCol w:w="2693"/>
        <w:gridCol w:w="6662"/>
      </w:tblGrid>
      <w:tr w:rsidR="00D36078" w:rsidRPr="00D36078" w14:paraId="554AF945" w14:textId="77777777" w:rsidTr="00CA5EA7">
        <w:tc>
          <w:tcPr>
            <w:tcW w:w="709" w:type="dxa"/>
            <w:tcBorders>
              <w:top w:val="single" w:sz="6" w:space="0" w:color="000000"/>
              <w:left w:val="single" w:sz="6" w:space="0" w:color="000000"/>
              <w:bottom w:val="single" w:sz="6" w:space="0" w:color="000000"/>
              <w:right w:val="single" w:sz="6" w:space="0" w:color="000000"/>
            </w:tcBorders>
            <w:vAlign w:val="center"/>
          </w:tcPr>
          <w:p w14:paraId="49AF6F60" w14:textId="77777777" w:rsidR="00D36078" w:rsidRPr="00D36078" w:rsidRDefault="00D36078" w:rsidP="00D36078">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rPr>
            </w:pPr>
            <w:r w:rsidRPr="00D36078">
              <w:rPr>
                <w:rFonts w:ascii="Times New Roman" w:hAnsi="Times New Roman"/>
                <w:b/>
                <w:color w:val="000000"/>
                <w:sz w:val="20"/>
                <w:szCs w:val="20"/>
              </w:rPr>
              <w:t>№ з/п</w:t>
            </w:r>
          </w:p>
        </w:tc>
        <w:tc>
          <w:tcPr>
            <w:tcW w:w="5245" w:type="dxa"/>
            <w:tcBorders>
              <w:top w:val="single" w:sz="6" w:space="0" w:color="000000"/>
              <w:left w:val="single" w:sz="6" w:space="0" w:color="000000"/>
              <w:bottom w:val="single" w:sz="6" w:space="0" w:color="000000"/>
              <w:right w:val="single" w:sz="6" w:space="0" w:color="000000"/>
            </w:tcBorders>
            <w:vAlign w:val="center"/>
          </w:tcPr>
          <w:p w14:paraId="6A509256" w14:textId="77777777" w:rsidR="00D36078" w:rsidRPr="00D36078" w:rsidRDefault="00D36078" w:rsidP="00D36078">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rPr>
            </w:pPr>
            <w:r w:rsidRPr="00D36078">
              <w:rPr>
                <w:rFonts w:ascii="Times New Roman" w:hAnsi="Times New Roman"/>
                <w:b/>
                <w:color w:val="000000"/>
                <w:sz w:val="20"/>
                <w:szCs w:val="20"/>
              </w:rPr>
              <w:t>Назва органу управління (контролю)</w:t>
            </w:r>
          </w:p>
        </w:tc>
        <w:tc>
          <w:tcPr>
            <w:tcW w:w="2693" w:type="dxa"/>
            <w:tcBorders>
              <w:top w:val="single" w:sz="6" w:space="0" w:color="000000"/>
              <w:left w:val="single" w:sz="6" w:space="0" w:color="000000"/>
              <w:bottom w:val="single" w:sz="6" w:space="0" w:color="000000"/>
              <w:right w:val="single" w:sz="6" w:space="0" w:color="000000"/>
            </w:tcBorders>
            <w:vAlign w:val="center"/>
          </w:tcPr>
          <w:p w14:paraId="300ACCA1" w14:textId="77777777" w:rsidR="00D36078" w:rsidRPr="00D36078" w:rsidRDefault="00D36078" w:rsidP="00D36078">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rPr>
            </w:pPr>
            <w:r w:rsidRPr="00D36078">
              <w:rPr>
                <w:rFonts w:ascii="Times New Roman" w:hAnsi="Times New Roman"/>
                <w:b/>
                <w:color w:val="000000"/>
                <w:sz w:val="20"/>
                <w:szCs w:val="20"/>
              </w:rPr>
              <w:t>Кількісний склад органу управління (контролю)</w:t>
            </w:r>
          </w:p>
        </w:tc>
        <w:tc>
          <w:tcPr>
            <w:tcW w:w="6662" w:type="dxa"/>
            <w:tcBorders>
              <w:top w:val="single" w:sz="6" w:space="0" w:color="000000"/>
              <w:left w:val="single" w:sz="6" w:space="0" w:color="000000"/>
              <w:bottom w:val="single" w:sz="6" w:space="0" w:color="000000"/>
              <w:right w:val="single" w:sz="6" w:space="0" w:color="000000"/>
            </w:tcBorders>
            <w:vAlign w:val="center"/>
          </w:tcPr>
          <w:p w14:paraId="2958F8BB" w14:textId="77777777" w:rsidR="00D36078" w:rsidRPr="00D36078" w:rsidRDefault="00D36078" w:rsidP="00D36078">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rPr>
            </w:pPr>
            <w:r w:rsidRPr="00D36078">
              <w:rPr>
                <w:rFonts w:ascii="Times New Roman" w:hAnsi="Times New Roman"/>
                <w:b/>
                <w:color w:val="000000"/>
                <w:sz w:val="20"/>
                <w:szCs w:val="20"/>
              </w:rPr>
              <w:t>Персональний склад органу управління (контролю)</w:t>
            </w:r>
          </w:p>
        </w:tc>
      </w:tr>
      <w:tr w:rsidR="00D36078" w:rsidRPr="00D36078" w14:paraId="3849F970" w14:textId="77777777" w:rsidTr="00CA5EA7">
        <w:tc>
          <w:tcPr>
            <w:tcW w:w="709" w:type="dxa"/>
            <w:tcBorders>
              <w:top w:val="single" w:sz="6" w:space="0" w:color="000000"/>
              <w:left w:val="single" w:sz="6" w:space="0" w:color="000000"/>
              <w:bottom w:val="single" w:sz="6" w:space="0" w:color="000000"/>
              <w:right w:val="single" w:sz="6" w:space="0" w:color="000000"/>
            </w:tcBorders>
            <w:vAlign w:val="center"/>
          </w:tcPr>
          <w:p w14:paraId="3849B604" w14:textId="77777777" w:rsidR="00D36078" w:rsidRPr="00D36078" w:rsidRDefault="00D36078" w:rsidP="00D36078">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lang w:val="en-US"/>
              </w:rPr>
            </w:pPr>
            <w:r w:rsidRPr="00D36078">
              <w:rPr>
                <w:rFonts w:ascii="Times New Roman" w:hAnsi="Times New Roman"/>
                <w:b/>
                <w:color w:val="000000"/>
                <w:sz w:val="20"/>
                <w:szCs w:val="20"/>
                <w:lang w:val="en-US"/>
              </w:rPr>
              <w:t>1</w:t>
            </w:r>
          </w:p>
        </w:tc>
        <w:tc>
          <w:tcPr>
            <w:tcW w:w="5245" w:type="dxa"/>
            <w:tcBorders>
              <w:top w:val="single" w:sz="6" w:space="0" w:color="000000"/>
              <w:left w:val="single" w:sz="6" w:space="0" w:color="000000"/>
              <w:bottom w:val="single" w:sz="6" w:space="0" w:color="000000"/>
              <w:right w:val="single" w:sz="6" w:space="0" w:color="000000"/>
            </w:tcBorders>
            <w:vAlign w:val="center"/>
          </w:tcPr>
          <w:p w14:paraId="7ED88B25" w14:textId="77777777" w:rsidR="00D36078" w:rsidRPr="00D36078" w:rsidRDefault="00D36078" w:rsidP="00D36078">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lang w:val="en-US"/>
              </w:rPr>
            </w:pPr>
            <w:r w:rsidRPr="00D36078">
              <w:rPr>
                <w:rFonts w:ascii="Times New Roman" w:hAnsi="Times New Roman"/>
                <w:b/>
                <w:color w:val="000000"/>
                <w:sz w:val="20"/>
                <w:szCs w:val="20"/>
                <w:lang w:val="en-US"/>
              </w:rPr>
              <w:t>2</w:t>
            </w:r>
          </w:p>
        </w:tc>
        <w:tc>
          <w:tcPr>
            <w:tcW w:w="2693" w:type="dxa"/>
            <w:tcBorders>
              <w:top w:val="single" w:sz="6" w:space="0" w:color="000000"/>
              <w:left w:val="single" w:sz="6" w:space="0" w:color="000000"/>
              <w:bottom w:val="single" w:sz="6" w:space="0" w:color="000000"/>
              <w:right w:val="single" w:sz="6" w:space="0" w:color="000000"/>
            </w:tcBorders>
            <w:vAlign w:val="center"/>
          </w:tcPr>
          <w:p w14:paraId="545F0686" w14:textId="77777777" w:rsidR="00D36078" w:rsidRPr="00D36078" w:rsidRDefault="00D36078" w:rsidP="00D36078">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lang w:val="en-US"/>
              </w:rPr>
            </w:pPr>
            <w:r w:rsidRPr="00D36078">
              <w:rPr>
                <w:rFonts w:ascii="Times New Roman" w:hAnsi="Times New Roman"/>
                <w:b/>
                <w:color w:val="000000"/>
                <w:sz w:val="20"/>
                <w:szCs w:val="20"/>
                <w:lang w:val="en-US"/>
              </w:rPr>
              <w:t>3</w:t>
            </w:r>
          </w:p>
        </w:tc>
        <w:tc>
          <w:tcPr>
            <w:tcW w:w="6662" w:type="dxa"/>
            <w:tcBorders>
              <w:top w:val="single" w:sz="6" w:space="0" w:color="000000"/>
              <w:left w:val="single" w:sz="6" w:space="0" w:color="000000"/>
              <w:bottom w:val="single" w:sz="6" w:space="0" w:color="000000"/>
              <w:right w:val="single" w:sz="6" w:space="0" w:color="000000"/>
            </w:tcBorders>
            <w:vAlign w:val="center"/>
          </w:tcPr>
          <w:p w14:paraId="5C8A14BA" w14:textId="77777777" w:rsidR="00D36078" w:rsidRPr="00D36078" w:rsidRDefault="00D36078" w:rsidP="00D36078">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lang w:val="en-US"/>
              </w:rPr>
            </w:pPr>
            <w:r w:rsidRPr="00D36078">
              <w:rPr>
                <w:rFonts w:ascii="Times New Roman" w:hAnsi="Times New Roman"/>
                <w:b/>
                <w:color w:val="000000"/>
                <w:sz w:val="20"/>
                <w:szCs w:val="20"/>
                <w:lang w:val="en-US"/>
              </w:rPr>
              <w:t>4</w:t>
            </w:r>
          </w:p>
        </w:tc>
      </w:tr>
      <w:tr w:rsidR="00D36078" w:rsidRPr="00D36078" w14:paraId="3929B10B" w14:textId="77777777" w:rsidTr="00CA5EA7">
        <w:tc>
          <w:tcPr>
            <w:tcW w:w="709" w:type="dxa"/>
            <w:tcBorders>
              <w:top w:val="single" w:sz="6" w:space="0" w:color="000000"/>
              <w:left w:val="single" w:sz="6" w:space="0" w:color="000000"/>
              <w:bottom w:val="single" w:sz="6" w:space="0" w:color="000000"/>
              <w:right w:val="single" w:sz="6" w:space="0" w:color="000000"/>
            </w:tcBorders>
            <w:vAlign w:val="center"/>
          </w:tcPr>
          <w:p w14:paraId="08F31DAD" w14:textId="77777777" w:rsidR="00D36078" w:rsidRPr="00D36078" w:rsidRDefault="00D36078" w:rsidP="00D36078">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lang w:val="en-US"/>
              </w:rPr>
            </w:pPr>
            <w:r w:rsidRPr="00D36078">
              <w:rPr>
                <w:rFonts w:ascii="Times New Roman" w:hAnsi="Times New Roman"/>
                <w:color w:val="000000"/>
                <w:sz w:val="20"/>
                <w:szCs w:val="20"/>
                <w:lang w:val="en-US"/>
              </w:rPr>
              <w:t>1</w:t>
            </w:r>
          </w:p>
        </w:tc>
        <w:tc>
          <w:tcPr>
            <w:tcW w:w="5245" w:type="dxa"/>
            <w:tcBorders>
              <w:top w:val="single" w:sz="6" w:space="0" w:color="000000"/>
              <w:left w:val="single" w:sz="6" w:space="0" w:color="000000"/>
              <w:bottom w:val="single" w:sz="6" w:space="0" w:color="000000"/>
              <w:right w:val="single" w:sz="6" w:space="0" w:color="000000"/>
            </w:tcBorders>
            <w:vAlign w:val="center"/>
          </w:tcPr>
          <w:p w14:paraId="71C61D1B" w14:textId="77777777" w:rsidR="00D36078" w:rsidRPr="00D36078" w:rsidRDefault="00D36078" w:rsidP="00D36078">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lang w:val="en-US"/>
              </w:rPr>
            </w:pPr>
            <w:r w:rsidRPr="00D36078">
              <w:rPr>
                <w:rFonts w:ascii="Times New Roman" w:hAnsi="Times New Roman"/>
                <w:color w:val="000000"/>
                <w:sz w:val="20"/>
                <w:szCs w:val="20"/>
                <w:lang w:val="en-US"/>
              </w:rPr>
              <w:t>Виконавчий орган - правління</w:t>
            </w:r>
          </w:p>
        </w:tc>
        <w:tc>
          <w:tcPr>
            <w:tcW w:w="2693" w:type="dxa"/>
            <w:tcBorders>
              <w:top w:val="single" w:sz="6" w:space="0" w:color="000000"/>
              <w:left w:val="single" w:sz="6" w:space="0" w:color="000000"/>
              <w:bottom w:val="single" w:sz="6" w:space="0" w:color="000000"/>
              <w:right w:val="single" w:sz="6" w:space="0" w:color="000000"/>
            </w:tcBorders>
            <w:vAlign w:val="center"/>
          </w:tcPr>
          <w:p w14:paraId="58579BE7" w14:textId="77777777" w:rsidR="00D36078" w:rsidRPr="00D36078" w:rsidRDefault="00D36078" w:rsidP="00D36078">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lang w:val="en-US"/>
              </w:rPr>
            </w:pPr>
            <w:r w:rsidRPr="00D36078">
              <w:rPr>
                <w:rFonts w:ascii="Times New Roman" w:hAnsi="Times New Roman"/>
                <w:color w:val="000000"/>
                <w:sz w:val="20"/>
                <w:szCs w:val="20"/>
                <w:lang w:val="en-US"/>
              </w:rPr>
              <w:t>Голова Правління та 6 Членів Правління</w:t>
            </w:r>
          </w:p>
        </w:tc>
        <w:tc>
          <w:tcPr>
            <w:tcW w:w="6662" w:type="dxa"/>
            <w:tcBorders>
              <w:top w:val="single" w:sz="6" w:space="0" w:color="000000"/>
              <w:left w:val="single" w:sz="6" w:space="0" w:color="000000"/>
              <w:bottom w:val="single" w:sz="6" w:space="0" w:color="000000"/>
              <w:right w:val="single" w:sz="6" w:space="0" w:color="000000"/>
            </w:tcBorders>
            <w:vAlign w:val="center"/>
          </w:tcPr>
          <w:p w14:paraId="3404D9F1" w14:textId="77777777" w:rsidR="00D36078" w:rsidRPr="00D36078" w:rsidRDefault="00D36078" w:rsidP="00D36078">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lang w:val="en-US"/>
              </w:rPr>
            </w:pPr>
            <w:r w:rsidRPr="00D36078">
              <w:rPr>
                <w:rFonts w:ascii="Times New Roman" w:hAnsi="Times New Roman"/>
                <w:color w:val="000000"/>
                <w:sz w:val="20"/>
                <w:szCs w:val="20"/>
                <w:lang w:val="en-US"/>
              </w:rPr>
              <w:t>Голова Правління - Васильков Валерій Олександрович, Перший заступник Голови правлiння   - Бондаренко Олександр Анатолійович, Член правління - Дубиніна Світлана Миколаївна,  Член правління - Гудименко Iгор Олексiйович,  Член правління - Школа Олександр Миколайович,  Член правління - Дементьєв Олександр Iгорович, Член правління - Жук Роман Васильович.</w:t>
            </w:r>
          </w:p>
        </w:tc>
      </w:tr>
      <w:tr w:rsidR="00D36078" w:rsidRPr="00D36078" w14:paraId="115238BC" w14:textId="77777777" w:rsidTr="00CA5EA7">
        <w:tc>
          <w:tcPr>
            <w:tcW w:w="709" w:type="dxa"/>
            <w:tcBorders>
              <w:top w:val="single" w:sz="6" w:space="0" w:color="000000"/>
              <w:left w:val="single" w:sz="6" w:space="0" w:color="000000"/>
              <w:bottom w:val="single" w:sz="6" w:space="0" w:color="000000"/>
              <w:right w:val="single" w:sz="6" w:space="0" w:color="000000"/>
            </w:tcBorders>
            <w:vAlign w:val="center"/>
          </w:tcPr>
          <w:p w14:paraId="0F79B935" w14:textId="77777777" w:rsidR="00D36078" w:rsidRPr="00D36078" w:rsidRDefault="00D36078" w:rsidP="00D36078">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lang w:val="en-US"/>
              </w:rPr>
            </w:pPr>
            <w:r w:rsidRPr="00D36078">
              <w:rPr>
                <w:rFonts w:ascii="Times New Roman" w:hAnsi="Times New Roman"/>
                <w:color w:val="000000"/>
                <w:sz w:val="20"/>
                <w:szCs w:val="20"/>
                <w:lang w:val="en-US"/>
              </w:rPr>
              <w:t>2</w:t>
            </w:r>
          </w:p>
        </w:tc>
        <w:tc>
          <w:tcPr>
            <w:tcW w:w="5245" w:type="dxa"/>
            <w:tcBorders>
              <w:top w:val="single" w:sz="6" w:space="0" w:color="000000"/>
              <w:left w:val="single" w:sz="6" w:space="0" w:color="000000"/>
              <w:bottom w:val="single" w:sz="6" w:space="0" w:color="000000"/>
              <w:right w:val="single" w:sz="6" w:space="0" w:color="000000"/>
            </w:tcBorders>
            <w:vAlign w:val="center"/>
          </w:tcPr>
          <w:p w14:paraId="4BC2E14C" w14:textId="77777777" w:rsidR="00D36078" w:rsidRPr="00D36078" w:rsidRDefault="00D36078" w:rsidP="00D36078">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lang w:val="en-US"/>
              </w:rPr>
            </w:pPr>
            <w:r w:rsidRPr="00D36078">
              <w:rPr>
                <w:rFonts w:ascii="Times New Roman" w:hAnsi="Times New Roman"/>
                <w:color w:val="000000"/>
                <w:sz w:val="20"/>
                <w:szCs w:val="20"/>
                <w:lang w:val="en-US"/>
              </w:rPr>
              <w:t>Наглядова рада</w:t>
            </w:r>
          </w:p>
        </w:tc>
        <w:tc>
          <w:tcPr>
            <w:tcW w:w="2693" w:type="dxa"/>
            <w:tcBorders>
              <w:top w:val="single" w:sz="6" w:space="0" w:color="000000"/>
              <w:left w:val="single" w:sz="6" w:space="0" w:color="000000"/>
              <w:bottom w:val="single" w:sz="6" w:space="0" w:color="000000"/>
              <w:right w:val="single" w:sz="6" w:space="0" w:color="000000"/>
            </w:tcBorders>
            <w:vAlign w:val="center"/>
          </w:tcPr>
          <w:p w14:paraId="0E49FF8C" w14:textId="77777777" w:rsidR="00D36078" w:rsidRPr="00D36078" w:rsidRDefault="00D36078" w:rsidP="00D36078">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lang w:val="en-US"/>
              </w:rPr>
            </w:pPr>
            <w:r w:rsidRPr="00D36078">
              <w:rPr>
                <w:rFonts w:ascii="Times New Roman" w:hAnsi="Times New Roman"/>
                <w:color w:val="000000"/>
                <w:sz w:val="20"/>
                <w:szCs w:val="20"/>
                <w:lang w:val="en-US"/>
              </w:rPr>
              <w:t>Голова Наглядової ради та 5 Членів Наглядової ради</w:t>
            </w:r>
          </w:p>
        </w:tc>
        <w:tc>
          <w:tcPr>
            <w:tcW w:w="6662" w:type="dxa"/>
            <w:tcBorders>
              <w:top w:val="single" w:sz="6" w:space="0" w:color="000000"/>
              <w:left w:val="single" w:sz="6" w:space="0" w:color="000000"/>
              <w:bottom w:val="single" w:sz="6" w:space="0" w:color="000000"/>
              <w:right w:val="single" w:sz="6" w:space="0" w:color="000000"/>
            </w:tcBorders>
            <w:vAlign w:val="center"/>
          </w:tcPr>
          <w:p w14:paraId="47DD56A8" w14:textId="77777777" w:rsidR="00D36078" w:rsidRPr="00D36078" w:rsidRDefault="00D36078" w:rsidP="00D36078">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lang w:val="en-US"/>
              </w:rPr>
            </w:pPr>
            <w:r w:rsidRPr="00D36078">
              <w:rPr>
                <w:rFonts w:ascii="Times New Roman" w:hAnsi="Times New Roman"/>
                <w:color w:val="000000"/>
                <w:sz w:val="20"/>
                <w:szCs w:val="20"/>
                <w:lang w:val="en-US"/>
              </w:rPr>
              <w:t>Голова Наглядової ради - Мартиненко Сергій Іванович, Член Наглядової ради - Білявський Максим Леонідович, Член Наглядової ради - Сова Костянтин Володимирович, Член Наглядової ради - Бондар Олександр Вікторович, Член Наглядової ради - Махіня Андрій Валентинович, Член Наглядової ради - Невечеря Сергій Григорович.</w:t>
            </w:r>
          </w:p>
        </w:tc>
      </w:tr>
      <w:tr w:rsidR="00D36078" w:rsidRPr="00D36078" w14:paraId="4F85373B" w14:textId="77777777" w:rsidTr="00CA5EA7">
        <w:tc>
          <w:tcPr>
            <w:tcW w:w="709" w:type="dxa"/>
            <w:tcBorders>
              <w:top w:val="single" w:sz="6" w:space="0" w:color="000000"/>
              <w:left w:val="single" w:sz="6" w:space="0" w:color="000000"/>
              <w:bottom w:val="single" w:sz="6" w:space="0" w:color="000000"/>
              <w:right w:val="single" w:sz="6" w:space="0" w:color="000000"/>
            </w:tcBorders>
            <w:vAlign w:val="center"/>
          </w:tcPr>
          <w:p w14:paraId="1A5745A3" w14:textId="77777777" w:rsidR="00D36078" w:rsidRPr="00D36078" w:rsidRDefault="00D36078" w:rsidP="00D36078">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lang w:val="en-US"/>
              </w:rPr>
            </w:pPr>
            <w:r w:rsidRPr="00D36078">
              <w:rPr>
                <w:rFonts w:ascii="Times New Roman" w:hAnsi="Times New Roman"/>
                <w:color w:val="000000"/>
                <w:sz w:val="20"/>
                <w:szCs w:val="20"/>
                <w:lang w:val="en-US"/>
              </w:rPr>
              <w:t>3</w:t>
            </w:r>
          </w:p>
        </w:tc>
        <w:tc>
          <w:tcPr>
            <w:tcW w:w="5245" w:type="dxa"/>
            <w:tcBorders>
              <w:top w:val="single" w:sz="6" w:space="0" w:color="000000"/>
              <w:left w:val="single" w:sz="6" w:space="0" w:color="000000"/>
              <w:bottom w:val="single" w:sz="6" w:space="0" w:color="000000"/>
              <w:right w:val="single" w:sz="6" w:space="0" w:color="000000"/>
            </w:tcBorders>
            <w:vAlign w:val="center"/>
          </w:tcPr>
          <w:p w14:paraId="211740AE" w14:textId="77777777" w:rsidR="00D36078" w:rsidRPr="00D36078" w:rsidRDefault="00D36078" w:rsidP="00D36078">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lang w:val="en-US"/>
              </w:rPr>
            </w:pPr>
            <w:r w:rsidRPr="00D36078">
              <w:rPr>
                <w:rFonts w:ascii="Times New Roman" w:hAnsi="Times New Roman"/>
                <w:color w:val="000000"/>
                <w:sz w:val="20"/>
                <w:szCs w:val="20"/>
                <w:lang w:val="en-US"/>
              </w:rPr>
              <w:t>Загальні збори акціонерів</w:t>
            </w:r>
          </w:p>
        </w:tc>
        <w:tc>
          <w:tcPr>
            <w:tcW w:w="2693" w:type="dxa"/>
            <w:tcBorders>
              <w:top w:val="single" w:sz="6" w:space="0" w:color="000000"/>
              <w:left w:val="single" w:sz="6" w:space="0" w:color="000000"/>
              <w:bottom w:val="single" w:sz="6" w:space="0" w:color="000000"/>
              <w:right w:val="single" w:sz="6" w:space="0" w:color="000000"/>
            </w:tcBorders>
            <w:vAlign w:val="center"/>
          </w:tcPr>
          <w:p w14:paraId="14190B1C" w14:textId="77777777" w:rsidR="00D36078" w:rsidRPr="00D36078" w:rsidRDefault="00D36078" w:rsidP="00D36078">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lang w:val="en-US"/>
              </w:rPr>
            </w:pPr>
            <w:r w:rsidRPr="00D36078">
              <w:rPr>
                <w:rFonts w:ascii="Times New Roman" w:hAnsi="Times New Roman"/>
                <w:color w:val="000000"/>
                <w:sz w:val="20"/>
                <w:szCs w:val="20"/>
                <w:lang w:val="en-US"/>
              </w:rPr>
              <w:t>Кількісний склад визначається згідно даних переліку акціонерів, які мають право на участь у загальних зборах - це акціонери, які є власниками голосуючих акцій, мають право голосу та зареєстровані для участі в загальних зборах акціонерів.</w:t>
            </w:r>
          </w:p>
        </w:tc>
        <w:tc>
          <w:tcPr>
            <w:tcW w:w="6662" w:type="dxa"/>
            <w:tcBorders>
              <w:top w:val="single" w:sz="6" w:space="0" w:color="000000"/>
              <w:left w:val="single" w:sz="6" w:space="0" w:color="000000"/>
              <w:bottom w:val="single" w:sz="6" w:space="0" w:color="000000"/>
              <w:right w:val="single" w:sz="6" w:space="0" w:color="000000"/>
            </w:tcBorders>
            <w:vAlign w:val="center"/>
          </w:tcPr>
          <w:p w14:paraId="1FCBF7FB" w14:textId="77777777" w:rsidR="00D36078" w:rsidRPr="00D36078" w:rsidRDefault="00D36078" w:rsidP="00D36078">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lang w:val="en-US"/>
              </w:rPr>
            </w:pPr>
            <w:r w:rsidRPr="00D36078">
              <w:rPr>
                <w:rFonts w:ascii="Times New Roman" w:hAnsi="Times New Roman"/>
                <w:color w:val="000000"/>
                <w:sz w:val="20"/>
                <w:szCs w:val="20"/>
                <w:lang w:val="en-US"/>
              </w:rPr>
              <w:t>Визначається реєстраційною комісією. Реєстрація акціонерів (їх представників) проводиться на підставі переліку акціонерів, які мають право на участь у загальних зборах. За результатами проведення реєстрації акціонерів (їх представників) складається протокол про підсумки реєстрації. Акціонер (його представник), який не зареєструвався, не має права брати участь у загальних зборах.</w:t>
            </w:r>
          </w:p>
          <w:p w14:paraId="6EF5249C" w14:textId="77777777" w:rsidR="00D36078" w:rsidRPr="00D36078" w:rsidRDefault="00D36078" w:rsidP="00D36078">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lang w:val="en-US"/>
              </w:rPr>
            </w:pPr>
          </w:p>
          <w:p w14:paraId="4D8A5900" w14:textId="77777777" w:rsidR="00D36078" w:rsidRPr="00D36078" w:rsidRDefault="00D36078" w:rsidP="00D36078">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lang w:val="en-US"/>
              </w:rPr>
            </w:pPr>
          </w:p>
        </w:tc>
      </w:tr>
    </w:tbl>
    <w:p w14:paraId="44A4B14B" w14:textId="77777777" w:rsidR="00D36078" w:rsidRPr="00D36078" w:rsidRDefault="00D36078" w:rsidP="00D36078">
      <w:pPr>
        <w:spacing w:after="0" w:line="240" w:lineRule="auto"/>
        <w:ind w:right="173"/>
        <w:rPr>
          <w:rFonts w:ascii="Times New Roman" w:hAnsi="Times New Roman"/>
          <w:sz w:val="24"/>
          <w:szCs w:val="24"/>
        </w:rPr>
      </w:pPr>
    </w:p>
    <w:p w14:paraId="4D08BC20" w14:textId="77777777" w:rsidR="00D36078" w:rsidRPr="00D36078" w:rsidRDefault="00D36078" w:rsidP="00D36078">
      <w:pPr>
        <w:widowControl w:val="0"/>
        <w:tabs>
          <w:tab w:val="right" w:pos="7710"/>
          <w:tab w:val="right" w:pos="11514"/>
        </w:tabs>
        <w:suppressAutoHyphens/>
        <w:autoSpaceDE w:val="0"/>
        <w:autoSpaceDN w:val="0"/>
        <w:adjustRightInd w:val="0"/>
        <w:spacing w:after="57" w:line="257" w:lineRule="auto"/>
        <w:jc w:val="center"/>
        <w:textAlignment w:val="center"/>
        <w:rPr>
          <w:rFonts w:ascii="Times New Roman" w:hAnsi="Times New Roman"/>
          <w:b/>
          <w:bCs/>
          <w:color w:val="000000"/>
          <w:sz w:val="24"/>
          <w:szCs w:val="24"/>
        </w:rPr>
      </w:pPr>
      <w:r w:rsidRPr="00D36078">
        <w:rPr>
          <w:rFonts w:ascii="Times New Roman" w:hAnsi="Times New Roman"/>
          <w:b/>
          <w:bCs/>
          <w:color w:val="000000"/>
          <w:sz w:val="24"/>
          <w:szCs w:val="24"/>
        </w:rPr>
        <w:t>Інформація щодо посадових осіб</w:t>
      </w:r>
    </w:p>
    <w:p w14:paraId="6325EB2B" w14:textId="77777777" w:rsidR="00D36078" w:rsidRPr="00D36078" w:rsidRDefault="00D36078" w:rsidP="00D36078">
      <w:pPr>
        <w:widowControl w:val="0"/>
        <w:tabs>
          <w:tab w:val="right" w:pos="7710"/>
          <w:tab w:val="right" w:pos="11514"/>
        </w:tabs>
        <w:suppressAutoHyphens/>
        <w:autoSpaceDE w:val="0"/>
        <w:autoSpaceDN w:val="0"/>
        <w:adjustRightInd w:val="0"/>
        <w:spacing w:after="57" w:line="257" w:lineRule="auto"/>
        <w:ind w:left="142"/>
        <w:textAlignment w:val="center"/>
        <w:rPr>
          <w:rFonts w:ascii="Times New Roman" w:hAnsi="Times New Roman"/>
          <w:b/>
          <w:bCs/>
          <w:color w:val="000000"/>
        </w:rPr>
      </w:pPr>
      <w:r w:rsidRPr="00D36078">
        <w:rPr>
          <w:rFonts w:ascii="Times New Roman" w:hAnsi="Times New Roman"/>
          <w:b/>
          <w:bCs/>
          <w:color w:val="000000"/>
        </w:rPr>
        <w:t>Рада ( за наявності )</w:t>
      </w:r>
    </w:p>
    <w:tbl>
      <w:tblPr>
        <w:tblW w:w="15851" w:type="dxa"/>
        <w:jc w:val="center"/>
        <w:tblLayout w:type="fixed"/>
        <w:tblCellMar>
          <w:top w:w="15" w:type="dxa"/>
          <w:left w:w="15" w:type="dxa"/>
          <w:bottom w:w="15" w:type="dxa"/>
          <w:right w:w="15" w:type="dxa"/>
        </w:tblCellMar>
        <w:tblLook w:val="0000" w:firstRow="0" w:lastRow="0" w:firstColumn="0" w:lastColumn="0" w:noHBand="0" w:noVBand="0"/>
      </w:tblPr>
      <w:tblGrid>
        <w:gridCol w:w="568"/>
        <w:gridCol w:w="2304"/>
        <w:gridCol w:w="2127"/>
        <w:gridCol w:w="1134"/>
        <w:gridCol w:w="1638"/>
        <w:gridCol w:w="820"/>
        <w:gridCol w:w="1527"/>
        <w:gridCol w:w="897"/>
        <w:gridCol w:w="2409"/>
        <w:gridCol w:w="1293"/>
        <w:gridCol w:w="1134"/>
      </w:tblGrid>
      <w:tr w:rsidR="00D36078" w:rsidRPr="00D36078" w14:paraId="6C2EA087" w14:textId="77777777" w:rsidTr="00CA5EA7">
        <w:trPr>
          <w:trHeight w:val="974"/>
          <w:jc w:val="center"/>
        </w:trPr>
        <w:tc>
          <w:tcPr>
            <w:tcW w:w="568" w:type="dxa"/>
            <w:tcBorders>
              <w:top w:val="single" w:sz="6" w:space="0" w:color="000000"/>
              <w:left w:val="single" w:sz="6" w:space="0" w:color="000000"/>
              <w:bottom w:val="single" w:sz="6" w:space="0" w:color="000000"/>
              <w:right w:val="single" w:sz="6" w:space="0" w:color="000000"/>
            </w:tcBorders>
            <w:vAlign w:val="center"/>
          </w:tcPr>
          <w:p w14:paraId="40BBBEC4" w14:textId="77777777" w:rsidR="00D36078" w:rsidRPr="00D36078" w:rsidRDefault="00D36078" w:rsidP="00D36078">
            <w:pPr>
              <w:spacing w:after="0" w:line="240" w:lineRule="auto"/>
              <w:jc w:val="center"/>
              <w:rPr>
                <w:rFonts w:ascii="Times New Roman" w:hAnsi="Times New Roman"/>
                <w:b/>
                <w:bCs/>
                <w:sz w:val="20"/>
                <w:szCs w:val="20"/>
              </w:rPr>
            </w:pPr>
            <w:r w:rsidRPr="00D36078">
              <w:rPr>
                <w:rFonts w:ascii="Times New Roman" w:hAnsi="Times New Roman"/>
                <w:b/>
                <w:bCs/>
                <w:sz w:val="20"/>
                <w:szCs w:val="20"/>
              </w:rPr>
              <w:t>№</w:t>
            </w:r>
          </w:p>
          <w:p w14:paraId="7D923F7D" w14:textId="77777777" w:rsidR="00D36078" w:rsidRPr="00D36078" w:rsidRDefault="00D36078" w:rsidP="00D36078">
            <w:pPr>
              <w:spacing w:after="0" w:line="240" w:lineRule="auto"/>
              <w:jc w:val="center"/>
              <w:rPr>
                <w:rFonts w:ascii="Times New Roman" w:hAnsi="Times New Roman"/>
                <w:b/>
                <w:bCs/>
                <w:sz w:val="20"/>
                <w:szCs w:val="20"/>
              </w:rPr>
            </w:pPr>
            <w:r w:rsidRPr="00D36078">
              <w:rPr>
                <w:rFonts w:ascii="Times New Roman" w:hAnsi="Times New Roman"/>
                <w:b/>
                <w:bCs/>
                <w:sz w:val="20"/>
                <w:szCs w:val="20"/>
              </w:rPr>
              <w:t>з/п</w:t>
            </w:r>
          </w:p>
        </w:tc>
        <w:tc>
          <w:tcPr>
            <w:tcW w:w="2304"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6E9A99E4" w14:textId="77777777" w:rsidR="00D36078" w:rsidRPr="00D36078" w:rsidRDefault="00D36078" w:rsidP="00D36078">
            <w:pPr>
              <w:tabs>
                <w:tab w:val="left" w:pos="214"/>
              </w:tabs>
              <w:spacing w:after="0" w:line="240" w:lineRule="auto"/>
              <w:jc w:val="center"/>
              <w:rPr>
                <w:rFonts w:ascii="Times New Roman" w:hAnsi="Times New Roman"/>
                <w:b/>
                <w:bCs/>
                <w:sz w:val="20"/>
                <w:szCs w:val="20"/>
              </w:rPr>
            </w:pPr>
            <w:r w:rsidRPr="00D36078">
              <w:rPr>
                <w:rFonts w:ascii="Times New Roman" w:hAnsi="Times New Roman"/>
                <w:b/>
                <w:bCs/>
                <w:sz w:val="20"/>
                <w:szCs w:val="20"/>
              </w:rPr>
              <w:t>Посада</w:t>
            </w:r>
          </w:p>
        </w:tc>
        <w:tc>
          <w:tcPr>
            <w:tcW w:w="2127" w:type="dxa"/>
            <w:tcBorders>
              <w:top w:val="single" w:sz="6" w:space="0" w:color="000000"/>
              <w:left w:val="single" w:sz="6" w:space="0" w:color="000000"/>
              <w:right w:val="single" w:sz="6" w:space="0" w:color="000000"/>
            </w:tcBorders>
            <w:tcMar>
              <w:top w:w="60" w:type="dxa"/>
              <w:left w:w="60" w:type="dxa"/>
              <w:bottom w:w="60" w:type="dxa"/>
              <w:right w:w="60" w:type="dxa"/>
            </w:tcMar>
            <w:vAlign w:val="center"/>
          </w:tcPr>
          <w:p w14:paraId="3C0EA6DB" w14:textId="77777777" w:rsidR="00D36078" w:rsidRPr="00D36078" w:rsidRDefault="00D36078" w:rsidP="00D36078">
            <w:pPr>
              <w:spacing w:after="0" w:line="240" w:lineRule="auto"/>
              <w:rPr>
                <w:rFonts w:ascii="Times New Roman" w:hAnsi="Times New Roman"/>
                <w:b/>
                <w:bCs/>
                <w:sz w:val="20"/>
                <w:szCs w:val="20"/>
              </w:rPr>
            </w:pPr>
            <w:r w:rsidRPr="00D36078">
              <w:rPr>
                <w:rFonts w:ascii="Times New Roman" w:hAnsi="Times New Roman"/>
                <w:b/>
                <w:sz w:val="20"/>
                <w:szCs w:val="20"/>
              </w:rPr>
              <w:t>Ім’я</w:t>
            </w:r>
          </w:p>
        </w:tc>
        <w:tc>
          <w:tcPr>
            <w:tcW w:w="1134" w:type="dxa"/>
            <w:tcBorders>
              <w:top w:val="single" w:sz="6" w:space="0" w:color="000000"/>
              <w:left w:val="single" w:sz="6" w:space="0" w:color="000000"/>
              <w:right w:val="single" w:sz="6" w:space="0" w:color="000000"/>
            </w:tcBorders>
            <w:vAlign w:val="center"/>
          </w:tcPr>
          <w:p w14:paraId="1923F01C" w14:textId="77777777" w:rsidR="00D36078" w:rsidRPr="00D36078" w:rsidRDefault="00D36078" w:rsidP="00D36078">
            <w:pPr>
              <w:spacing w:after="0" w:line="240" w:lineRule="auto"/>
              <w:jc w:val="center"/>
              <w:rPr>
                <w:rFonts w:ascii="Times New Roman" w:hAnsi="Times New Roman"/>
                <w:b/>
                <w:bCs/>
                <w:sz w:val="20"/>
                <w:szCs w:val="20"/>
              </w:rPr>
            </w:pPr>
            <w:r w:rsidRPr="00D36078">
              <w:rPr>
                <w:rFonts w:ascii="Times New Roman" w:hAnsi="Times New Roman"/>
                <w:b/>
                <w:sz w:val="20"/>
                <w:szCs w:val="20"/>
              </w:rPr>
              <w:t>РНОКПП</w:t>
            </w:r>
          </w:p>
        </w:tc>
        <w:tc>
          <w:tcPr>
            <w:tcW w:w="1638" w:type="dxa"/>
            <w:tcBorders>
              <w:top w:val="single" w:sz="6" w:space="0" w:color="000000"/>
              <w:left w:val="single" w:sz="6" w:space="0" w:color="000000"/>
              <w:right w:val="single" w:sz="6" w:space="0" w:color="000000"/>
            </w:tcBorders>
            <w:vAlign w:val="center"/>
          </w:tcPr>
          <w:p w14:paraId="12BF1FC4" w14:textId="77777777" w:rsidR="00D36078" w:rsidRPr="00D36078" w:rsidRDefault="00D36078" w:rsidP="00D36078">
            <w:pPr>
              <w:spacing w:after="0" w:line="240" w:lineRule="auto"/>
              <w:jc w:val="center"/>
              <w:rPr>
                <w:rFonts w:ascii="Times New Roman" w:hAnsi="Times New Roman"/>
                <w:b/>
                <w:bCs/>
                <w:sz w:val="20"/>
                <w:szCs w:val="20"/>
              </w:rPr>
            </w:pPr>
            <w:r w:rsidRPr="00D36078">
              <w:rPr>
                <w:rFonts w:ascii="Times New Roman" w:hAnsi="Times New Roman"/>
                <w:b/>
                <w:sz w:val="20"/>
                <w:szCs w:val="20"/>
              </w:rPr>
              <w:t>УНЗР</w:t>
            </w:r>
          </w:p>
        </w:tc>
        <w:tc>
          <w:tcPr>
            <w:tcW w:w="82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49326184" w14:textId="77777777" w:rsidR="00D36078" w:rsidRPr="00D36078" w:rsidRDefault="00D36078" w:rsidP="00D36078">
            <w:pPr>
              <w:spacing w:after="0" w:line="240" w:lineRule="auto"/>
              <w:jc w:val="center"/>
              <w:rPr>
                <w:rFonts w:ascii="Times New Roman" w:hAnsi="Times New Roman"/>
                <w:b/>
                <w:bCs/>
                <w:sz w:val="20"/>
                <w:szCs w:val="20"/>
              </w:rPr>
            </w:pPr>
            <w:r w:rsidRPr="00D36078">
              <w:rPr>
                <w:rFonts w:ascii="Times New Roman" w:hAnsi="Times New Roman"/>
                <w:b/>
                <w:bCs/>
                <w:sz w:val="20"/>
                <w:szCs w:val="20"/>
              </w:rPr>
              <w:t>Рік народження</w:t>
            </w:r>
          </w:p>
        </w:tc>
        <w:tc>
          <w:tcPr>
            <w:tcW w:w="152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2CD3F173" w14:textId="77777777" w:rsidR="00D36078" w:rsidRPr="00D36078" w:rsidRDefault="00D36078" w:rsidP="00D36078">
            <w:pPr>
              <w:spacing w:after="0" w:line="240" w:lineRule="auto"/>
              <w:jc w:val="center"/>
              <w:rPr>
                <w:rFonts w:ascii="Times New Roman" w:hAnsi="Times New Roman"/>
                <w:b/>
                <w:bCs/>
                <w:sz w:val="20"/>
                <w:szCs w:val="20"/>
              </w:rPr>
            </w:pPr>
            <w:r w:rsidRPr="00D36078">
              <w:rPr>
                <w:rFonts w:ascii="Times New Roman" w:hAnsi="Times New Roman"/>
                <w:b/>
                <w:bCs/>
                <w:sz w:val="20"/>
                <w:szCs w:val="20"/>
              </w:rPr>
              <w:t>Освіта</w:t>
            </w:r>
          </w:p>
        </w:tc>
        <w:tc>
          <w:tcPr>
            <w:tcW w:w="897" w:type="dxa"/>
            <w:tcBorders>
              <w:top w:val="single" w:sz="6" w:space="0" w:color="000000"/>
              <w:left w:val="single" w:sz="6" w:space="0" w:color="000000"/>
              <w:right w:val="single" w:sz="6" w:space="0" w:color="000000"/>
            </w:tcBorders>
            <w:tcMar>
              <w:top w:w="60" w:type="dxa"/>
              <w:left w:w="60" w:type="dxa"/>
              <w:bottom w:w="60" w:type="dxa"/>
              <w:right w:w="60" w:type="dxa"/>
            </w:tcMar>
            <w:vAlign w:val="center"/>
          </w:tcPr>
          <w:p w14:paraId="59E2A337" w14:textId="77777777" w:rsidR="00D36078" w:rsidRPr="00D36078" w:rsidRDefault="00D36078" w:rsidP="00D36078">
            <w:pPr>
              <w:spacing w:after="0" w:line="240" w:lineRule="auto"/>
              <w:jc w:val="center"/>
              <w:rPr>
                <w:rFonts w:ascii="Times New Roman" w:hAnsi="Times New Roman"/>
                <w:b/>
                <w:bCs/>
                <w:sz w:val="20"/>
                <w:szCs w:val="20"/>
              </w:rPr>
            </w:pPr>
            <w:r w:rsidRPr="00D36078">
              <w:rPr>
                <w:rFonts w:ascii="Times New Roman" w:hAnsi="Times New Roman"/>
                <w:b/>
                <w:bCs/>
                <w:sz w:val="20"/>
                <w:szCs w:val="20"/>
              </w:rPr>
              <w:t>Стаж роботи (років)</w:t>
            </w:r>
          </w:p>
        </w:tc>
        <w:tc>
          <w:tcPr>
            <w:tcW w:w="2409" w:type="dxa"/>
            <w:tcBorders>
              <w:top w:val="single" w:sz="6" w:space="0" w:color="000000"/>
              <w:left w:val="single" w:sz="6" w:space="0" w:color="000000"/>
              <w:right w:val="single" w:sz="6" w:space="0" w:color="000000"/>
            </w:tcBorders>
            <w:vAlign w:val="center"/>
          </w:tcPr>
          <w:p w14:paraId="669C5809" w14:textId="77777777" w:rsidR="00D36078" w:rsidRPr="00D36078" w:rsidRDefault="00D36078" w:rsidP="00D36078">
            <w:pPr>
              <w:spacing w:after="0" w:line="240" w:lineRule="auto"/>
              <w:jc w:val="center"/>
              <w:rPr>
                <w:rFonts w:ascii="Times New Roman" w:hAnsi="Times New Roman"/>
                <w:b/>
                <w:sz w:val="20"/>
                <w:szCs w:val="20"/>
                <w:lang w:val="ru-RU"/>
              </w:rPr>
            </w:pPr>
            <w:r w:rsidRPr="00D36078">
              <w:rPr>
                <w:rFonts w:ascii="Times New Roman" w:hAnsi="Times New Roman"/>
                <w:b/>
                <w:sz w:val="20"/>
                <w:szCs w:val="20"/>
              </w:rPr>
              <w:t>Повне найменування, ідентифікаційний код юридичної особи</w:t>
            </w:r>
            <w:r w:rsidRPr="00D36078">
              <w:rPr>
                <w:rFonts w:ascii="Times New Roman" w:hAnsi="Times New Roman"/>
                <w:b/>
                <w:sz w:val="20"/>
                <w:szCs w:val="20"/>
                <w:lang w:val="ru-RU"/>
              </w:rPr>
              <w:t xml:space="preserve"> </w:t>
            </w:r>
          </w:p>
          <w:p w14:paraId="16EA300F" w14:textId="77777777" w:rsidR="00D36078" w:rsidRPr="00D36078" w:rsidRDefault="00D36078" w:rsidP="00D36078">
            <w:pPr>
              <w:spacing w:after="0" w:line="240" w:lineRule="auto"/>
              <w:jc w:val="center"/>
              <w:rPr>
                <w:rFonts w:ascii="Times New Roman" w:hAnsi="Times New Roman"/>
                <w:b/>
                <w:bCs/>
                <w:sz w:val="20"/>
                <w:szCs w:val="20"/>
              </w:rPr>
            </w:pPr>
            <w:r w:rsidRPr="00D36078">
              <w:rPr>
                <w:rFonts w:ascii="Times New Roman" w:hAnsi="Times New Roman"/>
                <w:b/>
                <w:sz w:val="20"/>
                <w:szCs w:val="20"/>
              </w:rPr>
              <w:t>та посада(и), яку(і) займав(є) за</w:t>
            </w:r>
            <w:r w:rsidRPr="00D36078">
              <w:rPr>
                <w:rFonts w:ascii="Times New Roman" w:hAnsi="Times New Roman"/>
                <w:b/>
                <w:sz w:val="20"/>
                <w:szCs w:val="20"/>
                <w:lang w:val="ru-RU"/>
              </w:rPr>
              <w:t xml:space="preserve"> </w:t>
            </w:r>
            <w:r w:rsidRPr="00D36078">
              <w:rPr>
                <w:rFonts w:ascii="Times New Roman" w:hAnsi="Times New Roman"/>
                <w:b/>
                <w:sz w:val="20"/>
                <w:szCs w:val="20"/>
              </w:rPr>
              <w:t>останні</w:t>
            </w:r>
            <w:r w:rsidRPr="00D36078">
              <w:rPr>
                <w:rFonts w:ascii="Times New Roman" w:hAnsi="Times New Roman"/>
                <w:b/>
                <w:sz w:val="20"/>
                <w:szCs w:val="20"/>
                <w:lang w:val="ru-RU"/>
              </w:rPr>
              <w:t xml:space="preserve"> </w:t>
            </w:r>
            <w:r w:rsidRPr="00D36078">
              <w:rPr>
                <w:rFonts w:ascii="Times New Roman" w:hAnsi="Times New Roman"/>
                <w:b/>
                <w:sz w:val="20"/>
                <w:szCs w:val="20"/>
              </w:rPr>
              <w:t>5</w:t>
            </w:r>
            <w:r w:rsidRPr="00D36078">
              <w:rPr>
                <w:rFonts w:ascii="Times New Roman" w:hAnsi="Times New Roman"/>
                <w:b/>
                <w:sz w:val="20"/>
                <w:szCs w:val="20"/>
                <w:lang w:val="ru-RU"/>
              </w:rPr>
              <w:t xml:space="preserve"> </w:t>
            </w:r>
            <w:r w:rsidRPr="00D36078">
              <w:rPr>
                <w:rFonts w:ascii="Times New Roman" w:hAnsi="Times New Roman"/>
                <w:b/>
                <w:sz w:val="20"/>
                <w:szCs w:val="20"/>
              </w:rPr>
              <w:t>років</w:t>
            </w:r>
          </w:p>
        </w:tc>
        <w:tc>
          <w:tcPr>
            <w:tcW w:w="1293" w:type="dxa"/>
            <w:tcBorders>
              <w:top w:val="single" w:sz="6" w:space="0" w:color="000000"/>
              <w:left w:val="single" w:sz="6" w:space="0" w:color="000000"/>
              <w:right w:val="single" w:sz="6" w:space="0" w:color="000000"/>
            </w:tcBorders>
            <w:vAlign w:val="center"/>
          </w:tcPr>
          <w:p w14:paraId="31425A4F" w14:textId="77777777" w:rsidR="00D36078" w:rsidRPr="00D36078" w:rsidRDefault="00D36078" w:rsidP="00D36078">
            <w:pPr>
              <w:spacing w:after="0" w:line="240" w:lineRule="auto"/>
              <w:ind w:left="-15"/>
              <w:jc w:val="center"/>
              <w:rPr>
                <w:rFonts w:ascii="Times New Roman" w:hAnsi="Times New Roman"/>
                <w:b/>
                <w:bCs/>
                <w:sz w:val="20"/>
                <w:szCs w:val="20"/>
                <w:lang w:val="ru-RU"/>
              </w:rPr>
            </w:pPr>
            <w:r w:rsidRPr="00D36078">
              <w:rPr>
                <w:rFonts w:ascii="Times New Roman" w:hAnsi="Times New Roman"/>
                <w:b/>
                <w:sz w:val="20"/>
                <w:szCs w:val="20"/>
              </w:rPr>
              <w:t>Дата набуття повноважень та строк, на</w:t>
            </w:r>
            <w:r w:rsidRPr="00D36078">
              <w:rPr>
                <w:rFonts w:ascii="Times New Roman" w:hAnsi="Times New Roman"/>
                <w:b/>
                <w:sz w:val="20"/>
                <w:szCs w:val="20"/>
                <w:lang w:val="ru-RU"/>
              </w:rPr>
              <w:t xml:space="preserve"> </w:t>
            </w:r>
            <w:r w:rsidRPr="00D36078">
              <w:rPr>
                <w:rFonts w:ascii="Times New Roman" w:hAnsi="Times New Roman"/>
                <w:b/>
                <w:sz w:val="20"/>
                <w:szCs w:val="20"/>
              </w:rPr>
              <w:t>який обрано</w:t>
            </w:r>
          </w:p>
        </w:tc>
        <w:tc>
          <w:tcPr>
            <w:tcW w:w="1134" w:type="dxa"/>
            <w:tcBorders>
              <w:top w:val="single" w:sz="6" w:space="0" w:color="000000"/>
              <w:left w:val="single" w:sz="6" w:space="0" w:color="000000"/>
              <w:right w:val="single" w:sz="6" w:space="0" w:color="000000"/>
            </w:tcBorders>
            <w:vAlign w:val="center"/>
          </w:tcPr>
          <w:p w14:paraId="598F5EA4" w14:textId="77777777" w:rsidR="00D36078" w:rsidRPr="00D36078" w:rsidRDefault="00D36078" w:rsidP="00D36078">
            <w:pPr>
              <w:spacing w:after="0" w:line="240" w:lineRule="auto"/>
              <w:ind w:left="-15"/>
              <w:jc w:val="center"/>
              <w:rPr>
                <w:rFonts w:ascii="Times New Roman" w:hAnsi="Times New Roman"/>
                <w:b/>
                <w:bCs/>
                <w:sz w:val="20"/>
                <w:szCs w:val="20"/>
              </w:rPr>
            </w:pPr>
            <w:r w:rsidRPr="00D36078">
              <w:rPr>
                <w:rFonts w:ascii="Times New Roman" w:hAnsi="Times New Roman"/>
                <w:b/>
                <w:sz w:val="20"/>
                <w:szCs w:val="20"/>
              </w:rPr>
              <w:t>Непогашена судимість за корисливі та</w:t>
            </w:r>
            <w:r w:rsidRPr="00D36078">
              <w:rPr>
                <w:rFonts w:ascii="Times New Roman" w:hAnsi="Times New Roman"/>
                <w:b/>
                <w:sz w:val="20"/>
                <w:szCs w:val="20"/>
                <w:lang w:val="ru-RU"/>
              </w:rPr>
              <w:t xml:space="preserve"> </w:t>
            </w:r>
            <w:r w:rsidRPr="00D36078">
              <w:rPr>
                <w:rFonts w:ascii="Times New Roman" w:hAnsi="Times New Roman"/>
                <w:b/>
                <w:sz w:val="20"/>
                <w:szCs w:val="20"/>
              </w:rPr>
              <w:t xml:space="preserve">посадові злочини </w:t>
            </w:r>
            <w:r w:rsidRPr="00D36078">
              <w:rPr>
                <w:rFonts w:ascii="Times New Roman" w:hAnsi="Times New Roman"/>
                <w:b/>
                <w:sz w:val="20"/>
                <w:szCs w:val="20"/>
              </w:rPr>
              <w:br/>
              <w:t>(Так/Ні)</w:t>
            </w:r>
          </w:p>
        </w:tc>
      </w:tr>
      <w:tr w:rsidR="00D36078" w:rsidRPr="00D36078" w14:paraId="2F225A4D" w14:textId="77777777" w:rsidTr="00CA5EA7">
        <w:trPr>
          <w:trHeight w:val="208"/>
          <w:jc w:val="center"/>
        </w:trPr>
        <w:tc>
          <w:tcPr>
            <w:tcW w:w="568" w:type="dxa"/>
            <w:tcBorders>
              <w:top w:val="single" w:sz="6" w:space="0" w:color="000000"/>
              <w:left w:val="single" w:sz="6" w:space="0" w:color="000000"/>
              <w:bottom w:val="single" w:sz="6" w:space="0" w:color="000000"/>
              <w:right w:val="single" w:sz="6" w:space="0" w:color="000000"/>
            </w:tcBorders>
            <w:vAlign w:val="center"/>
          </w:tcPr>
          <w:p w14:paraId="53D14AE9" w14:textId="77777777" w:rsidR="00D36078" w:rsidRPr="00D36078" w:rsidRDefault="00D36078" w:rsidP="00D36078">
            <w:pPr>
              <w:spacing w:after="0" w:line="240" w:lineRule="auto"/>
              <w:jc w:val="center"/>
              <w:rPr>
                <w:rFonts w:ascii="Times New Roman" w:hAnsi="Times New Roman"/>
                <w:b/>
                <w:bCs/>
                <w:sz w:val="20"/>
                <w:szCs w:val="20"/>
                <w:lang w:val="en-US"/>
              </w:rPr>
            </w:pPr>
            <w:r w:rsidRPr="00D36078">
              <w:rPr>
                <w:rFonts w:ascii="Times New Roman" w:hAnsi="Times New Roman"/>
                <w:b/>
                <w:bCs/>
                <w:sz w:val="20"/>
                <w:szCs w:val="20"/>
                <w:lang w:val="en-US"/>
              </w:rPr>
              <w:t>1</w:t>
            </w:r>
          </w:p>
        </w:tc>
        <w:tc>
          <w:tcPr>
            <w:tcW w:w="2304"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1F33ADD4" w14:textId="77777777" w:rsidR="00D36078" w:rsidRPr="00D36078" w:rsidRDefault="00D36078" w:rsidP="00D36078">
            <w:pPr>
              <w:spacing w:after="0" w:line="240" w:lineRule="auto"/>
              <w:jc w:val="center"/>
              <w:rPr>
                <w:rFonts w:ascii="Times New Roman" w:hAnsi="Times New Roman"/>
                <w:b/>
                <w:bCs/>
                <w:sz w:val="20"/>
                <w:szCs w:val="20"/>
                <w:lang w:val="en-US"/>
              </w:rPr>
            </w:pPr>
            <w:r w:rsidRPr="00D36078">
              <w:rPr>
                <w:rFonts w:ascii="Times New Roman" w:hAnsi="Times New Roman"/>
                <w:b/>
                <w:bCs/>
                <w:sz w:val="20"/>
                <w:szCs w:val="20"/>
                <w:lang w:val="en-US"/>
              </w:rPr>
              <w:t>2</w:t>
            </w:r>
          </w:p>
        </w:tc>
        <w:tc>
          <w:tcPr>
            <w:tcW w:w="212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1CA0680C" w14:textId="77777777" w:rsidR="00D36078" w:rsidRPr="00D36078" w:rsidRDefault="00D36078" w:rsidP="00D36078">
            <w:pPr>
              <w:spacing w:after="0" w:line="240" w:lineRule="auto"/>
              <w:jc w:val="center"/>
              <w:rPr>
                <w:rFonts w:ascii="Times New Roman" w:hAnsi="Times New Roman"/>
                <w:b/>
                <w:bCs/>
                <w:sz w:val="20"/>
                <w:szCs w:val="20"/>
                <w:lang w:val="en-US"/>
              </w:rPr>
            </w:pPr>
            <w:r w:rsidRPr="00D36078">
              <w:rPr>
                <w:rFonts w:ascii="Times New Roman" w:hAnsi="Times New Roman"/>
                <w:b/>
                <w:bCs/>
                <w:sz w:val="20"/>
                <w:szCs w:val="20"/>
                <w:lang w:val="en-US"/>
              </w:rPr>
              <w:t>3</w:t>
            </w:r>
          </w:p>
        </w:tc>
        <w:tc>
          <w:tcPr>
            <w:tcW w:w="1134" w:type="dxa"/>
            <w:tcBorders>
              <w:top w:val="single" w:sz="6" w:space="0" w:color="000000"/>
              <w:left w:val="single" w:sz="6" w:space="0" w:color="000000"/>
              <w:bottom w:val="single" w:sz="6" w:space="0" w:color="000000"/>
              <w:right w:val="single" w:sz="6" w:space="0" w:color="000000"/>
            </w:tcBorders>
            <w:vAlign w:val="center"/>
          </w:tcPr>
          <w:p w14:paraId="50C45984" w14:textId="77777777" w:rsidR="00D36078" w:rsidRPr="00D36078" w:rsidRDefault="00D36078" w:rsidP="00D36078">
            <w:pPr>
              <w:spacing w:after="0" w:line="240" w:lineRule="auto"/>
              <w:jc w:val="center"/>
              <w:rPr>
                <w:rFonts w:ascii="Times New Roman" w:hAnsi="Times New Roman"/>
                <w:b/>
                <w:bCs/>
                <w:sz w:val="20"/>
                <w:szCs w:val="20"/>
                <w:lang w:val="en-US"/>
              </w:rPr>
            </w:pPr>
            <w:r w:rsidRPr="00D36078">
              <w:rPr>
                <w:rFonts w:ascii="Times New Roman" w:hAnsi="Times New Roman"/>
                <w:b/>
                <w:bCs/>
                <w:sz w:val="20"/>
                <w:szCs w:val="20"/>
                <w:lang w:val="en-US"/>
              </w:rPr>
              <w:t>4</w:t>
            </w:r>
          </w:p>
        </w:tc>
        <w:tc>
          <w:tcPr>
            <w:tcW w:w="1638" w:type="dxa"/>
            <w:tcBorders>
              <w:top w:val="single" w:sz="6" w:space="0" w:color="000000"/>
              <w:left w:val="single" w:sz="6" w:space="0" w:color="000000"/>
              <w:bottom w:val="single" w:sz="6" w:space="0" w:color="000000"/>
              <w:right w:val="single" w:sz="6" w:space="0" w:color="000000"/>
            </w:tcBorders>
            <w:vAlign w:val="center"/>
          </w:tcPr>
          <w:p w14:paraId="17AB0FE5" w14:textId="77777777" w:rsidR="00D36078" w:rsidRPr="00D36078" w:rsidRDefault="00D36078" w:rsidP="00D36078">
            <w:pPr>
              <w:spacing w:after="0" w:line="240" w:lineRule="auto"/>
              <w:jc w:val="center"/>
              <w:rPr>
                <w:rFonts w:ascii="Times New Roman" w:hAnsi="Times New Roman"/>
                <w:b/>
                <w:bCs/>
                <w:sz w:val="20"/>
                <w:szCs w:val="20"/>
                <w:lang w:val="en-US"/>
              </w:rPr>
            </w:pPr>
            <w:r w:rsidRPr="00D36078">
              <w:rPr>
                <w:rFonts w:ascii="Times New Roman" w:hAnsi="Times New Roman"/>
                <w:b/>
                <w:bCs/>
                <w:sz w:val="20"/>
                <w:szCs w:val="20"/>
                <w:lang w:val="en-US"/>
              </w:rPr>
              <w:t>5</w:t>
            </w:r>
          </w:p>
        </w:tc>
        <w:tc>
          <w:tcPr>
            <w:tcW w:w="82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188D9019" w14:textId="77777777" w:rsidR="00D36078" w:rsidRPr="00D36078" w:rsidRDefault="00D36078" w:rsidP="00D36078">
            <w:pPr>
              <w:spacing w:after="0" w:line="240" w:lineRule="auto"/>
              <w:jc w:val="center"/>
              <w:rPr>
                <w:rFonts w:ascii="Times New Roman" w:hAnsi="Times New Roman"/>
                <w:b/>
                <w:bCs/>
                <w:sz w:val="20"/>
                <w:szCs w:val="20"/>
                <w:lang w:val="en-US"/>
              </w:rPr>
            </w:pPr>
            <w:r w:rsidRPr="00D36078">
              <w:rPr>
                <w:rFonts w:ascii="Times New Roman" w:hAnsi="Times New Roman"/>
                <w:b/>
                <w:bCs/>
                <w:sz w:val="20"/>
                <w:szCs w:val="20"/>
                <w:lang w:val="en-US"/>
              </w:rPr>
              <w:t>6</w:t>
            </w:r>
          </w:p>
        </w:tc>
        <w:tc>
          <w:tcPr>
            <w:tcW w:w="152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09DDC2A3" w14:textId="77777777" w:rsidR="00D36078" w:rsidRPr="00D36078" w:rsidRDefault="00D36078" w:rsidP="00D36078">
            <w:pPr>
              <w:spacing w:after="0" w:line="240" w:lineRule="auto"/>
              <w:jc w:val="center"/>
              <w:rPr>
                <w:rFonts w:ascii="Times New Roman" w:hAnsi="Times New Roman"/>
                <w:b/>
                <w:bCs/>
                <w:sz w:val="20"/>
                <w:szCs w:val="20"/>
                <w:lang w:val="en-US"/>
              </w:rPr>
            </w:pPr>
            <w:r w:rsidRPr="00D36078">
              <w:rPr>
                <w:rFonts w:ascii="Times New Roman" w:hAnsi="Times New Roman"/>
                <w:b/>
                <w:bCs/>
                <w:sz w:val="20"/>
                <w:szCs w:val="20"/>
                <w:lang w:val="en-US"/>
              </w:rPr>
              <w:t>7</w:t>
            </w:r>
          </w:p>
        </w:tc>
        <w:tc>
          <w:tcPr>
            <w:tcW w:w="89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1B80997F" w14:textId="77777777" w:rsidR="00D36078" w:rsidRPr="00D36078" w:rsidRDefault="00D36078" w:rsidP="00D36078">
            <w:pPr>
              <w:spacing w:after="0" w:line="240" w:lineRule="auto"/>
              <w:jc w:val="center"/>
              <w:rPr>
                <w:rFonts w:ascii="Times New Roman" w:hAnsi="Times New Roman"/>
                <w:b/>
                <w:bCs/>
                <w:sz w:val="20"/>
                <w:szCs w:val="20"/>
                <w:lang w:val="en-US"/>
              </w:rPr>
            </w:pPr>
            <w:r w:rsidRPr="00D36078">
              <w:rPr>
                <w:rFonts w:ascii="Times New Roman" w:hAnsi="Times New Roman"/>
                <w:b/>
                <w:bCs/>
                <w:sz w:val="20"/>
                <w:szCs w:val="20"/>
                <w:lang w:val="en-US"/>
              </w:rPr>
              <w:t>8</w:t>
            </w:r>
          </w:p>
        </w:tc>
        <w:tc>
          <w:tcPr>
            <w:tcW w:w="240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2F8D4C0B" w14:textId="77777777" w:rsidR="00D36078" w:rsidRPr="00D36078" w:rsidRDefault="00D36078" w:rsidP="00D36078">
            <w:pPr>
              <w:spacing w:after="0" w:line="240" w:lineRule="auto"/>
              <w:jc w:val="center"/>
              <w:rPr>
                <w:rFonts w:ascii="Times New Roman" w:hAnsi="Times New Roman"/>
                <w:b/>
                <w:bCs/>
                <w:sz w:val="20"/>
                <w:szCs w:val="20"/>
                <w:lang w:val="en-US"/>
              </w:rPr>
            </w:pPr>
            <w:r w:rsidRPr="00D36078">
              <w:rPr>
                <w:rFonts w:ascii="Times New Roman" w:hAnsi="Times New Roman"/>
                <w:b/>
                <w:bCs/>
                <w:sz w:val="20"/>
                <w:szCs w:val="20"/>
                <w:lang w:val="en-US"/>
              </w:rPr>
              <w:t>9</w:t>
            </w:r>
          </w:p>
        </w:tc>
        <w:tc>
          <w:tcPr>
            <w:tcW w:w="1293" w:type="dxa"/>
            <w:tcBorders>
              <w:top w:val="single" w:sz="6" w:space="0" w:color="000000"/>
              <w:left w:val="single" w:sz="6" w:space="0" w:color="000000"/>
              <w:bottom w:val="single" w:sz="6" w:space="0" w:color="000000"/>
              <w:right w:val="single" w:sz="6" w:space="0" w:color="000000"/>
            </w:tcBorders>
            <w:vAlign w:val="center"/>
          </w:tcPr>
          <w:p w14:paraId="5AAB1098" w14:textId="77777777" w:rsidR="00D36078" w:rsidRPr="00D36078" w:rsidRDefault="00D36078" w:rsidP="00D36078">
            <w:pPr>
              <w:spacing w:after="0" w:line="240" w:lineRule="auto"/>
              <w:jc w:val="center"/>
              <w:rPr>
                <w:rFonts w:ascii="Times New Roman" w:hAnsi="Times New Roman"/>
                <w:b/>
                <w:bCs/>
                <w:sz w:val="20"/>
                <w:szCs w:val="20"/>
                <w:lang w:val="en-US"/>
              </w:rPr>
            </w:pPr>
            <w:r w:rsidRPr="00D36078">
              <w:rPr>
                <w:rFonts w:ascii="Times New Roman" w:hAnsi="Times New Roman"/>
                <w:b/>
                <w:bCs/>
                <w:sz w:val="20"/>
                <w:szCs w:val="20"/>
                <w:lang w:val="en-US"/>
              </w:rPr>
              <w:t>10</w:t>
            </w:r>
          </w:p>
        </w:tc>
        <w:tc>
          <w:tcPr>
            <w:tcW w:w="1134" w:type="dxa"/>
            <w:tcBorders>
              <w:top w:val="single" w:sz="6" w:space="0" w:color="000000"/>
              <w:left w:val="single" w:sz="6" w:space="0" w:color="000000"/>
              <w:bottom w:val="single" w:sz="6" w:space="0" w:color="000000"/>
              <w:right w:val="single" w:sz="6" w:space="0" w:color="000000"/>
            </w:tcBorders>
            <w:vAlign w:val="center"/>
          </w:tcPr>
          <w:p w14:paraId="6FA885CF" w14:textId="77777777" w:rsidR="00D36078" w:rsidRPr="00D36078" w:rsidRDefault="00D36078" w:rsidP="00D36078">
            <w:pPr>
              <w:spacing w:after="0" w:line="240" w:lineRule="auto"/>
              <w:jc w:val="center"/>
              <w:rPr>
                <w:rFonts w:ascii="Times New Roman" w:hAnsi="Times New Roman"/>
                <w:b/>
                <w:bCs/>
                <w:sz w:val="20"/>
                <w:szCs w:val="20"/>
                <w:lang w:val="en-US"/>
              </w:rPr>
            </w:pPr>
            <w:r w:rsidRPr="00D36078">
              <w:rPr>
                <w:rFonts w:ascii="Times New Roman" w:hAnsi="Times New Roman"/>
                <w:b/>
                <w:bCs/>
                <w:sz w:val="20"/>
                <w:szCs w:val="20"/>
                <w:lang w:val="en-US"/>
              </w:rPr>
              <w:t>11</w:t>
            </w:r>
          </w:p>
        </w:tc>
      </w:tr>
      <w:tr w:rsidR="00D36078" w:rsidRPr="00D36078" w14:paraId="6E0FFF27" w14:textId="77777777" w:rsidTr="00CA5EA7">
        <w:trPr>
          <w:trHeight w:val="208"/>
          <w:jc w:val="center"/>
        </w:trPr>
        <w:tc>
          <w:tcPr>
            <w:tcW w:w="568" w:type="dxa"/>
            <w:tcBorders>
              <w:top w:val="single" w:sz="6" w:space="0" w:color="000000"/>
              <w:left w:val="single" w:sz="6" w:space="0" w:color="000000"/>
              <w:bottom w:val="single" w:sz="6" w:space="0" w:color="000000"/>
              <w:right w:val="single" w:sz="6" w:space="0" w:color="000000"/>
            </w:tcBorders>
            <w:vAlign w:val="center"/>
          </w:tcPr>
          <w:p w14:paraId="53EEF870" w14:textId="77777777" w:rsidR="00D36078" w:rsidRPr="00D36078" w:rsidRDefault="00D36078" w:rsidP="00D36078">
            <w:pPr>
              <w:spacing w:after="0" w:line="240" w:lineRule="auto"/>
              <w:jc w:val="center"/>
              <w:rPr>
                <w:rFonts w:ascii="Times New Roman" w:hAnsi="Times New Roman"/>
                <w:bCs/>
                <w:sz w:val="20"/>
                <w:szCs w:val="20"/>
                <w:lang w:val="en-US"/>
              </w:rPr>
            </w:pPr>
            <w:r w:rsidRPr="00D36078">
              <w:rPr>
                <w:rFonts w:ascii="Times New Roman" w:hAnsi="Times New Roman"/>
                <w:bCs/>
                <w:sz w:val="20"/>
                <w:szCs w:val="20"/>
                <w:lang w:val="en-US"/>
              </w:rPr>
              <w:lastRenderedPageBreak/>
              <w:t>1</w:t>
            </w:r>
          </w:p>
        </w:tc>
        <w:tc>
          <w:tcPr>
            <w:tcW w:w="2304"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11BDD0EF" w14:textId="77777777" w:rsidR="00D36078" w:rsidRPr="00D36078" w:rsidRDefault="00D36078" w:rsidP="00D36078">
            <w:pPr>
              <w:spacing w:after="0" w:line="240" w:lineRule="auto"/>
              <w:jc w:val="center"/>
              <w:rPr>
                <w:rFonts w:ascii="Times New Roman" w:hAnsi="Times New Roman"/>
                <w:bCs/>
                <w:sz w:val="20"/>
                <w:szCs w:val="20"/>
                <w:lang w:val="en-US"/>
              </w:rPr>
            </w:pPr>
            <w:r w:rsidRPr="00D36078">
              <w:rPr>
                <w:rFonts w:ascii="Times New Roman" w:hAnsi="Times New Roman"/>
                <w:bCs/>
                <w:sz w:val="20"/>
                <w:szCs w:val="20"/>
                <w:lang w:val="en-US"/>
              </w:rPr>
              <w:t xml:space="preserve">Голова наглядової ради (представник акціонера)                                                                                                                                                                                                                </w:t>
            </w:r>
          </w:p>
        </w:tc>
        <w:tc>
          <w:tcPr>
            <w:tcW w:w="212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3A05180C" w14:textId="77777777" w:rsidR="00D36078" w:rsidRPr="00D36078" w:rsidRDefault="00D36078" w:rsidP="00D36078">
            <w:pPr>
              <w:spacing w:after="0" w:line="240" w:lineRule="auto"/>
              <w:jc w:val="center"/>
              <w:rPr>
                <w:rFonts w:ascii="Times New Roman" w:hAnsi="Times New Roman"/>
                <w:bCs/>
                <w:sz w:val="20"/>
                <w:szCs w:val="20"/>
                <w:lang w:val="en-US"/>
              </w:rPr>
            </w:pPr>
            <w:r w:rsidRPr="00D36078">
              <w:rPr>
                <w:rFonts w:ascii="Times New Roman" w:hAnsi="Times New Roman"/>
                <w:bCs/>
                <w:sz w:val="20"/>
                <w:szCs w:val="20"/>
                <w:lang w:val="en-US"/>
              </w:rPr>
              <w:t xml:space="preserve">Мартиненко Сергій Іванович                                                                          </w:t>
            </w:r>
          </w:p>
        </w:tc>
        <w:tc>
          <w:tcPr>
            <w:tcW w:w="1134" w:type="dxa"/>
            <w:tcBorders>
              <w:top w:val="single" w:sz="6" w:space="0" w:color="000000"/>
              <w:left w:val="single" w:sz="6" w:space="0" w:color="000000"/>
              <w:bottom w:val="single" w:sz="6" w:space="0" w:color="000000"/>
              <w:right w:val="single" w:sz="6" w:space="0" w:color="000000"/>
            </w:tcBorders>
            <w:vAlign w:val="center"/>
          </w:tcPr>
          <w:p w14:paraId="7078592D" w14:textId="77777777" w:rsidR="00D36078" w:rsidRPr="00D36078" w:rsidRDefault="00D36078" w:rsidP="00D36078">
            <w:pPr>
              <w:spacing w:after="0" w:line="240" w:lineRule="auto"/>
              <w:jc w:val="center"/>
              <w:rPr>
                <w:rFonts w:ascii="Times New Roman" w:hAnsi="Times New Roman"/>
                <w:bCs/>
                <w:sz w:val="20"/>
                <w:szCs w:val="20"/>
                <w:lang w:val="en-US"/>
              </w:rPr>
            </w:pPr>
            <w:r w:rsidRPr="00D36078">
              <w:rPr>
                <w:rFonts w:ascii="Times New Roman" w:hAnsi="Times New Roman"/>
                <w:bCs/>
                <w:sz w:val="20"/>
                <w:szCs w:val="20"/>
                <w:lang w:val="en-US"/>
              </w:rPr>
              <w:t xml:space="preserve">          </w:t>
            </w:r>
          </w:p>
        </w:tc>
        <w:tc>
          <w:tcPr>
            <w:tcW w:w="1638" w:type="dxa"/>
            <w:tcBorders>
              <w:top w:val="single" w:sz="6" w:space="0" w:color="000000"/>
              <w:left w:val="single" w:sz="6" w:space="0" w:color="000000"/>
              <w:bottom w:val="single" w:sz="6" w:space="0" w:color="000000"/>
              <w:right w:val="single" w:sz="6" w:space="0" w:color="000000"/>
            </w:tcBorders>
            <w:vAlign w:val="center"/>
          </w:tcPr>
          <w:p w14:paraId="540204DD" w14:textId="77777777" w:rsidR="00D36078" w:rsidRPr="00D36078" w:rsidRDefault="00D36078" w:rsidP="00D36078">
            <w:pPr>
              <w:spacing w:after="0" w:line="240" w:lineRule="auto"/>
              <w:jc w:val="center"/>
              <w:rPr>
                <w:rFonts w:ascii="Times New Roman" w:hAnsi="Times New Roman"/>
                <w:bCs/>
                <w:sz w:val="20"/>
                <w:szCs w:val="20"/>
                <w:lang w:val="en-US"/>
              </w:rPr>
            </w:pPr>
            <w:r w:rsidRPr="00D36078">
              <w:rPr>
                <w:rFonts w:ascii="Times New Roman" w:hAnsi="Times New Roman"/>
                <w:bCs/>
                <w:sz w:val="20"/>
                <w:szCs w:val="20"/>
                <w:lang w:val="en-US"/>
              </w:rPr>
              <w:t xml:space="preserve">              </w:t>
            </w:r>
          </w:p>
        </w:tc>
        <w:tc>
          <w:tcPr>
            <w:tcW w:w="82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6C817351" w14:textId="77777777" w:rsidR="00D36078" w:rsidRPr="00D36078" w:rsidRDefault="00D36078" w:rsidP="00D36078">
            <w:pPr>
              <w:spacing w:after="0" w:line="240" w:lineRule="auto"/>
              <w:jc w:val="center"/>
              <w:rPr>
                <w:rFonts w:ascii="Times New Roman" w:hAnsi="Times New Roman"/>
                <w:bCs/>
                <w:sz w:val="20"/>
                <w:szCs w:val="20"/>
                <w:lang w:val="en-US"/>
              </w:rPr>
            </w:pPr>
            <w:r w:rsidRPr="00D36078">
              <w:rPr>
                <w:rFonts w:ascii="Times New Roman" w:hAnsi="Times New Roman"/>
                <w:bCs/>
                <w:sz w:val="20"/>
                <w:szCs w:val="20"/>
                <w:lang w:val="en-US"/>
              </w:rPr>
              <w:t>1979</w:t>
            </w:r>
          </w:p>
        </w:tc>
        <w:tc>
          <w:tcPr>
            <w:tcW w:w="152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3D31CCE2" w14:textId="77777777" w:rsidR="00D36078" w:rsidRPr="00D36078" w:rsidRDefault="00D36078" w:rsidP="00D36078">
            <w:pPr>
              <w:spacing w:after="0" w:line="240" w:lineRule="auto"/>
              <w:jc w:val="center"/>
              <w:rPr>
                <w:rFonts w:ascii="Times New Roman" w:hAnsi="Times New Roman"/>
                <w:bCs/>
                <w:sz w:val="20"/>
                <w:szCs w:val="20"/>
                <w:lang w:val="en-US"/>
              </w:rPr>
            </w:pPr>
            <w:r w:rsidRPr="00D36078">
              <w:rPr>
                <w:rFonts w:ascii="Times New Roman" w:hAnsi="Times New Roman"/>
                <w:bCs/>
                <w:sz w:val="20"/>
                <w:szCs w:val="20"/>
                <w:lang w:val="en-US"/>
              </w:rPr>
              <w:t xml:space="preserve">Вища                                                                                                                                                                                                                                                          </w:t>
            </w:r>
          </w:p>
        </w:tc>
        <w:tc>
          <w:tcPr>
            <w:tcW w:w="89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3A8DC7A7" w14:textId="77777777" w:rsidR="00D36078" w:rsidRPr="00D36078" w:rsidRDefault="00D36078" w:rsidP="00D36078">
            <w:pPr>
              <w:spacing w:after="0" w:line="240" w:lineRule="auto"/>
              <w:jc w:val="center"/>
              <w:rPr>
                <w:rFonts w:ascii="Times New Roman" w:hAnsi="Times New Roman"/>
                <w:bCs/>
                <w:sz w:val="20"/>
                <w:szCs w:val="20"/>
                <w:lang w:val="en-US"/>
              </w:rPr>
            </w:pPr>
            <w:r w:rsidRPr="00D36078">
              <w:rPr>
                <w:rFonts w:ascii="Times New Roman" w:hAnsi="Times New Roman"/>
                <w:bCs/>
                <w:sz w:val="20"/>
                <w:szCs w:val="20"/>
                <w:lang w:val="en-US"/>
              </w:rPr>
              <w:t>23</w:t>
            </w:r>
          </w:p>
        </w:tc>
        <w:tc>
          <w:tcPr>
            <w:tcW w:w="240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6C312B6E" w14:textId="77777777" w:rsidR="00D36078" w:rsidRPr="00D36078" w:rsidRDefault="00D36078" w:rsidP="00D36078">
            <w:pPr>
              <w:spacing w:after="0" w:line="240" w:lineRule="auto"/>
              <w:jc w:val="center"/>
              <w:rPr>
                <w:rFonts w:ascii="Times New Roman" w:hAnsi="Times New Roman"/>
                <w:bCs/>
                <w:sz w:val="20"/>
                <w:szCs w:val="20"/>
                <w:lang w:val="en-US"/>
              </w:rPr>
            </w:pPr>
            <w:r w:rsidRPr="00D36078">
              <w:rPr>
                <w:rFonts w:ascii="Times New Roman" w:hAnsi="Times New Roman"/>
                <w:bCs/>
                <w:sz w:val="20"/>
                <w:szCs w:val="20"/>
                <w:lang w:val="en-US"/>
              </w:rPr>
              <w:t>ТОВ "Медінвест-консалтинг"</w:t>
            </w:r>
          </w:p>
          <w:p w14:paraId="355C0C07" w14:textId="77777777" w:rsidR="00D36078" w:rsidRPr="00D36078" w:rsidRDefault="00D36078" w:rsidP="00D36078">
            <w:pPr>
              <w:spacing w:after="0" w:line="240" w:lineRule="auto"/>
              <w:jc w:val="center"/>
              <w:rPr>
                <w:rFonts w:ascii="Times New Roman" w:hAnsi="Times New Roman"/>
                <w:bCs/>
                <w:sz w:val="20"/>
                <w:szCs w:val="20"/>
                <w:lang w:val="en-US"/>
              </w:rPr>
            </w:pPr>
            <w:r w:rsidRPr="00D36078">
              <w:rPr>
                <w:rFonts w:ascii="Times New Roman" w:hAnsi="Times New Roman"/>
                <w:bCs/>
                <w:sz w:val="20"/>
                <w:szCs w:val="20"/>
                <w:lang w:val="en-US"/>
              </w:rPr>
              <w:t>32453698</w:t>
            </w:r>
          </w:p>
          <w:p w14:paraId="27464621" w14:textId="77777777" w:rsidR="00D36078" w:rsidRPr="00D36078" w:rsidRDefault="00D36078" w:rsidP="00D36078">
            <w:pPr>
              <w:spacing w:after="0" w:line="240" w:lineRule="auto"/>
              <w:jc w:val="center"/>
              <w:rPr>
                <w:rFonts w:ascii="Times New Roman" w:hAnsi="Times New Roman"/>
                <w:bCs/>
                <w:sz w:val="20"/>
                <w:szCs w:val="20"/>
                <w:lang w:val="en-US"/>
              </w:rPr>
            </w:pPr>
            <w:r w:rsidRPr="00D36078">
              <w:rPr>
                <w:rFonts w:ascii="Times New Roman" w:hAnsi="Times New Roman"/>
                <w:bCs/>
                <w:sz w:val="20"/>
                <w:szCs w:val="20"/>
                <w:lang w:val="en-US"/>
              </w:rPr>
              <w:t>директор</w:t>
            </w:r>
          </w:p>
        </w:tc>
        <w:tc>
          <w:tcPr>
            <w:tcW w:w="1293" w:type="dxa"/>
            <w:tcBorders>
              <w:top w:val="single" w:sz="6" w:space="0" w:color="000000"/>
              <w:left w:val="single" w:sz="6" w:space="0" w:color="000000"/>
              <w:bottom w:val="single" w:sz="6" w:space="0" w:color="000000"/>
              <w:right w:val="single" w:sz="6" w:space="0" w:color="000000"/>
            </w:tcBorders>
            <w:vAlign w:val="center"/>
          </w:tcPr>
          <w:p w14:paraId="4DFD34CE" w14:textId="77777777" w:rsidR="00D36078" w:rsidRPr="00D36078" w:rsidRDefault="00D36078" w:rsidP="00D36078">
            <w:pPr>
              <w:spacing w:after="0" w:line="240" w:lineRule="auto"/>
              <w:jc w:val="center"/>
              <w:rPr>
                <w:rFonts w:ascii="Times New Roman" w:hAnsi="Times New Roman"/>
                <w:bCs/>
                <w:sz w:val="20"/>
                <w:szCs w:val="20"/>
                <w:lang w:val="en-US"/>
              </w:rPr>
            </w:pPr>
            <w:r w:rsidRPr="00D36078">
              <w:rPr>
                <w:rFonts w:ascii="Times New Roman" w:hAnsi="Times New Roman"/>
                <w:bCs/>
                <w:sz w:val="20"/>
                <w:szCs w:val="20"/>
                <w:lang w:val="en-US"/>
              </w:rPr>
              <w:t>20.06.2019</w:t>
            </w:r>
          </w:p>
          <w:p w14:paraId="05DFB45B" w14:textId="77777777" w:rsidR="00D36078" w:rsidRPr="00D36078" w:rsidRDefault="00D36078" w:rsidP="00D36078">
            <w:pPr>
              <w:spacing w:after="0" w:line="240" w:lineRule="auto"/>
              <w:jc w:val="center"/>
              <w:rPr>
                <w:rFonts w:ascii="Times New Roman" w:hAnsi="Times New Roman"/>
                <w:bCs/>
                <w:sz w:val="20"/>
                <w:szCs w:val="20"/>
                <w:lang w:val="en-US"/>
              </w:rPr>
            </w:pPr>
            <w:r w:rsidRPr="00D36078">
              <w:rPr>
                <w:rFonts w:ascii="Times New Roman" w:hAnsi="Times New Roman"/>
                <w:bCs/>
                <w:sz w:val="20"/>
                <w:szCs w:val="20"/>
                <w:lang w:val="en-US"/>
              </w:rPr>
              <w:t>3 роки</w:t>
            </w:r>
          </w:p>
        </w:tc>
        <w:tc>
          <w:tcPr>
            <w:tcW w:w="1134" w:type="dxa"/>
            <w:tcBorders>
              <w:top w:val="single" w:sz="6" w:space="0" w:color="000000"/>
              <w:left w:val="single" w:sz="6" w:space="0" w:color="000000"/>
              <w:bottom w:val="single" w:sz="6" w:space="0" w:color="000000"/>
              <w:right w:val="single" w:sz="6" w:space="0" w:color="000000"/>
            </w:tcBorders>
            <w:vAlign w:val="center"/>
          </w:tcPr>
          <w:p w14:paraId="7216C1A6" w14:textId="77777777" w:rsidR="00D36078" w:rsidRPr="00D36078" w:rsidRDefault="00D36078" w:rsidP="00D36078">
            <w:pPr>
              <w:spacing w:after="0" w:line="240" w:lineRule="auto"/>
              <w:jc w:val="center"/>
              <w:rPr>
                <w:rFonts w:ascii="Times New Roman" w:hAnsi="Times New Roman"/>
                <w:bCs/>
                <w:sz w:val="20"/>
                <w:szCs w:val="20"/>
                <w:lang w:val="en-US"/>
              </w:rPr>
            </w:pPr>
            <w:r w:rsidRPr="00D36078">
              <w:rPr>
                <w:rFonts w:ascii="Times New Roman" w:hAnsi="Times New Roman"/>
                <w:bCs/>
                <w:sz w:val="20"/>
                <w:szCs w:val="20"/>
                <w:lang w:val="en-US"/>
              </w:rPr>
              <w:t>Ні</w:t>
            </w:r>
          </w:p>
        </w:tc>
      </w:tr>
      <w:tr w:rsidR="00D36078" w:rsidRPr="00D36078" w14:paraId="2EDF4FF8" w14:textId="77777777" w:rsidTr="00CA5EA7">
        <w:trPr>
          <w:trHeight w:val="208"/>
          <w:jc w:val="center"/>
        </w:trPr>
        <w:tc>
          <w:tcPr>
            <w:tcW w:w="568" w:type="dxa"/>
            <w:tcBorders>
              <w:top w:val="single" w:sz="6" w:space="0" w:color="000000"/>
              <w:left w:val="single" w:sz="6" w:space="0" w:color="000000"/>
              <w:bottom w:val="single" w:sz="6" w:space="0" w:color="000000"/>
              <w:right w:val="single" w:sz="6" w:space="0" w:color="000000"/>
            </w:tcBorders>
            <w:vAlign w:val="center"/>
          </w:tcPr>
          <w:p w14:paraId="76BC7320" w14:textId="77777777" w:rsidR="00D36078" w:rsidRPr="00D36078" w:rsidRDefault="00D36078" w:rsidP="00D36078">
            <w:pPr>
              <w:spacing w:after="0" w:line="240" w:lineRule="auto"/>
              <w:jc w:val="center"/>
              <w:rPr>
                <w:rFonts w:ascii="Times New Roman" w:hAnsi="Times New Roman"/>
                <w:bCs/>
                <w:sz w:val="20"/>
                <w:szCs w:val="20"/>
                <w:lang w:val="en-US"/>
              </w:rPr>
            </w:pPr>
            <w:r w:rsidRPr="00D36078">
              <w:rPr>
                <w:rFonts w:ascii="Times New Roman" w:hAnsi="Times New Roman"/>
                <w:bCs/>
                <w:sz w:val="20"/>
                <w:szCs w:val="20"/>
                <w:lang w:val="en-US"/>
              </w:rPr>
              <w:t>2</w:t>
            </w:r>
          </w:p>
        </w:tc>
        <w:tc>
          <w:tcPr>
            <w:tcW w:w="2304"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36998B7C" w14:textId="77777777" w:rsidR="00D36078" w:rsidRPr="00D36078" w:rsidRDefault="00D36078" w:rsidP="00D36078">
            <w:pPr>
              <w:spacing w:after="0" w:line="240" w:lineRule="auto"/>
              <w:jc w:val="center"/>
              <w:rPr>
                <w:rFonts w:ascii="Times New Roman" w:hAnsi="Times New Roman"/>
                <w:bCs/>
                <w:sz w:val="20"/>
                <w:szCs w:val="20"/>
                <w:lang w:val="en-US"/>
              </w:rPr>
            </w:pPr>
            <w:r w:rsidRPr="00D36078">
              <w:rPr>
                <w:rFonts w:ascii="Times New Roman" w:hAnsi="Times New Roman"/>
                <w:bCs/>
                <w:sz w:val="20"/>
                <w:szCs w:val="20"/>
                <w:lang w:val="en-US"/>
              </w:rPr>
              <w:t xml:space="preserve">Член наглядової ради (представник акціонера)                                                                                                                                                                                                                  </w:t>
            </w:r>
          </w:p>
        </w:tc>
        <w:tc>
          <w:tcPr>
            <w:tcW w:w="212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3B88ED70" w14:textId="77777777" w:rsidR="00D36078" w:rsidRPr="00D36078" w:rsidRDefault="00D36078" w:rsidP="00D36078">
            <w:pPr>
              <w:spacing w:after="0" w:line="240" w:lineRule="auto"/>
              <w:jc w:val="center"/>
              <w:rPr>
                <w:rFonts w:ascii="Times New Roman" w:hAnsi="Times New Roman"/>
                <w:bCs/>
                <w:sz w:val="20"/>
                <w:szCs w:val="20"/>
                <w:lang w:val="en-US"/>
              </w:rPr>
            </w:pPr>
            <w:r w:rsidRPr="00D36078">
              <w:rPr>
                <w:rFonts w:ascii="Times New Roman" w:hAnsi="Times New Roman"/>
                <w:bCs/>
                <w:sz w:val="20"/>
                <w:szCs w:val="20"/>
                <w:lang w:val="en-US"/>
              </w:rPr>
              <w:t xml:space="preserve">Махіня Андрій Валентинович                                                                          </w:t>
            </w:r>
          </w:p>
        </w:tc>
        <w:tc>
          <w:tcPr>
            <w:tcW w:w="1134" w:type="dxa"/>
            <w:tcBorders>
              <w:top w:val="single" w:sz="6" w:space="0" w:color="000000"/>
              <w:left w:val="single" w:sz="6" w:space="0" w:color="000000"/>
              <w:bottom w:val="single" w:sz="6" w:space="0" w:color="000000"/>
              <w:right w:val="single" w:sz="6" w:space="0" w:color="000000"/>
            </w:tcBorders>
            <w:vAlign w:val="center"/>
          </w:tcPr>
          <w:p w14:paraId="0F09AFEA" w14:textId="77777777" w:rsidR="00D36078" w:rsidRPr="00D36078" w:rsidRDefault="00D36078" w:rsidP="00D36078">
            <w:pPr>
              <w:spacing w:after="0" w:line="240" w:lineRule="auto"/>
              <w:jc w:val="center"/>
              <w:rPr>
                <w:rFonts w:ascii="Times New Roman" w:hAnsi="Times New Roman"/>
                <w:bCs/>
                <w:sz w:val="20"/>
                <w:szCs w:val="20"/>
                <w:lang w:val="en-US"/>
              </w:rPr>
            </w:pPr>
            <w:r w:rsidRPr="00D36078">
              <w:rPr>
                <w:rFonts w:ascii="Times New Roman" w:hAnsi="Times New Roman"/>
                <w:bCs/>
                <w:sz w:val="20"/>
                <w:szCs w:val="20"/>
                <w:lang w:val="en-US"/>
              </w:rPr>
              <w:t xml:space="preserve">          </w:t>
            </w:r>
          </w:p>
        </w:tc>
        <w:tc>
          <w:tcPr>
            <w:tcW w:w="1638" w:type="dxa"/>
            <w:tcBorders>
              <w:top w:val="single" w:sz="6" w:space="0" w:color="000000"/>
              <w:left w:val="single" w:sz="6" w:space="0" w:color="000000"/>
              <w:bottom w:val="single" w:sz="6" w:space="0" w:color="000000"/>
              <w:right w:val="single" w:sz="6" w:space="0" w:color="000000"/>
            </w:tcBorders>
            <w:vAlign w:val="center"/>
          </w:tcPr>
          <w:p w14:paraId="01AE6FC4" w14:textId="77777777" w:rsidR="00D36078" w:rsidRPr="00D36078" w:rsidRDefault="00D36078" w:rsidP="00D36078">
            <w:pPr>
              <w:spacing w:after="0" w:line="240" w:lineRule="auto"/>
              <w:jc w:val="center"/>
              <w:rPr>
                <w:rFonts w:ascii="Times New Roman" w:hAnsi="Times New Roman"/>
                <w:bCs/>
                <w:sz w:val="20"/>
                <w:szCs w:val="20"/>
                <w:lang w:val="en-US"/>
              </w:rPr>
            </w:pPr>
            <w:r w:rsidRPr="00D36078">
              <w:rPr>
                <w:rFonts w:ascii="Times New Roman" w:hAnsi="Times New Roman"/>
                <w:bCs/>
                <w:sz w:val="20"/>
                <w:szCs w:val="20"/>
                <w:lang w:val="en-US"/>
              </w:rPr>
              <w:t xml:space="preserve">              </w:t>
            </w:r>
          </w:p>
        </w:tc>
        <w:tc>
          <w:tcPr>
            <w:tcW w:w="82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1C0257D2" w14:textId="77777777" w:rsidR="00D36078" w:rsidRPr="00D36078" w:rsidRDefault="00D36078" w:rsidP="00D36078">
            <w:pPr>
              <w:spacing w:after="0" w:line="240" w:lineRule="auto"/>
              <w:jc w:val="center"/>
              <w:rPr>
                <w:rFonts w:ascii="Times New Roman" w:hAnsi="Times New Roman"/>
                <w:bCs/>
                <w:sz w:val="20"/>
                <w:szCs w:val="20"/>
                <w:lang w:val="en-US"/>
              </w:rPr>
            </w:pPr>
            <w:r w:rsidRPr="00D36078">
              <w:rPr>
                <w:rFonts w:ascii="Times New Roman" w:hAnsi="Times New Roman"/>
                <w:bCs/>
                <w:sz w:val="20"/>
                <w:szCs w:val="20"/>
                <w:lang w:val="en-US"/>
              </w:rPr>
              <w:t>1979</w:t>
            </w:r>
          </w:p>
        </w:tc>
        <w:tc>
          <w:tcPr>
            <w:tcW w:w="152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20EFCDD0" w14:textId="77777777" w:rsidR="00D36078" w:rsidRPr="00D36078" w:rsidRDefault="00D36078" w:rsidP="00D36078">
            <w:pPr>
              <w:spacing w:after="0" w:line="240" w:lineRule="auto"/>
              <w:jc w:val="center"/>
              <w:rPr>
                <w:rFonts w:ascii="Times New Roman" w:hAnsi="Times New Roman"/>
                <w:bCs/>
                <w:sz w:val="20"/>
                <w:szCs w:val="20"/>
                <w:lang w:val="en-US"/>
              </w:rPr>
            </w:pPr>
            <w:r w:rsidRPr="00D36078">
              <w:rPr>
                <w:rFonts w:ascii="Times New Roman" w:hAnsi="Times New Roman"/>
                <w:bCs/>
                <w:sz w:val="20"/>
                <w:szCs w:val="20"/>
                <w:lang w:val="en-US"/>
              </w:rPr>
              <w:t xml:space="preserve">Вища                                                                                                                                                                                                                                                          </w:t>
            </w:r>
          </w:p>
        </w:tc>
        <w:tc>
          <w:tcPr>
            <w:tcW w:w="89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2AB769B9" w14:textId="77777777" w:rsidR="00D36078" w:rsidRPr="00D36078" w:rsidRDefault="00D36078" w:rsidP="00D36078">
            <w:pPr>
              <w:spacing w:after="0" w:line="240" w:lineRule="auto"/>
              <w:jc w:val="center"/>
              <w:rPr>
                <w:rFonts w:ascii="Times New Roman" w:hAnsi="Times New Roman"/>
                <w:bCs/>
                <w:sz w:val="20"/>
                <w:szCs w:val="20"/>
                <w:lang w:val="en-US"/>
              </w:rPr>
            </w:pPr>
            <w:r w:rsidRPr="00D36078">
              <w:rPr>
                <w:rFonts w:ascii="Times New Roman" w:hAnsi="Times New Roman"/>
                <w:bCs/>
                <w:sz w:val="20"/>
                <w:szCs w:val="20"/>
                <w:lang w:val="en-US"/>
              </w:rPr>
              <w:t>20</w:t>
            </w:r>
          </w:p>
        </w:tc>
        <w:tc>
          <w:tcPr>
            <w:tcW w:w="240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595FAAC8" w14:textId="77777777" w:rsidR="00D36078" w:rsidRPr="00D36078" w:rsidRDefault="00D36078" w:rsidP="00D36078">
            <w:pPr>
              <w:spacing w:after="0" w:line="240" w:lineRule="auto"/>
              <w:jc w:val="center"/>
              <w:rPr>
                <w:rFonts w:ascii="Times New Roman" w:hAnsi="Times New Roman"/>
                <w:bCs/>
                <w:sz w:val="20"/>
                <w:szCs w:val="20"/>
                <w:lang w:val="en-US"/>
              </w:rPr>
            </w:pPr>
            <w:r w:rsidRPr="00D36078">
              <w:rPr>
                <w:rFonts w:ascii="Times New Roman" w:hAnsi="Times New Roman"/>
                <w:bCs/>
                <w:sz w:val="20"/>
                <w:szCs w:val="20"/>
                <w:lang w:val="en-US"/>
              </w:rPr>
              <w:t>ТОВ "Інститут клітинної терапії"</w:t>
            </w:r>
          </w:p>
          <w:p w14:paraId="4627ACEC" w14:textId="77777777" w:rsidR="00D36078" w:rsidRPr="00D36078" w:rsidRDefault="00D36078" w:rsidP="00D36078">
            <w:pPr>
              <w:spacing w:after="0" w:line="240" w:lineRule="auto"/>
              <w:jc w:val="center"/>
              <w:rPr>
                <w:rFonts w:ascii="Times New Roman" w:hAnsi="Times New Roman"/>
                <w:bCs/>
                <w:sz w:val="20"/>
                <w:szCs w:val="20"/>
                <w:lang w:val="en-US"/>
              </w:rPr>
            </w:pPr>
            <w:r w:rsidRPr="00D36078">
              <w:rPr>
                <w:rFonts w:ascii="Times New Roman" w:hAnsi="Times New Roman"/>
                <w:bCs/>
                <w:sz w:val="20"/>
                <w:szCs w:val="20"/>
                <w:lang w:val="en-US"/>
              </w:rPr>
              <w:t>32379957</w:t>
            </w:r>
          </w:p>
          <w:p w14:paraId="7B21B3A5" w14:textId="77777777" w:rsidR="00D36078" w:rsidRPr="00D36078" w:rsidRDefault="00D36078" w:rsidP="00D36078">
            <w:pPr>
              <w:spacing w:after="0" w:line="240" w:lineRule="auto"/>
              <w:jc w:val="center"/>
              <w:rPr>
                <w:rFonts w:ascii="Times New Roman" w:hAnsi="Times New Roman"/>
                <w:bCs/>
                <w:sz w:val="20"/>
                <w:szCs w:val="20"/>
                <w:lang w:val="en-US"/>
              </w:rPr>
            </w:pPr>
            <w:r w:rsidRPr="00D36078">
              <w:rPr>
                <w:rFonts w:ascii="Times New Roman" w:hAnsi="Times New Roman"/>
                <w:bCs/>
                <w:sz w:val="20"/>
                <w:szCs w:val="20"/>
                <w:lang w:val="en-US"/>
              </w:rPr>
              <w:t>заступник директора</w:t>
            </w:r>
          </w:p>
        </w:tc>
        <w:tc>
          <w:tcPr>
            <w:tcW w:w="1293" w:type="dxa"/>
            <w:tcBorders>
              <w:top w:val="single" w:sz="6" w:space="0" w:color="000000"/>
              <w:left w:val="single" w:sz="6" w:space="0" w:color="000000"/>
              <w:bottom w:val="single" w:sz="6" w:space="0" w:color="000000"/>
              <w:right w:val="single" w:sz="6" w:space="0" w:color="000000"/>
            </w:tcBorders>
            <w:vAlign w:val="center"/>
          </w:tcPr>
          <w:p w14:paraId="56F5BFF2" w14:textId="77777777" w:rsidR="00D36078" w:rsidRPr="00D36078" w:rsidRDefault="00D36078" w:rsidP="00D36078">
            <w:pPr>
              <w:spacing w:after="0" w:line="240" w:lineRule="auto"/>
              <w:jc w:val="center"/>
              <w:rPr>
                <w:rFonts w:ascii="Times New Roman" w:hAnsi="Times New Roman"/>
                <w:bCs/>
                <w:sz w:val="20"/>
                <w:szCs w:val="20"/>
                <w:lang w:val="en-US"/>
              </w:rPr>
            </w:pPr>
            <w:r w:rsidRPr="00D36078">
              <w:rPr>
                <w:rFonts w:ascii="Times New Roman" w:hAnsi="Times New Roman"/>
                <w:bCs/>
                <w:sz w:val="20"/>
                <w:szCs w:val="20"/>
                <w:lang w:val="en-US"/>
              </w:rPr>
              <w:t>20.06.2019</w:t>
            </w:r>
          </w:p>
          <w:p w14:paraId="2CD17C42" w14:textId="77777777" w:rsidR="00D36078" w:rsidRPr="00D36078" w:rsidRDefault="00D36078" w:rsidP="00D36078">
            <w:pPr>
              <w:spacing w:after="0" w:line="240" w:lineRule="auto"/>
              <w:jc w:val="center"/>
              <w:rPr>
                <w:rFonts w:ascii="Times New Roman" w:hAnsi="Times New Roman"/>
                <w:bCs/>
                <w:sz w:val="20"/>
                <w:szCs w:val="20"/>
                <w:lang w:val="en-US"/>
              </w:rPr>
            </w:pPr>
            <w:r w:rsidRPr="00D36078">
              <w:rPr>
                <w:rFonts w:ascii="Times New Roman" w:hAnsi="Times New Roman"/>
                <w:bCs/>
                <w:sz w:val="20"/>
                <w:szCs w:val="20"/>
                <w:lang w:val="en-US"/>
              </w:rPr>
              <w:t>3 роки</w:t>
            </w:r>
          </w:p>
        </w:tc>
        <w:tc>
          <w:tcPr>
            <w:tcW w:w="1134" w:type="dxa"/>
            <w:tcBorders>
              <w:top w:val="single" w:sz="6" w:space="0" w:color="000000"/>
              <w:left w:val="single" w:sz="6" w:space="0" w:color="000000"/>
              <w:bottom w:val="single" w:sz="6" w:space="0" w:color="000000"/>
              <w:right w:val="single" w:sz="6" w:space="0" w:color="000000"/>
            </w:tcBorders>
            <w:vAlign w:val="center"/>
          </w:tcPr>
          <w:p w14:paraId="7B98C58B" w14:textId="77777777" w:rsidR="00D36078" w:rsidRPr="00D36078" w:rsidRDefault="00D36078" w:rsidP="00D36078">
            <w:pPr>
              <w:spacing w:after="0" w:line="240" w:lineRule="auto"/>
              <w:jc w:val="center"/>
              <w:rPr>
                <w:rFonts w:ascii="Times New Roman" w:hAnsi="Times New Roman"/>
                <w:bCs/>
                <w:sz w:val="20"/>
                <w:szCs w:val="20"/>
                <w:lang w:val="en-US"/>
              </w:rPr>
            </w:pPr>
            <w:r w:rsidRPr="00D36078">
              <w:rPr>
                <w:rFonts w:ascii="Times New Roman" w:hAnsi="Times New Roman"/>
                <w:bCs/>
                <w:sz w:val="20"/>
                <w:szCs w:val="20"/>
                <w:lang w:val="en-US"/>
              </w:rPr>
              <w:t>Ні</w:t>
            </w:r>
          </w:p>
        </w:tc>
      </w:tr>
      <w:tr w:rsidR="00D36078" w:rsidRPr="00D36078" w14:paraId="53338F00" w14:textId="77777777" w:rsidTr="00CA5EA7">
        <w:trPr>
          <w:trHeight w:val="208"/>
          <w:jc w:val="center"/>
        </w:trPr>
        <w:tc>
          <w:tcPr>
            <w:tcW w:w="568" w:type="dxa"/>
            <w:tcBorders>
              <w:top w:val="single" w:sz="6" w:space="0" w:color="000000"/>
              <w:left w:val="single" w:sz="6" w:space="0" w:color="000000"/>
              <w:bottom w:val="single" w:sz="6" w:space="0" w:color="000000"/>
              <w:right w:val="single" w:sz="6" w:space="0" w:color="000000"/>
            </w:tcBorders>
            <w:vAlign w:val="center"/>
          </w:tcPr>
          <w:p w14:paraId="480BBB47" w14:textId="77777777" w:rsidR="00D36078" w:rsidRPr="00D36078" w:rsidRDefault="00D36078" w:rsidP="00D36078">
            <w:pPr>
              <w:spacing w:after="0" w:line="240" w:lineRule="auto"/>
              <w:jc w:val="center"/>
              <w:rPr>
                <w:rFonts w:ascii="Times New Roman" w:hAnsi="Times New Roman"/>
                <w:bCs/>
                <w:sz w:val="20"/>
                <w:szCs w:val="20"/>
                <w:lang w:val="en-US"/>
              </w:rPr>
            </w:pPr>
            <w:r w:rsidRPr="00D36078">
              <w:rPr>
                <w:rFonts w:ascii="Times New Roman" w:hAnsi="Times New Roman"/>
                <w:bCs/>
                <w:sz w:val="20"/>
                <w:szCs w:val="20"/>
                <w:lang w:val="en-US"/>
              </w:rPr>
              <w:t>3</w:t>
            </w:r>
          </w:p>
        </w:tc>
        <w:tc>
          <w:tcPr>
            <w:tcW w:w="2304"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051C7900" w14:textId="77777777" w:rsidR="00D36078" w:rsidRPr="00D36078" w:rsidRDefault="00D36078" w:rsidP="00D36078">
            <w:pPr>
              <w:spacing w:after="0" w:line="240" w:lineRule="auto"/>
              <w:jc w:val="center"/>
              <w:rPr>
                <w:rFonts w:ascii="Times New Roman" w:hAnsi="Times New Roman"/>
                <w:bCs/>
                <w:sz w:val="20"/>
                <w:szCs w:val="20"/>
                <w:lang w:val="en-US"/>
              </w:rPr>
            </w:pPr>
            <w:r w:rsidRPr="00D36078">
              <w:rPr>
                <w:rFonts w:ascii="Times New Roman" w:hAnsi="Times New Roman"/>
                <w:bCs/>
                <w:sz w:val="20"/>
                <w:szCs w:val="20"/>
                <w:lang w:val="en-US"/>
              </w:rPr>
              <w:t xml:space="preserve">Член наглядової ради (представник акціонера)                                                                                                                                                                                                                  </w:t>
            </w:r>
          </w:p>
        </w:tc>
        <w:tc>
          <w:tcPr>
            <w:tcW w:w="212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305A9F30" w14:textId="77777777" w:rsidR="00D36078" w:rsidRPr="00D36078" w:rsidRDefault="00D36078" w:rsidP="00D36078">
            <w:pPr>
              <w:spacing w:after="0" w:line="240" w:lineRule="auto"/>
              <w:jc w:val="center"/>
              <w:rPr>
                <w:rFonts w:ascii="Times New Roman" w:hAnsi="Times New Roman"/>
                <w:bCs/>
                <w:sz w:val="20"/>
                <w:szCs w:val="20"/>
                <w:lang w:val="en-US"/>
              </w:rPr>
            </w:pPr>
            <w:r w:rsidRPr="00D36078">
              <w:rPr>
                <w:rFonts w:ascii="Times New Roman" w:hAnsi="Times New Roman"/>
                <w:bCs/>
                <w:sz w:val="20"/>
                <w:szCs w:val="20"/>
                <w:lang w:val="en-US"/>
              </w:rPr>
              <w:t xml:space="preserve">Сова Костянтин Володимирович                                                                        </w:t>
            </w:r>
          </w:p>
        </w:tc>
        <w:tc>
          <w:tcPr>
            <w:tcW w:w="1134" w:type="dxa"/>
            <w:tcBorders>
              <w:top w:val="single" w:sz="6" w:space="0" w:color="000000"/>
              <w:left w:val="single" w:sz="6" w:space="0" w:color="000000"/>
              <w:bottom w:val="single" w:sz="6" w:space="0" w:color="000000"/>
              <w:right w:val="single" w:sz="6" w:space="0" w:color="000000"/>
            </w:tcBorders>
            <w:vAlign w:val="center"/>
          </w:tcPr>
          <w:p w14:paraId="1F99B208" w14:textId="77777777" w:rsidR="00D36078" w:rsidRPr="00D36078" w:rsidRDefault="00D36078" w:rsidP="00D36078">
            <w:pPr>
              <w:spacing w:after="0" w:line="240" w:lineRule="auto"/>
              <w:jc w:val="center"/>
              <w:rPr>
                <w:rFonts w:ascii="Times New Roman" w:hAnsi="Times New Roman"/>
                <w:bCs/>
                <w:sz w:val="20"/>
                <w:szCs w:val="20"/>
                <w:lang w:val="en-US"/>
              </w:rPr>
            </w:pPr>
            <w:r w:rsidRPr="00D36078">
              <w:rPr>
                <w:rFonts w:ascii="Times New Roman" w:hAnsi="Times New Roman"/>
                <w:bCs/>
                <w:sz w:val="20"/>
                <w:szCs w:val="20"/>
                <w:lang w:val="en-US"/>
              </w:rPr>
              <w:t xml:space="preserve">          </w:t>
            </w:r>
          </w:p>
        </w:tc>
        <w:tc>
          <w:tcPr>
            <w:tcW w:w="1638" w:type="dxa"/>
            <w:tcBorders>
              <w:top w:val="single" w:sz="6" w:space="0" w:color="000000"/>
              <w:left w:val="single" w:sz="6" w:space="0" w:color="000000"/>
              <w:bottom w:val="single" w:sz="6" w:space="0" w:color="000000"/>
              <w:right w:val="single" w:sz="6" w:space="0" w:color="000000"/>
            </w:tcBorders>
            <w:vAlign w:val="center"/>
          </w:tcPr>
          <w:p w14:paraId="664F9C38" w14:textId="77777777" w:rsidR="00D36078" w:rsidRPr="00D36078" w:rsidRDefault="00D36078" w:rsidP="00D36078">
            <w:pPr>
              <w:spacing w:after="0" w:line="240" w:lineRule="auto"/>
              <w:jc w:val="center"/>
              <w:rPr>
                <w:rFonts w:ascii="Times New Roman" w:hAnsi="Times New Roman"/>
                <w:bCs/>
                <w:sz w:val="20"/>
                <w:szCs w:val="20"/>
                <w:lang w:val="en-US"/>
              </w:rPr>
            </w:pPr>
            <w:r w:rsidRPr="00D36078">
              <w:rPr>
                <w:rFonts w:ascii="Times New Roman" w:hAnsi="Times New Roman"/>
                <w:bCs/>
                <w:sz w:val="20"/>
                <w:szCs w:val="20"/>
                <w:lang w:val="en-US"/>
              </w:rPr>
              <w:t xml:space="preserve">              </w:t>
            </w:r>
          </w:p>
        </w:tc>
        <w:tc>
          <w:tcPr>
            <w:tcW w:w="82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1728FCD8" w14:textId="77777777" w:rsidR="00D36078" w:rsidRPr="00D36078" w:rsidRDefault="00D36078" w:rsidP="00D36078">
            <w:pPr>
              <w:spacing w:after="0" w:line="240" w:lineRule="auto"/>
              <w:jc w:val="center"/>
              <w:rPr>
                <w:rFonts w:ascii="Times New Roman" w:hAnsi="Times New Roman"/>
                <w:bCs/>
                <w:sz w:val="20"/>
                <w:szCs w:val="20"/>
                <w:lang w:val="en-US"/>
              </w:rPr>
            </w:pPr>
            <w:r w:rsidRPr="00D36078">
              <w:rPr>
                <w:rFonts w:ascii="Times New Roman" w:hAnsi="Times New Roman"/>
                <w:bCs/>
                <w:sz w:val="20"/>
                <w:szCs w:val="20"/>
                <w:lang w:val="en-US"/>
              </w:rPr>
              <w:t>1972</w:t>
            </w:r>
          </w:p>
        </w:tc>
        <w:tc>
          <w:tcPr>
            <w:tcW w:w="152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1A789E8C" w14:textId="77777777" w:rsidR="00D36078" w:rsidRPr="00D36078" w:rsidRDefault="00D36078" w:rsidP="00D36078">
            <w:pPr>
              <w:spacing w:after="0" w:line="240" w:lineRule="auto"/>
              <w:jc w:val="center"/>
              <w:rPr>
                <w:rFonts w:ascii="Times New Roman" w:hAnsi="Times New Roman"/>
                <w:bCs/>
                <w:sz w:val="20"/>
                <w:szCs w:val="20"/>
                <w:lang w:val="en-US"/>
              </w:rPr>
            </w:pPr>
            <w:r w:rsidRPr="00D36078">
              <w:rPr>
                <w:rFonts w:ascii="Times New Roman" w:hAnsi="Times New Roman"/>
                <w:bCs/>
                <w:sz w:val="20"/>
                <w:szCs w:val="20"/>
                <w:lang w:val="en-US"/>
              </w:rPr>
              <w:t xml:space="preserve">Вища                                                                                                                                                                                                                                                          </w:t>
            </w:r>
          </w:p>
        </w:tc>
        <w:tc>
          <w:tcPr>
            <w:tcW w:w="89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20671D8E" w14:textId="77777777" w:rsidR="00D36078" w:rsidRPr="00D36078" w:rsidRDefault="00D36078" w:rsidP="00D36078">
            <w:pPr>
              <w:spacing w:after="0" w:line="240" w:lineRule="auto"/>
              <w:jc w:val="center"/>
              <w:rPr>
                <w:rFonts w:ascii="Times New Roman" w:hAnsi="Times New Roman"/>
                <w:bCs/>
                <w:sz w:val="20"/>
                <w:szCs w:val="20"/>
                <w:lang w:val="en-US"/>
              </w:rPr>
            </w:pPr>
            <w:r w:rsidRPr="00D36078">
              <w:rPr>
                <w:rFonts w:ascii="Times New Roman" w:hAnsi="Times New Roman"/>
                <w:bCs/>
                <w:sz w:val="20"/>
                <w:szCs w:val="20"/>
                <w:lang w:val="en-US"/>
              </w:rPr>
              <w:t>31</w:t>
            </w:r>
          </w:p>
        </w:tc>
        <w:tc>
          <w:tcPr>
            <w:tcW w:w="240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2EE58902" w14:textId="77777777" w:rsidR="00D36078" w:rsidRPr="00D36078" w:rsidRDefault="00D36078" w:rsidP="00D36078">
            <w:pPr>
              <w:spacing w:after="0" w:line="240" w:lineRule="auto"/>
              <w:jc w:val="center"/>
              <w:rPr>
                <w:rFonts w:ascii="Times New Roman" w:hAnsi="Times New Roman"/>
                <w:bCs/>
                <w:sz w:val="20"/>
                <w:szCs w:val="20"/>
                <w:lang w:val="en-US"/>
              </w:rPr>
            </w:pPr>
            <w:r w:rsidRPr="00D36078">
              <w:rPr>
                <w:rFonts w:ascii="Times New Roman" w:hAnsi="Times New Roman"/>
                <w:bCs/>
                <w:sz w:val="20"/>
                <w:szCs w:val="20"/>
                <w:lang w:val="en-US"/>
              </w:rPr>
              <w:t>ТОВ "Енерготехпром"</w:t>
            </w:r>
          </w:p>
          <w:p w14:paraId="36C5E2F3" w14:textId="77777777" w:rsidR="00D36078" w:rsidRPr="00D36078" w:rsidRDefault="00D36078" w:rsidP="00D36078">
            <w:pPr>
              <w:spacing w:after="0" w:line="240" w:lineRule="auto"/>
              <w:jc w:val="center"/>
              <w:rPr>
                <w:rFonts w:ascii="Times New Roman" w:hAnsi="Times New Roman"/>
                <w:bCs/>
                <w:sz w:val="20"/>
                <w:szCs w:val="20"/>
                <w:lang w:val="en-US"/>
              </w:rPr>
            </w:pPr>
            <w:r w:rsidRPr="00D36078">
              <w:rPr>
                <w:rFonts w:ascii="Times New Roman" w:hAnsi="Times New Roman"/>
                <w:bCs/>
                <w:sz w:val="20"/>
                <w:szCs w:val="20"/>
                <w:lang w:val="en-US"/>
              </w:rPr>
              <w:t>32309445</w:t>
            </w:r>
          </w:p>
          <w:p w14:paraId="60A05A38" w14:textId="77777777" w:rsidR="00D36078" w:rsidRPr="00D36078" w:rsidRDefault="00D36078" w:rsidP="00D36078">
            <w:pPr>
              <w:spacing w:after="0" w:line="240" w:lineRule="auto"/>
              <w:jc w:val="center"/>
              <w:rPr>
                <w:rFonts w:ascii="Times New Roman" w:hAnsi="Times New Roman"/>
                <w:bCs/>
                <w:sz w:val="20"/>
                <w:szCs w:val="20"/>
                <w:lang w:val="en-US"/>
              </w:rPr>
            </w:pPr>
            <w:r w:rsidRPr="00D36078">
              <w:rPr>
                <w:rFonts w:ascii="Times New Roman" w:hAnsi="Times New Roman"/>
                <w:bCs/>
                <w:sz w:val="20"/>
                <w:szCs w:val="20"/>
                <w:lang w:val="en-US"/>
              </w:rPr>
              <w:t>директор</w:t>
            </w:r>
          </w:p>
        </w:tc>
        <w:tc>
          <w:tcPr>
            <w:tcW w:w="1293" w:type="dxa"/>
            <w:tcBorders>
              <w:top w:val="single" w:sz="6" w:space="0" w:color="000000"/>
              <w:left w:val="single" w:sz="6" w:space="0" w:color="000000"/>
              <w:bottom w:val="single" w:sz="6" w:space="0" w:color="000000"/>
              <w:right w:val="single" w:sz="6" w:space="0" w:color="000000"/>
            </w:tcBorders>
            <w:vAlign w:val="center"/>
          </w:tcPr>
          <w:p w14:paraId="02B1FD4D" w14:textId="77777777" w:rsidR="00D36078" w:rsidRPr="00D36078" w:rsidRDefault="00D36078" w:rsidP="00D36078">
            <w:pPr>
              <w:spacing w:after="0" w:line="240" w:lineRule="auto"/>
              <w:jc w:val="center"/>
              <w:rPr>
                <w:rFonts w:ascii="Times New Roman" w:hAnsi="Times New Roman"/>
                <w:bCs/>
                <w:sz w:val="20"/>
                <w:szCs w:val="20"/>
                <w:lang w:val="en-US"/>
              </w:rPr>
            </w:pPr>
            <w:r w:rsidRPr="00D36078">
              <w:rPr>
                <w:rFonts w:ascii="Times New Roman" w:hAnsi="Times New Roman"/>
                <w:bCs/>
                <w:sz w:val="20"/>
                <w:szCs w:val="20"/>
                <w:lang w:val="en-US"/>
              </w:rPr>
              <w:t>20.06.2019</w:t>
            </w:r>
          </w:p>
          <w:p w14:paraId="014F161E" w14:textId="77777777" w:rsidR="00D36078" w:rsidRPr="00D36078" w:rsidRDefault="00D36078" w:rsidP="00D36078">
            <w:pPr>
              <w:spacing w:after="0" w:line="240" w:lineRule="auto"/>
              <w:jc w:val="center"/>
              <w:rPr>
                <w:rFonts w:ascii="Times New Roman" w:hAnsi="Times New Roman"/>
                <w:bCs/>
                <w:sz w:val="20"/>
                <w:szCs w:val="20"/>
                <w:lang w:val="en-US"/>
              </w:rPr>
            </w:pPr>
            <w:r w:rsidRPr="00D36078">
              <w:rPr>
                <w:rFonts w:ascii="Times New Roman" w:hAnsi="Times New Roman"/>
                <w:bCs/>
                <w:sz w:val="20"/>
                <w:szCs w:val="20"/>
                <w:lang w:val="en-US"/>
              </w:rPr>
              <w:t>3 роки</w:t>
            </w:r>
          </w:p>
        </w:tc>
        <w:tc>
          <w:tcPr>
            <w:tcW w:w="1134" w:type="dxa"/>
            <w:tcBorders>
              <w:top w:val="single" w:sz="6" w:space="0" w:color="000000"/>
              <w:left w:val="single" w:sz="6" w:space="0" w:color="000000"/>
              <w:bottom w:val="single" w:sz="6" w:space="0" w:color="000000"/>
              <w:right w:val="single" w:sz="6" w:space="0" w:color="000000"/>
            </w:tcBorders>
            <w:vAlign w:val="center"/>
          </w:tcPr>
          <w:p w14:paraId="521037A5" w14:textId="77777777" w:rsidR="00D36078" w:rsidRPr="00D36078" w:rsidRDefault="00D36078" w:rsidP="00D36078">
            <w:pPr>
              <w:spacing w:after="0" w:line="240" w:lineRule="auto"/>
              <w:jc w:val="center"/>
              <w:rPr>
                <w:rFonts w:ascii="Times New Roman" w:hAnsi="Times New Roman"/>
                <w:bCs/>
                <w:sz w:val="20"/>
                <w:szCs w:val="20"/>
                <w:lang w:val="en-US"/>
              </w:rPr>
            </w:pPr>
            <w:r w:rsidRPr="00D36078">
              <w:rPr>
                <w:rFonts w:ascii="Times New Roman" w:hAnsi="Times New Roman"/>
                <w:bCs/>
                <w:sz w:val="20"/>
                <w:szCs w:val="20"/>
                <w:lang w:val="en-US"/>
              </w:rPr>
              <w:t>Ні</w:t>
            </w:r>
          </w:p>
        </w:tc>
      </w:tr>
      <w:tr w:rsidR="00D36078" w:rsidRPr="00D36078" w14:paraId="63660920" w14:textId="77777777" w:rsidTr="00CA5EA7">
        <w:trPr>
          <w:trHeight w:val="208"/>
          <w:jc w:val="center"/>
        </w:trPr>
        <w:tc>
          <w:tcPr>
            <w:tcW w:w="568" w:type="dxa"/>
            <w:tcBorders>
              <w:top w:val="single" w:sz="6" w:space="0" w:color="000000"/>
              <w:left w:val="single" w:sz="6" w:space="0" w:color="000000"/>
              <w:bottom w:val="single" w:sz="6" w:space="0" w:color="000000"/>
              <w:right w:val="single" w:sz="6" w:space="0" w:color="000000"/>
            </w:tcBorders>
            <w:vAlign w:val="center"/>
          </w:tcPr>
          <w:p w14:paraId="7C01C677" w14:textId="77777777" w:rsidR="00D36078" w:rsidRPr="00D36078" w:rsidRDefault="00D36078" w:rsidP="00D36078">
            <w:pPr>
              <w:spacing w:after="0" w:line="240" w:lineRule="auto"/>
              <w:jc w:val="center"/>
              <w:rPr>
                <w:rFonts w:ascii="Times New Roman" w:hAnsi="Times New Roman"/>
                <w:bCs/>
                <w:sz w:val="20"/>
                <w:szCs w:val="20"/>
                <w:lang w:val="en-US"/>
              </w:rPr>
            </w:pPr>
            <w:r w:rsidRPr="00D36078">
              <w:rPr>
                <w:rFonts w:ascii="Times New Roman" w:hAnsi="Times New Roman"/>
                <w:bCs/>
                <w:sz w:val="20"/>
                <w:szCs w:val="20"/>
                <w:lang w:val="en-US"/>
              </w:rPr>
              <w:t>4</w:t>
            </w:r>
          </w:p>
        </w:tc>
        <w:tc>
          <w:tcPr>
            <w:tcW w:w="2304"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6B27D0C5" w14:textId="77777777" w:rsidR="00D36078" w:rsidRPr="00D36078" w:rsidRDefault="00D36078" w:rsidP="00D36078">
            <w:pPr>
              <w:spacing w:after="0" w:line="240" w:lineRule="auto"/>
              <w:jc w:val="center"/>
              <w:rPr>
                <w:rFonts w:ascii="Times New Roman" w:hAnsi="Times New Roman"/>
                <w:bCs/>
                <w:sz w:val="20"/>
                <w:szCs w:val="20"/>
                <w:lang w:val="en-US"/>
              </w:rPr>
            </w:pPr>
            <w:r w:rsidRPr="00D36078">
              <w:rPr>
                <w:rFonts w:ascii="Times New Roman" w:hAnsi="Times New Roman"/>
                <w:bCs/>
                <w:sz w:val="20"/>
                <w:szCs w:val="20"/>
                <w:lang w:val="en-US"/>
              </w:rPr>
              <w:t xml:space="preserve">Член наглядової ради (представник акціонера)                                                                                                                                                                                                                  </w:t>
            </w:r>
          </w:p>
        </w:tc>
        <w:tc>
          <w:tcPr>
            <w:tcW w:w="212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7180F40C" w14:textId="77777777" w:rsidR="00D36078" w:rsidRPr="00D36078" w:rsidRDefault="00D36078" w:rsidP="00D36078">
            <w:pPr>
              <w:spacing w:after="0" w:line="240" w:lineRule="auto"/>
              <w:jc w:val="center"/>
              <w:rPr>
                <w:rFonts w:ascii="Times New Roman" w:hAnsi="Times New Roman"/>
                <w:bCs/>
                <w:sz w:val="20"/>
                <w:szCs w:val="20"/>
                <w:lang w:val="en-US"/>
              </w:rPr>
            </w:pPr>
            <w:r w:rsidRPr="00D36078">
              <w:rPr>
                <w:rFonts w:ascii="Times New Roman" w:hAnsi="Times New Roman"/>
                <w:bCs/>
                <w:sz w:val="20"/>
                <w:szCs w:val="20"/>
                <w:lang w:val="en-US"/>
              </w:rPr>
              <w:t xml:space="preserve">Невечеря Сергій Григорович                                                                          </w:t>
            </w:r>
          </w:p>
        </w:tc>
        <w:tc>
          <w:tcPr>
            <w:tcW w:w="1134" w:type="dxa"/>
            <w:tcBorders>
              <w:top w:val="single" w:sz="6" w:space="0" w:color="000000"/>
              <w:left w:val="single" w:sz="6" w:space="0" w:color="000000"/>
              <w:bottom w:val="single" w:sz="6" w:space="0" w:color="000000"/>
              <w:right w:val="single" w:sz="6" w:space="0" w:color="000000"/>
            </w:tcBorders>
            <w:vAlign w:val="center"/>
          </w:tcPr>
          <w:p w14:paraId="7B1F7282" w14:textId="77777777" w:rsidR="00D36078" w:rsidRPr="00D36078" w:rsidRDefault="00D36078" w:rsidP="00D36078">
            <w:pPr>
              <w:spacing w:after="0" w:line="240" w:lineRule="auto"/>
              <w:jc w:val="center"/>
              <w:rPr>
                <w:rFonts w:ascii="Times New Roman" w:hAnsi="Times New Roman"/>
                <w:bCs/>
                <w:sz w:val="20"/>
                <w:szCs w:val="20"/>
                <w:lang w:val="en-US"/>
              </w:rPr>
            </w:pPr>
            <w:r w:rsidRPr="00D36078">
              <w:rPr>
                <w:rFonts w:ascii="Times New Roman" w:hAnsi="Times New Roman"/>
                <w:bCs/>
                <w:sz w:val="20"/>
                <w:szCs w:val="20"/>
                <w:lang w:val="en-US"/>
              </w:rPr>
              <w:t xml:space="preserve">          </w:t>
            </w:r>
          </w:p>
        </w:tc>
        <w:tc>
          <w:tcPr>
            <w:tcW w:w="1638" w:type="dxa"/>
            <w:tcBorders>
              <w:top w:val="single" w:sz="6" w:space="0" w:color="000000"/>
              <w:left w:val="single" w:sz="6" w:space="0" w:color="000000"/>
              <w:bottom w:val="single" w:sz="6" w:space="0" w:color="000000"/>
              <w:right w:val="single" w:sz="6" w:space="0" w:color="000000"/>
            </w:tcBorders>
            <w:vAlign w:val="center"/>
          </w:tcPr>
          <w:p w14:paraId="0078D2B3" w14:textId="77777777" w:rsidR="00D36078" w:rsidRPr="00D36078" w:rsidRDefault="00D36078" w:rsidP="00D36078">
            <w:pPr>
              <w:spacing w:after="0" w:line="240" w:lineRule="auto"/>
              <w:jc w:val="center"/>
              <w:rPr>
                <w:rFonts w:ascii="Times New Roman" w:hAnsi="Times New Roman"/>
                <w:bCs/>
                <w:sz w:val="20"/>
                <w:szCs w:val="20"/>
                <w:lang w:val="en-US"/>
              </w:rPr>
            </w:pPr>
            <w:r w:rsidRPr="00D36078">
              <w:rPr>
                <w:rFonts w:ascii="Times New Roman" w:hAnsi="Times New Roman"/>
                <w:bCs/>
                <w:sz w:val="20"/>
                <w:szCs w:val="20"/>
                <w:lang w:val="en-US"/>
              </w:rPr>
              <w:t xml:space="preserve">              </w:t>
            </w:r>
          </w:p>
        </w:tc>
        <w:tc>
          <w:tcPr>
            <w:tcW w:w="82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3637DF0A" w14:textId="77777777" w:rsidR="00D36078" w:rsidRPr="00D36078" w:rsidRDefault="00D36078" w:rsidP="00D36078">
            <w:pPr>
              <w:spacing w:after="0" w:line="240" w:lineRule="auto"/>
              <w:jc w:val="center"/>
              <w:rPr>
                <w:rFonts w:ascii="Times New Roman" w:hAnsi="Times New Roman"/>
                <w:bCs/>
                <w:sz w:val="20"/>
                <w:szCs w:val="20"/>
                <w:lang w:val="en-US"/>
              </w:rPr>
            </w:pPr>
            <w:r w:rsidRPr="00D36078">
              <w:rPr>
                <w:rFonts w:ascii="Times New Roman" w:hAnsi="Times New Roman"/>
                <w:bCs/>
                <w:sz w:val="20"/>
                <w:szCs w:val="20"/>
                <w:lang w:val="en-US"/>
              </w:rPr>
              <w:t>1973</w:t>
            </w:r>
          </w:p>
        </w:tc>
        <w:tc>
          <w:tcPr>
            <w:tcW w:w="152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18745D73" w14:textId="77777777" w:rsidR="00D36078" w:rsidRPr="00D36078" w:rsidRDefault="00D36078" w:rsidP="00D36078">
            <w:pPr>
              <w:spacing w:after="0" w:line="240" w:lineRule="auto"/>
              <w:jc w:val="center"/>
              <w:rPr>
                <w:rFonts w:ascii="Times New Roman" w:hAnsi="Times New Roman"/>
                <w:bCs/>
                <w:sz w:val="20"/>
                <w:szCs w:val="20"/>
                <w:lang w:val="en-US"/>
              </w:rPr>
            </w:pPr>
            <w:r w:rsidRPr="00D36078">
              <w:rPr>
                <w:rFonts w:ascii="Times New Roman" w:hAnsi="Times New Roman"/>
                <w:bCs/>
                <w:sz w:val="20"/>
                <w:szCs w:val="20"/>
                <w:lang w:val="en-US"/>
              </w:rPr>
              <w:t xml:space="preserve">Вища                                                                                                                                                                                                                                                          </w:t>
            </w:r>
          </w:p>
        </w:tc>
        <w:tc>
          <w:tcPr>
            <w:tcW w:w="89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4331C969" w14:textId="77777777" w:rsidR="00D36078" w:rsidRPr="00D36078" w:rsidRDefault="00D36078" w:rsidP="00D36078">
            <w:pPr>
              <w:spacing w:after="0" w:line="240" w:lineRule="auto"/>
              <w:jc w:val="center"/>
              <w:rPr>
                <w:rFonts w:ascii="Times New Roman" w:hAnsi="Times New Roman"/>
                <w:bCs/>
                <w:sz w:val="20"/>
                <w:szCs w:val="20"/>
                <w:lang w:val="en-US"/>
              </w:rPr>
            </w:pPr>
            <w:r w:rsidRPr="00D36078">
              <w:rPr>
                <w:rFonts w:ascii="Times New Roman" w:hAnsi="Times New Roman"/>
                <w:bCs/>
                <w:sz w:val="20"/>
                <w:szCs w:val="20"/>
                <w:lang w:val="en-US"/>
              </w:rPr>
              <w:t>30</w:t>
            </w:r>
          </w:p>
        </w:tc>
        <w:tc>
          <w:tcPr>
            <w:tcW w:w="240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6808A9AB" w14:textId="77777777" w:rsidR="00D36078" w:rsidRPr="00D36078" w:rsidRDefault="00D36078" w:rsidP="00D36078">
            <w:pPr>
              <w:spacing w:after="0" w:line="240" w:lineRule="auto"/>
              <w:jc w:val="center"/>
              <w:rPr>
                <w:rFonts w:ascii="Times New Roman" w:hAnsi="Times New Roman"/>
                <w:bCs/>
                <w:sz w:val="20"/>
                <w:szCs w:val="20"/>
                <w:lang w:val="en-US"/>
              </w:rPr>
            </w:pPr>
            <w:r w:rsidRPr="00D36078">
              <w:rPr>
                <w:rFonts w:ascii="Times New Roman" w:hAnsi="Times New Roman"/>
                <w:bCs/>
                <w:sz w:val="20"/>
                <w:szCs w:val="20"/>
                <w:lang w:val="en-US"/>
              </w:rPr>
              <w:t>АО "Керезь та партнери"</w:t>
            </w:r>
          </w:p>
          <w:p w14:paraId="2F61EDDF" w14:textId="77777777" w:rsidR="00D36078" w:rsidRPr="00D36078" w:rsidRDefault="00D36078" w:rsidP="00D36078">
            <w:pPr>
              <w:spacing w:after="0" w:line="240" w:lineRule="auto"/>
              <w:jc w:val="center"/>
              <w:rPr>
                <w:rFonts w:ascii="Times New Roman" w:hAnsi="Times New Roman"/>
                <w:bCs/>
                <w:sz w:val="20"/>
                <w:szCs w:val="20"/>
                <w:lang w:val="en-US"/>
              </w:rPr>
            </w:pPr>
            <w:r w:rsidRPr="00D36078">
              <w:rPr>
                <w:rFonts w:ascii="Times New Roman" w:hAnsi="Times New Roman"/>
                <w:bCs/>
                <w:sz w:val="20"/>
                <w:szCs w:val="20"/>
                <w:lang w:val="en-US"/>
              </w:rPr>
              <w:t>41023752</w:t>
            </w:r>
          </w:p>
          <w:p w14:paraId="5AEF5B4D" w14:textId="77777777" w:rsidR="00D36078" w:rsidRPr="00D36078" w:rsidRDefault="00D36078" w:rsidP="00D36078">
            <w:pPr>
              <w:spacing w:after="0" w:line="240" w:lineRule="auto"/>
              <w:jc w:val="center"/>
              <w:rPr>
                <w:rFonts w:ascii="Times New Roman" w:hAnsi="Times New Roman"/>
                <w:bCs/>
                <w:sz w:val="20"/>
                <w:szCs w:val="20"/>
                <w:lang w:val="en-US"/>
              </w:rPr>
            </w:pPr>
            <w:r w:rsidRPr="00D36078">
              <w:rPr>
                <w:rFonts w:ascii="Times New Roman" w:hAnsi="Times New Roman"/>
                <w:bCs/>
                <w:sz w:val="20"/>
                <w:szCs w:val="20"/>
                <w:lang w:val="en-US"/>
              </w:rPr>
              <w:t>директор</w:t>
            </w:r>
          </w:p>
        </w:tc>
        <w:tc>
          <w:tcPr>
            <w:tcW w:w="1293" w:type="dxa"/>
            <w:tcBorders>
              <w:top w:val="single" w:sz="6" w:space="0" w:color="000000"/>
              <w:left w:val="single" w:sz="6" w:space="0" w:color="000000"/>
              <w:bottom w:val="single" w:sz="6" w:space="0" w:color="000000"/>
              <w:right w:val="single" w:sz="6" w:space="0" w:color="000000"/>
            </w:tcBorders>
            <w:vAlign w:val="center"/>
          </w:tcPr>
          <w:p w14:paraId="2B8E8A44" w14:textId="77777777" w:rsidR="00D36078" w:rsidRPr="00D36078" w:rsidRDefault="00D36078" w:rsidP="00D36078">
            <w:pPr>
              <w:spacing w:after="0" w:line="240" w:lineRule="auto"/>
              <w:jc w:val="center"/>
              <w:rPr>
                <w:rFonts w:ascii="Times New Roman" w:hAnsi="Times New Roman"/>
                <w:bCs/>
                <w:sz w:val="20"/>
                <w:szCs w:val="20"/>
                <w:lang w:val="en-US"/>
              </w:rPr>
            </w:pPr>
            <w:r w:rsidRPr="00D36078">
              <w:rPr>
                <w:rFonts w:ascii="Times New Roman" w:hAnsi="Times New Roman"/>
                <w:bCs/>
                <w:sz w:val="20"/>
                <w:szCs w:val="20"/>
                <w:lang w:val="en-US"/>
              </w:rPr>
              <w:t>20.06.2019</w:t>
            </w:r>
          </w:p>
          <w:p w14:paraId="165B1EC2" w14:textId="77777777" w:rsidR="00D36078" w:rsidRPr="00D36078" w:rsidRDefault="00D36078" w:rsidP="00D36078">
            <w:pPr>
              <w:spacing w:after="0" w:line="240" w:lineRule="auto"/>
              <w:jc w:val="center"/>
              <w:rPr>
                <w:rFonts w:ascii="Times New Roman" w:hAnsi="Times New Roman"/>
                <w:bCs/>
                <w:sz w:val="20"/>
                <w:szCs w:val="20"/>
                <w:lang w:val="en-US"/>
              </w:rPr>
            </w:pPr>
            <w:r w:rsidRPr="00D36078">
              <w:rPr>
                <w:rFonts w:ascii="Times New Roman" w:hAnsi="Times New Roman"/>
                <w:bCs/>
                <w:sz w:val="20"/>
                <w:szCs w:val="20"/>
                <w:lang w:val="en-US"/>
              </w:rPr>
              <w:t>3 роки</w:t>
            </w:r>
          </w:p>
        </w:tc>
        <w:tc>
          <w:tcPr>
            <w:tcW w:w="1134" w:type="dxa"/>
            <w:tcBorders>
              <w:top w:val="single" w:sz="6" w:space="0" w:color="000000"/>
              <w:left w:val="single" w:sz="6" w:space="0" w:color="000000"/>
              <w:bottom w:val="single" w:sz="6" w:space="0" w:color="000000"/>
              <w:right w:val="single" w:sz="6" w:space="0" w:color="000000"/>
            </w:tcBorders>
            <w:vAlign w:val="center"/>
          </w:tcPr>
          <w:p w14:paraId="40B7B9F7" w14:textId="77777777" w:rsidR="00D36078" w:rsidRPr="00D36078" w:rsidRDefault="00D36078" w:rsidP="00D36078">
            <w:pPr>
              <w:spacing w:after="0" w:line="240" w:lineRule="auto"/>
              <w:jc w:val="center"/>
              <w:rPr>
                <w:rFonts w:ascii="Times New Roman" w:hAnsi="Times New Roman"/>
                <w:bCs/>
                <w:sz w:val="20"/>
                <w:szCs w:val="20"/>
                <w:lang w:val="en-US"/>
              </w:rPr>
            </w:pPr>
            <w:r w:rsidRPr="00D36078">
              <w:rPr>
                <w:rFonts w:ascii="Times New Roman" w:hAnsi="Times New Roman"/>
                <w:bCs/>
                <w:sz w:val="20"/>
                <w:szCs w:val="20"/>
                <w:lang w:val="en-US"/>
              </w:rPr>
              <w:t>Ні</w:t>
            </w:r>
          </w:p>
        </w:tc>
      </w:tr>
      <w:tr w:rsidR="00D36078" w:rsidRPr="00D36078" w14:paraId="1B97E684" w14:textId="77777777" w:rsidTr="00CA5EA7">
        <w:trPr>
          <w:trHeight w:val="208"/>
          <w:jc w:val="center"/>
        </w:trPr>
        <w:tc>
          <w:tcPr>
            <w:tcW w:w="568" w:type="dxa"/>
            <w:tcBorders>
              <w:top w:val="single" w:sz="6" w:space="0" w:color="000000"/>
              <w:left w:val="single" w:sz="6" w:space="0" w:color="000000"/>
              <w:bottom w:val="single" w:sz="6" w:space="0" w:color="000000"/>
              <w:right w:val="single" w:sz="6" w:space="0" w:color="000000"/>
            </w:tcBorders>
            <w:vAlign w:val="center"/>
          </w:tcPr>
          <w:p w14:paraId="5C790D01" w14:textId="77777777" w:rsidR="00D36078" w:rsidRPr="00D36078" w:rsidRDefault="00D36078" w:rsidP="00D36078">
            <w:pPr>
              <w:spacing w:after="0" w:line="240" w:lineRule="auto"/>
              <w:jc w:val="center"/>
              <w:rPr>
                <w:rFonts w:ascii="Times New Roman" w:hAnsi="Times New Roman"/>
                <w:bCs/>
                <w:sz w:val="20"/>
                <w:szCs w:val="20"/>
                <w:lang w:val="en-US"/>
              </w:rPr>
            </w:pPr>
            <w:r w:rsidRPr="00D36078">
              <w:rPr>
                <w:rFonts w:ascii="Times New Roman" w:hAnsi="Times New Roman"/>
                <w:bCs/>
                <w:sz w:val="20"/>
                <w:szCs w:val="20"/>
                <w:lang w:val="en-US"/>
              </w:rPr>
              <w:t>5</w:t>
            </w:r>
          </w:p>
        </w:tc>
        <w:tc>
          <w:tcPr>
            <w:tcW w:w="2304"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2AF4CD49" w14:textId="77777777" w:rsidR="00D36078" w:rsidRPr="00D36078" w:rsidRDefault="00D36078" w:rsidP="00D36078">
            <w:pPr>
              <w:spacing w:after="0" w:line="240" w:lineRule="auto"/>
              <w:jc w:val="center"/>
              <w:rPr>
                <w:rFonts w:ascii="Times New Roman" w:hAnsi="Times New Roman"/>
                <w:bCs/>
                <w:sz w:val="20"/>
                <w:szCs w:val="20"/>
                <w:lang w:val="en-US"/>
              </w:rPr>
            </w:pPr>
            <w:r w:rsidRPr="00D36078">
              <w:rPr>
                <w:rFonts w:ascii="Times New Roman" w:hAnsi="Times New Roman"/>
                <w:bCs/>
                <w:sz w:val="20"/>
                <w:szCs w:val="20"/>
                <w:lang w:val="en-US"/>
              </w:rPr>
              <w:t xml:space="preserve">Член наглядової ради (представник акціонера)                                                                                                                                                                                                                  </w:t>
            </w:r>
          </w:p>
        </w:tc>
        <w:tc>
          <w:tcPr>
            <w:tcW w:w="212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0C742EE8" w14:textId="77777777" w:rsidR="00D36078" w:rsidRPr="00D36078" w:rsidRDefault="00D36078" w:rsidP="00D36078">
            <w:pPr>
              <w:spacing w:after="0" w:line="240" w:lineRule="auto"/>
              <w:jc w:val="center"/>
              <w:rPr>
                <w:rFonts w:ascii="Times New Roman" w:hAnsi="Times New Roman"/>
                <w:bCs/>
                <w:sz w:val="20"/>
                <w:szCs w:val="20"/>
                <w:lang w:val="en-US"/>
              </w:rPr>
            </w:pPr>
            <w:r w:rsidRPr="00D36078">
              <w:rPr>
                <w:rFonts w:ascii="Times New Roman" w:hAnsi="Times New Roman"/>
                <w:bCs/>
                <w:sz w:val="20"/>
                <w:szCs w:val="20"/>
                <w:lang w:val="en-US"/>
              </w:rPr>
              <w:t xml:space="preserve">Бондарь  Олександр Вікторович                                                                       </w:t>
            </w:r>
          </w:p>
        </w:tc>
        <w:tc>
          <w:tcPr>
            <w:tcW w:w="1134" w:type="dxa"/>
            <w:tcBorders>
              <w:top w:val="single" w:sz="6" w:space="0" w:color="000000"/>
              <w:left w:val="single" w:sz="6" w:space="0" w:color="000000"/>
              <w:bottom w:val="single" w:sz="6" w:space="0" w:color="000000"/>
              <w:right w:val="single" w:sz="6" w:space="0" w:color="000000"/>
            </w:tcBorders>
            <w:vAlign w:val="center"/>
          </w:tcPr>
          <w:p w14:paraId="60383566" w14:textId="77777777" w:rsidR="00D36078" w:rsidRPr="00D36078" w:rsidRDefault="00D36078" w:rsidP="00D36078">
            <w:pPr>
              <w:spacing w:after="0" w:line="240" w:lineRule="auto"/>
              <w:jc w:val="center"/>
              <w:rPr>
                <w:rFonts w:ascii="Times New Roman" w:hAnsi="Times New Roman"/>
                <w:bCs/>
                <w:sz w:val="20"/>
                <w:szCs w:val="20"/>
                <w:lang w:val="en-US"/>
              </w:rPr>
            </w:pPr>
            <w:r w:rsidRPr="00D36078">
              <w:rPr>
                <w:rFonts w:ascii="Times New Roman" w:hAnsi="Times New Roman"/>
                <w:bCs/>
                <w:sz w:val="20"/>
                <w:szCs w:val="20"/>
                <w:lang w:val="en-US"/>
              </w:rPr>
              <w:t xml:space="preserve">          </w:t>
            </w:r>
          </w:p>
        </w:tc>
        <w:tc>
          <w:tcPr>
            <w:tcW w:w="1638" w:type="dxa"/>
            <w:tcBorders>
              <w:top w:val="single" w:sz="6" w:space="0" w:color="000000"/>
              <w:left w:val="single" w:sz="6" w:space="0" w:color="000000"/>
              <w:bottom w:val="single" w:sz="6" w:space="0" w:color="000000"/>
              <w:right w:val="single" w:sz="6" w:space="0" w:color="000000"/>
            </w:tcBorders>
            <w:vAlign w:val="center"/>
          </w:tcPr>
          <w:p w14:paraId="67656FF5" w14:textId="77777777" w:rsidR="00D36078" w:rsidRPr="00D36078" w:rsidRDefault="00D36078" w:rsidP="00D36078">
            <w:pPr>
              <w:spacing w:after="0" w:line="240" w:lineRule="auto"/>
              <w:jc w:val="center"/>
              <w:rPr>
                <w:rFonts w:ascii="Times New Roman" w:hAnsi="Times New Roman"/>
                <w:bCs/>
                <w:sz w:val="20"/>
                <w:szCs w:val="20"/>
                <w:lang w:val="en-US"/>
              </w:rPr>
            </w:pPr>
            <w:r w:rsidRPr="00D36078">
              <w:rPr>
                <w:rFonts w:ascii="Times New Roman" w:hAnsi="Times New Roman"/>
                <w:bCs/>
                <w:sz w:val="20"/>
                <w:szCs w:val="20"/>
                <w:lang w:val="en-US"/>
              </w:rPr>
              <w:t xml:space="preserve">              </w:t>
            </w:r>
          </w:p>
        </w:tc>
        <w:tc>
          <w:tcPr>
            <w:tcW w:w="82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3984E50B" w14:textId="77777777" w:rsidR="00D36078" w:rsidRPr="00D36078" w:rsidRDefault="00D36078" w:rsidP="00D36078">
            <w:pPr>
              <w:spacing w:after="0" w:line="240" w:lineRule="auto"/>
              <w:jc w:val="center"/>
              <w:rPr>
                <w:rFonts w:ascii="Times New Roman" w:hAnsi="Times New Roman"/>
                <w:bCs/>
                <w:sz w:val="20"/>
                <w:szCs w:val="20"/>
                <w:lang w:val="en-US"/>
              </w:rPr>
            </w:pPr>
            <w:r w:rsidRPr="00D36078">
              <w:rPr>
                <w:rFonts w:ascii="Times New Roman" w:hAnsi="Times New Roman"/>
                <w:bCs/>
                <w:sz w:val="20"/>
                <w:szCs w:val="20"/>
                <w:lang w:val="en-US"/>
              </w:rPr>
              <w:t>1971</w:t>
            </w:r>
          </w:p>
        </w:tc>
        <w:tc>
          <w:tcPr>
            <w:tcW w:w="152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3A53A512" w14:textId="77777777" w:rsidR="00D36078" w:rsidRPr="00D36078" w:rsidRDefault="00D36078" w:rsidP="00D36078">
            <w:pPr>
              <w:spacing w:after="0" w:line="240" w:lineRule="auto"/>
              <w:jc w:val="center"/>
              <w:rPr>
                <w:rFonts w:ascii="Times New Roman" w:hAnsi="Times New Roman"/>
                <w:bCs/>
                <w:sz w:val="20"/>
                <w:szCs w:val="20"/>
                <w:lang w:val="en-US"/>
              </w:rPr>
            </w:pPr>
            <w:r w:rsidRPr="00D36078">
              <w:rPr>
                <w:rFonts w:ascii="Times New Roman" w:hAnsi="Times New Roman"/>
                <w:bCs/>
                <w:sz w:val="20"/>
                <w:szCs w:val="20"/>
                <w:lang w:val="en-US"/>
              </w:rPr>
              <w:t xml:space="preserve">Вища                                                                                                                                                                                                                                                          </w:t>
            </w:r>
          </w:p>
        </w:tc>
        <w:tc>
          <w:tcPr>
            <w:tcW w:w="89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35F087B8" w14:textId="77777777" w:rsidR="00D36078" w:rsidRPr="00D36078" w:rsidRDefault="00D36078" w:rsidP="00D36078">
            <w:pPr>
              <w:spacing w:after="0" w:line="240" w:lineRule="auto"/>
              <w:jc w:val="center"/>
              <w:rPr>
                <w:rFonts w:ascii="Times New Roman" w:hAnsi="Times New Roman"/>
                <w:bCs/>
                <w:sz w:val="20"/>
                <w:szCs w:val="20"/>
                <w:lang w:val="en-US"/>
              </w:rPr>
            </w:pPr>
            <w:r w:rsidRPr="00D36078">
              <w:rPr>
                <w:rFonts w:ascii="Times New Roman" w:hAnsi="Times New Roman"/>
                <w:bCs/>
                <w:sz w:val="20"/>
                <w:szCs w:val="20"/>
                <w:lang w:val="en-US"/>
              </w:rPr>
              <w:t>31</w:t>
            </w:r>
          </w:p>
        </w:tc>
        <w:tc>
          <w:tcPr>
            <w:tcW w:w="240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67937210" w14:textId="77777777" w:rsidR="00D36078" w:rsidRPr="00D36078" w:rsidRDefault="00D36078" w:rsidP="00D36078">
            <w:pPr>
              <w:spacing w:after="0" w:line="240" w:lineRule="auto"/>
              <w:jc w:val="center"/>
              <w:rPr>
                <w:rFonts w:ascii="Times New Roman" w:hAnsi="Times New Roman"/>
                <w:bCs/>
                <w:sz w:val="20"/>
                <w:szCs w:val="20"/>
                <w:lang w:val="en-US"/>
              </w:rPr>
            </w:pPr>
            <w:r w:rsidRPr="00D36078">
              <w:rPr>
                <w:rFonts w:ascii="Times New Roman" w:hAnsi="Times New Roman"/>
                <w:bCs/>
                <w:sz w:val="20"/>
                <w:szCs w:val="20"/>
                <w:lang w:val="en-US"/>
              </w:rPr>
              <w:t>ПрАТ "Страхова компанія "Мега-Поліс"</w:t>
            </w:r>
          </w:p>
          <w:p w14:paraId="1E8BAFF3" w14:textId="77777777" w:rsidR="00D36078" w:rsidRPr="00D36078" w:rsidRDefault="00D36078" w:rsidP="00D36078">
            <w:pPr>
              <w:spacing w:after="0" w:line="240" w:lineRule="auto"/>
              <w:jc w:val="center"/>
              <w:rPr>
                <w:rFonts w:ascii="Times New Roman" w:hAnsi="Times New Roman"/>
                <w:bCs/>
                <w:sz w:val="20"/>
                <w:szCs w:val="20"/>
                <w:lang w:val="en-US"/>
              </w:rPr>
            </w:pPr>
            <w:r w:rsidRPr="00D36078">
              <w:rPr>
                <w:rFonts w:ascii="Times New Roman" w:hAnsi="Times New Roman"/>
                <w:bCs/>
                <w:sz w:val="20"/>
                <w:szCs w:val="20"/>
                <w:lang w:val="en-US"/>
              </w:rPr>
              <w:t>30860173</w:t>
            </w:r>
          </w:p>
          <w:p w14:paraId="6FE9B279" w14:textId="77777777" w:rsidR="00D36078" w:rsidRPr="00D36078" w:rsidRDefault="00D36078" w:rsidP="00D36078">
            <w:pPr>
              <w:spacing w:after="0" w:line="240" w:lineRule="auto"/>
              <w:jc w:val="center"/>
              <w:rPr>
                <w:rFonts w:ascii="Times New Roman" w:hAnsi="Times New Roman"/>
                <w:bCs/>
                <w:sz w:val="20"/>
                <w:szCs w:val="20"/>
                <w:lang w:val="en-US"/>
              </w:rPr>
            </w:pPr>
            <w:r w:rsidRPr="00D36078">
              <w:rPr>
                <w:rFonts w:ascii="Times New Roman" w:hAnsi="Times New Roman"/>
                <w:bCs/>
                <w:sz w:val="20"/>
                <w:szCs w:val="20"/>
                <w:lang w:val="en-US"/>
              </w:rPr>
              <w:t>генеральний директор</w:t>
            </w:r>
          </w:p>
        </w:tc>
        <w:tc>
          <w:tcPr>
            <w:tcW w:w="1293" w:type="dxa"/>
            <w:tcBorders>
              <w:top w:val="single" w:sz="6" w:space="0" w:color="000000"/>
              <w:left w:val="single" w:sz="6" w:space="0" w:color="000000"/>
              <w:bottom w:val="single" w:sz="6" w:space="0" w:color="000000"/>
              <w:right w:val="single" w:sz="6" w:space="0" w:color="000000"/>
            </w:tcBorders>
            <w:vAlign w:val="center"/>
          </w:tcPr>
          <w:p w14:paraId="7370CACF" w14:textId="77777777" w:rsidR="00D36078" w:rsidRPr="00D36078" w:rsidRDefault="00D36078" w:rsidP="00D36078">
            <w:pPr>
              <w:spacing w:after="0" w:line="240" w:lineRule="auto"/>
              <w:jc w:val="center"/>
              <w:rPr>
                <w:rFonts w:ascii="Times New Roman" w:hAnsi="Times New Roman"/>
                <w:bCs/>
                <w:sz w:val="20"/>
                <w:szCs w:val="20"/>
                <w:lang w:val="en-US"/>
              </w:rPr>
            </w:pPr>
            <w:r w:rsidRPr="00D36078">
              <w:rPr>
                <w:rFonts w:ascii="Times New Roman" w:hAnsi="Times New Roman"/>
                <w:bCs/>
                <w:sz w:val="20"/>
                <w:szCs w:val="20"/>
                <w:lang w:val="en-US"/>
              </w:rPr>
              <w:t>20.06.2019</w:t>
            </w:r>
          </w:p>
          <w:p w14:paraId="492154F8" w14:textId="77777777" w:rsidR="00D36078" w:rsidRPr="00D36078" w:rsidRDefault="00D36078" w:rsidP="00D36078">
            <w:pPr>
              <w:spacing w:after="0" w:line="240" w:lineRule="auto"/>
              <w:jc w:val="center"/>
              <w:rPr>
                <w:rFonts w:ascii="Times New Roman" w:hAnsi="Times New Roman"/>
                <w:bCs/>
                <w:sz w:val="20"/>
                <w:szCs w:val="20"/>
                <w:lang w:val="en-US"/>
              </w:rPr>
            </w:pPr>
            <w:r w:rsidRPr="00D36078">
              <w:rPr>
                <w:rFonts w:ascii="Times New Roman" w:hAnsi="Times New Roman"/>
                <w:bCs/>
                <w:sz w:val="20"/>
                <w:szCs w:val="20"/>
                <w:lang w:val="en-US"/>
              </w:rPr>
              <w:t>3 роки</w:t>
            </w:r>
          </w:p>
        </w:tc>
        <w:tc>
          <w:tcPr>
            <w:tcW w:w="1134" w:type="dxa"/>
            <w:tcBorders>
              <w:top w:val="single" w:sz="6" w:space="0" w:color="000000"/>
              <w:left w:val="single" w:sz="6" w:space="0" w:color="000000"/>
              <w:bottom w:val="single" w:sz="6" w:space="0" w:color="000000"/>
              <w:right w:val="single" w:sz="6" w:space="0" w:color="000000"/>
            </w:tcBorders>
            <w:vAlign w:val="center"/>
          </w:tcPr>
          <w:p w14:paraId="1EC58BFB" w14:textId="77777777" w:rsidR="00D36078" w:rsidRPr="00D36078" w:rsidRDefault="00D36078" w:rsidP="00D36078">
            <w:pPr>
              <w:spacing w:after="0" w:line="240" w:lineRule="auto"/>
              <w:jc w:val="center"/>
              <w:rPr>
                <w:rFonts w:ascii="Times New Roman" w:hAnsi="Times New Roman"/>
                <w:bCs/>
                <w:sz w:val="20"/>
                <w:szCs w:val="20"/>
                <w:lang w:val="en-US"/>
              </w:rPr>
            </w:pPr>
            <w:r w:rsidRPr="00D36078">
              <w:rPr>
                <w:rFonts w:ascii="Times New Roman" w:hAnsi="Times New Roman"/>
                <w:bCs/>
                <w:sz w:val="20"/>
                <w:szCs w:val="20"/>
                <w:lang w:val="en-US"/>
              </w:rPr>
              <w:t>Ні</w:t>
            </w:r>
          </w:p>
        </w:tc>
      </w:tr>
      <w:tr w:rsidR="00D36078" w:rsidRPr="00D36078" w14:paraId="0F164F68" w14:textId="77777777" w:rsidTr="00CA5EA7">
        <w:trPr>
          <w:trHeight w:val="208"/>
          <w:jc w:val="center"/>
        </w:trPr>
        <w:tc>
          <w:tcPr>
            <w:tcW w:w="568" w:type="dxa"/>
            <w:tcBorders>
              <w:top w:val="single" w:sz="6" w:space="0" w:color="000000"/>
              <w:left w:val="single" w:sz="6" w:space="0" w:color="000000"/>
              <w:bottom w:val="single" w:sz="6" w:space="0" w:color="000000"/>
              <w:right w:val="single" w:sz="6" w:space="0" w:color="000000"/>
            </w:tcBorders>
            <w:vAlign w:val="center"/>
          </w:tcPr>
          <w:p w14:paraId="2D7310A0" w14:textId="77777777" w:rsidR="00D36078" w:rsidRPr="00D36078" w:rsidRDefault="00D36078" w:rsidP="00D36078">
            <w:pPr>
              <w:spacing w:after="0" w:line="240" w:lineRule="auto"/>
              <w:jc w:val="center"/>
              <w:rPr>
                <w:rFonts w:ascii="Times New Roman" w:hAnsi="Times New Roman"/>
                <w:bCs/>
                <w:sz w:val="20"/>
                <w:szCs w:val="20"/>
                <w:lang w:val="en-US"/>
              </w:rPr>
            </w:pPr>
            <w:r w:rsidRPr="00D36078">
              <w:rPr>
                <w:rFonts w:ascii="Times New Roman" w:hAnsi="Times New Roman"/>
                <w:bCs/>
                <w:sz w:val="20"/>
                <w:szCs w:val="20"/>
                <w:lang w:val="en-US"/>
              </w:rPr>
              <w:t>6</w:t>
            </w:r>
          </w:p>
        </w:tc>
        <w:tc>
          <w:tcPr>
            <w:tcW w:w="2304"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32518638" w14:textId="77777777" w:rsidR="00D36078" w:rsidRPr="00D36078" w:rsidRDefault="00D36078" w:rsidP="00D36078">
            <w:pPr>
              <w:spacing w:after="0" w:line="240" w:lineRule="auto"/>
              <w:jc w:val="center"/>
              <w:rPr>
                <w:rFonts w:ascii="Times New Roman" w:hAnsi="Times New Roman"/>
                <w:bCs/>
                <w:sz w:val="20"/>
                <w:szCs w:val="20"/>
                <w:lang w:val="en-US"/>
              </w:rPr>
            </w:pPr>
            <w:r w:rsidRPr="00D36078">
              <w:rPr>
                <w:rFonts w:ascii="Times New Roman" w:hAnsi="Times New Roman"/>
                <w:bCs/>
                <w:sz w:val="20"/>
                <w:szCs w:val="20"/>
                <w:lang w:val="en-US"/>
              </w:rPr>
              <w:t xml:space="preserve">Член наглядової ради (представник акціонера)                                                                                                                                                                                                                  </w:t>
            </w:r>
          </w:p>
        </w:tc>
        <w:tc>
          <w:tcPr>
            <w:tcW w:w="212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7C96DFBE" w14:textId="77777777" w:rsidR="00D36078" w:rsidRPr="00D36078" w:rsidRDefault="00D36078" w:rsidP="00D36078">
            <w:pPr>
              <w:spacing w:after="0" w:line="240" w:lineRule="auto"/>
              <w:jc w:val="center"/>
              <w:rPr>
                <w:rFonts w:ascii="Times New Roman" w:hAnsi="Times New Roman"/>
                <w:bCs/>
                <w:sz w:val="20"/>
                <w:szCs w:val="20"/>
                <w:lang w:val="en-US"/>
              </w:rPr>
            </w:pPr>
            <w:r w:rsidRPr="00D36078">
              <w:rPr>
                <w:rFonts w:ascii="Times New Roman" w:hAnsi="Times New Roman"/>
                <w:bCs/>
                <w:sz w:val="20"/>
                <w:szCs w:val="20"/>
                <w:lang w:val="en-US"/>
              </w:rPr>
              <w:t xml:space="preserve">Білявський Максим Леонідович                                                                        </w:t>
            </w:r>
          </w:p>
        </w:tc>
        <w:tc>
          <w:tcPr>
            <w:tcW w:w="1134" w:type="dxa"/>
            <w:tcBorders>
              <w:top w:val="single" w:sz="6" w:space="0" w:color="000000"/>
              <w:left w:val="single" w:sz="6" w:space="0" w:color="000000"/>
              <w:bottom w:val="single" w:sz="6" w:space="0" w:color="000000"/>
              <w:right w:val="single" w:sz="6" w:space="0" w:color="000000"/>
            </w:tcBorders>
            <w:vAlign w:val="center"/>
          </w:tcPr>
          <w:p w14:paraId="43126E37" w14:textId="77777777" w:rsidR="00D36078" w:rsidRPr="00D36078" w:rsidRDefault="00D36078" w:rsidP="00D36078">
            <w:pPr>
              <w:spacing w:after="0" w:line="240" w:lineRule="auto"/>
              <w:jc w:val="center"/>
              <w:rPr>
                <w:rFonts w:ascii="Times New Roman" w:hAnsi="Times New Roman"/>
                <w:bCs/>
                <w:sz w:val="20"/>
                <w:szCs w:val="20"/>
                <w:lang w:val="en-US"/>
              </w:rPr>
            </w:pPr>
            <w:r w:rsidRPr="00D36078">
              <w:rPr>
                <w:rFonts w:ascii="Times New Roman" w:hAnsi="Times New Roman"/>
                <w:bCs/>
                <w:sz w:val="20"/>
                <w:szCs w:val="20"/>
                <w:lang w:val="en-US"/>
              </w:rPr>
              <w:t xml:space="preserve">          </w:t>
            </w:r>
          </w:p>
        </w:tc>
        <w:tc>
          <w:tcPr>
            <w:tcW w:w="1638" w:type="dxa"/>
            <w:tcBorders>
              <w:top w:val="single" w:sz="6" w:space="0" w:color="000000"/>
              <w:left w:val="single" w:sz="6" w:space="0" w:color="000000"/>
              <w:bottom w:val="single" w:sz="6" w:space="0" w:color="000000"/>
              <w:right w:val="single" w:sz="6" w:space="0" w:color="000000"/>
            </w:tcBorders>
            <w:vAlign w:val="center"/>
          </w:tcPr>
          <w:p w14:paraId="351B06ED" w14:textId="77777777" w:rsidR="00D36078" w:rsidRPr="00D36078" w:rsidRDefault="00D36078" w:rsidP="00D36078">
            <w:pPr>
              <w:spacing w:after="0" w:line="240" w:lineRule="auto"/>
              <w:jc w:val="center"/>
              <w:rPr>
                <w:rFonts w:ascii="Times New Roman" w:hAnsi="Times New Roman"/>
                <w:bCs/>
                <w:sz w:val="20"/>
                <w:szCs w:val="20"/>
                <w:lang w:val="en-US"/>
              </w:rPr>
            </w:pPr>
            <w:r w:rsidRPr="00D36078">
              <w:rPr>
                <w:rFonts w:ascii="Times New Roman" w:hAnsi="Times New Roman"/>
                <w:bCs/>
                <w:sz w:val="20"/>
                <w:szCs w:val="20"/>
                <w:lang w:val="en-US"/>
              </w:rPr>
              <w:t xml:space="preserve">              </w:t>
            </w:r>
          </w:p>
        </w:tc>
        <w:tc>
          <w:tcPr>
            <w:tcW w:w="82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68E58EDB" w14:textId="77777777" w:rsidR="00D36078" w:rsidRPr="00D36078" w:rsidRDefault="00D36078" w:rsidP="00D36078">
            <w:pPr>
              <w:spacing w:after="0" w:line="240" w:lineRule="auto"/>
              <w:jc w:val="center"/>
              <w:rPr>
                <w:rFonts w:ascii="Times New Roman" w:hAnsi="Times New Roman"/>
                <w:bCs/>
                <w:sz w:val="20"/>
                <w:szCs w:val="20"/>
                <w:lang w:val="en-US"/>
              </w:rPr>
            </w:pPr>
            <w:r w:rsidRPr="00D36078">
              <w:rPr>
                <w:rFonts w:ascii="Times New Roman" w:hAnsi="Times New Roman"/>
                <w:bCs/>
                <w:sz w:val="20"/>
                <w:szCs w:val="20"/>
                <w:lang w:val="en-US"/>
              </w:rPr>
              <w:t>1986</w:t>
            </w:r>
          </w:p>
        </w:tc>
        <w:tc>
          <w:tcPr>
            <w:tcW w:w="152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49A662D1" w14:textId="77777777" w:rsidR="00D36078" w:rsidRPr="00D36078" w:rsidRDefault="00D36078" w:rsidP="00D36078">
            <w:pPr>
              <w:spacing w:after="0" w:line="240" w:lineRule="auto"/>
              <w:jc w:val="center"/>
              <w:rPr>
                <w:rFonts w:ascii="Times New Roman" w:hAnsi="Times New Roman"/>
                <w:bCs/>
                <w:sz w:val="20"/>
                <w:szCs w:val="20"/>
                <w:lang w:val="en-US"/>
              </w:rPr>
            </w:pPr>
            <w:r w:rsidRPr="00D36078">
              <w:rPr>
                <w:rFonts w:ascii="Times New Roman" w:hAnsi="Times New Roman"/>
                <w:bCs/>
                <w:sz w:val="20"/>
                <w:szCs w:val="20"/>
                <w:lang w:val="en-US"/>
              </w:rPr>
              <w:t xml:space="preserve">вища                                                                                                                                                                                                                                                          </w:t>
            </w:r>
          </w:p>
        </w:tc>
        <w:tc>
          <w:tcPr>
            <w:tcW w:w="89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0F29BE0D" w14:textId="77777777" w:rsidR="00D36078" w:rsidRPr="00D36078" w:rsidRDefault="00D36078" w:rsidP="00D36078">
            <w:pPr>
              <w:spacing w:after="0" w:line="240" w:lineRule="auto"/>
              <w:jc w:val="center"/>
              <w:rPr>
                <w:rFonts w:ascii="Times New Roman" w:hAnsi="Times New Roman"/>
                <w:bCs/>
                <w:sz w:val="20"/>
                <w:szCs w:val="20"/>
                <w:lang w:val="en-US"/>
              </w:rPr>
            </w:pPr>
            <w:r w:rsidRPr="00D36078">
              <w:rPr>
                <w:rFonts w:ascii="Times New Roman" w:hAnsi="Times New Roman"/>
                <w:bCs/>
                <w:sz w:val="20"/>
                <w:szCs w:val="20"/>
                <w:lang w:val="en-US"/>
              </w:rPr>
              <w:t>14</w:t>
            </w:r>
          </w:p>
        </w:tc>
        <w:tc>
          <w:tcPr>
            <w:tcW w:w="240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4F6CAF32" w14:textId="77777777" w:rsidR="00D36078" w:rsidRPr="00D36078" w:rsidRDefault="00D36078" w:rsidP="00D36078">
            <w:pPr>
              <w:spacing w:after="0" w:line="240" w:lineRule="auto"/>
              <w:jc w:val="center"/>
              <w:rPr>
                <w:rFonts w:ascii="Times New Roman" w:hAnsi="Times New Roman"/>
                <w:bCs/>
                <w:sz w:val="20"/>
                <w:szCs w:val="20"/>
                <w:lang w:val="en-US"/>
              </w:rPr>
            </w:pPr>
            <w:r w:rsidRPr="00D36078">
              <w:rPr>
                <w:rFonts w:ascii="Times New Roman" w:hAnsi="Times New Roman"/>
                <w:bCs/>
                <w:sz w:val="20"/>
                <w:szCs w:val="20"/>
                <w:lang w:val="en-US"/>
              </w:rPr>
              <w:t>Громадська організація "УКРАЇНСЬКИЙ ЦЕНТР ЕКОНОМІЧНИХ І ПОЛІТИЧНИХ ДОСЛІДЖЕНЬ ІМЕНІ ОЛЕКСАНДРА РАЗУМКОВА"</w:t>
            </w:r>
          </w:p>
          <w:p w14:paraId="1789ED07" w14:textId="77777777" w:rsidR="00D36078" w:rsidRPr="00D36078" w:rsidRDefault="00D36078" w:rsidP="00D36078">
            <w:pPr>
              <w:spacing w:after="0" w:line="240" w:lineRule="auto"/>
              <w:jc w:val="center"/>
              <w:rPr>
                <w:rFonts w:ascii="Times New Roman" w:hAnsi="Times New Roman"/>
                <w:bCs/>
                <w:sz w:val="20"/>
                <w:szCs w:val="20"/>
                <w:lang w:val="en-US"/>
              </w:rPr>
            </w:pPr>
            <w:r w:rsidRPr="00D36078">
              <w:rPr>
                <w:rFonts w:ascii="Times New Roman" w:hAnsi="Times New Roman"/>
                <w:bCs/>
                <w:sz w:val="20"/>
                <w:szCs w:val="20"/>
                <w:lang w:val="en-US"/>
              </w:rPr>
              <w:t>20063407</w:t>
            </w:r>
          </w:p>
          <w:p w14:paraId="2156F38C" w14:textId="77777777" w:rsidR="00D36078" w:rsidRPr="00D36078" w:rsidRDefault="00D36078" w:rsidP="00D36078">
            <w:pPr>
              <w:spacing w:after="0" w:line="240" w:lineRule="auto"/>
              <w:jc w:val="center"/>
              <w:rPr>
                <w:rFonts w:ascii="Times New Roman" w:hAnsi="Times New Roman"/>
                <w:bCs/>
                <w:sz w:val="20"/>
                <w:szCs w:val="20"/>
                <w:lang w:val="en-US"/>
              </w:rPr>
            </w:pPr>
            <w:r w:rsidRPr="00D36078">
              <w:rPr>
                <w:rFonts w:ascii="Times New Roman" w:hAnsi="Times New Roman"/>
                <w:bCs/>
                <w:sz w:val="20"/>
                <w:szCs w:val="20"/>
                <w:lang w:val="en-US"/>
              </w:rPr>
              <w:t>Провідний експерт енергетичних та інфраструктурних програм</w:t>
            </w:r>
          </w:p>
        </w:tc>
        <w:tc>
          <w:tcPr>
            <w:tcW w:w="1293" w:type="dxa"/>
            <w:tcBorders>
              <w:top w:val="single" w:sz="6" w:space="0" w:color="000000"/>
              <w:left w:val="single" w:sz="6" w:space="0" w:color="000000"/>
              <w:bottom w:val="single" w:sz="6" w:space="0" w:color="000000"/>
              <w:right w:val="single" w:sz="6" w:space="0" w:color="000000"/>
            </w:tcBorders>
            <w:vAlign w:val="center"/>
          </w:tcPr>
          <w:p w14:paraId="1FC9F8B6" w14:textId="77777777" w:rsidR="00D36078" w:rsidRPr="00D36078" w:rsidRDefault="00D36078" w:rsidP="00D36078">
            <w:pPr>
              <w:spacing w:after="0" w:line="240" w:lineRule="auto"/>
              <w:jc w:val="center"/>
              <w:rPr>
                <w:rFonts w:ascii="Times New Roman" w:hAnsi="Times New Roman"/>
                <w:bCs/>
                <w:sz w:val="20"/>
                <w:szCs w:val="20"/>
                <w:lang w:val="en-US"/>
              </w:rPr>
            </w:pPr>
            <w:r w:rsidRPr="00D36078">
              <w:rPr>
                <w:rFonts w:ascii="Times New Roman" w:hAnsi="Times New Roman"/>
                <w:bCs/>
                <w:sz w:val="20"/>
                <w:szCs w:val="20"/>
                <w:lang w:val="en-US"/>
              </w:rPr>
              <w:t>21.02.2022</w:t>
            </w:r>
          </w:p>
          <w:p w14:paraId="22571019" w14:textId="77777777" w:rsidR="00D36078" w:rsidRPr="00D36078" w:rsidRDefault="00D36078" w:rsidP="00D36078">
            <w:pPr>
              <w:spacing w:after="0" w:line="240" w:lineRule="auto"/>
              <w:jc w:val="center"/>
              <w:rPr>
                <w:rFonts w:ascii="Times New Roman" w:hAnsi="Times New Roman"/>
                <w:bCs/>
                <w:sz w:val="20"/>
                <w:szCs w:val="20"/>
                <w:lang w:val="en-US"/>
              </w:rPr>
            </w:pPr>
            <w:r w:rsidRPr="00D36078">
              <w:rPr>
                <w:rFonts w:ascii="Times New Roman" w:hAnsi="Times New Roman"/>
                <w:bCs/>
                <w:sz w:val="20"/>
                <w:szCs w:val="20"/>
                <w:lang w:val="en-US"/>
              </w:rPr>
              <w:t>до 20.06.2022 р. або до переобрання або припинення його повноважень як Члена Наглядової ради</w:t>
            </w:r>
          </w:p>
        </w:tc>
        <w:tc>
          <w:tcPr>
            <w:tcW w:w="1134" w:type="dxa"/>
            <w:tcBorders>
              <w:top w:val="single" w:sz="6" w:space="0" w:color="000000"/>
              <w:left w:val="single" w:sz="6" w:space="0" w:color="000000"/>
              <w:bottom w:val="single" w:sz="6" w:space="0" w:color="000000"/>
              <w:right w:val="single" w:sz="6" w:space="0" w:color="000000"/>
            </w:tcBorders>
            <w:vAlign w:val="center"/>
          </w:tcPr>
          <w:p w14:paraId="0111487B" w14:textId="77777777" w:rsidR="00D36078" w:rsidRPr="00D36078" w:rsidRDefault="00D36078" w:rsidP="00D36078">
            <w:pPr>
              <w:spacing w:after="0" w:line="240" w:lineRule="auto"/>
              <w:jc w:val="center"/>
              <w:rPr>
                <w:rFonts w:ascii="Times New Roman" w:hAnsi="Times New Roman"/>
                <w:bCs/>
                <w:sz w:val="20"/>
                <w:szCs w:val="20"/>
                <w:lang w:val="en-US"/>
              </w:rPr>
            </w:pPr>
            <w:r w:rsidRPr="00D36078">
              <w:rPr>
                <w:rFonts w:ascii="Times New Roman" w:hAnsi="Times New Roman"/>
                <w:bCs/>
                <w:sz w:val="20"/>
                <w:szCs w:val="20"/>
                <w:lang w:val="en-US"/>
              </w:rPr>
              <w:t>Ні</w:t>
            </w:r>
          </w:p>
        </w:tc>
      </w:tr>
    </w:tbl>
    <w:p w14:paraId="65F10F83" w14:textId="77777777" w:rsidR="00D36078" w:rsidRPr="00D36078" w:rsidRDefault="00D36078" w:rsidP="00D36078">
      <w:pPr>
        <w:widowControl w:val="0"/>
        <w:tabs>
          <w:tab w:val="right" w:pos="7710"/>
          <w:tab w:val="right" w:pos="11514"/>
        </w:tabs>
        <w:suppressAutoHyphens/>
        <w:autoSpaceDE w:val="0"/>
        <w:autoSpaceDN w:val="0"/>
        <w:adjustRightInd w:val="0"/>
        <w:spacing w:after="57" w:line="257" w:lineRule="auto"/>
        <w:textAlignment w:val="center"/>
        <w:rPr>
          <w:rFonts w:ascii="Times New Roman" w:hAnsi="Times New Roman"/>
          <w:sz w:val="24"/>
          <w:szCs w:val="24"/>
          <w:lang w:val="en-US"/>
        </w:rPr>
      </w:pPr>
    </w:p>
    <w:p w14:paraId="6BED0BE9" w14:textId="77777777" w:rsidR="00D36078" w:rsidRPr="00D36078" w:rsidRDefault="00D36078" w:rsidP="00D36078">
      <w:pPr>
        <w:widowControl w:val="0"/>
        <w:tabs>
          <w:tab w:val="right" w:pos="7710"/>
          <w:tab w:val="right" w:pos="11514"/>
        </w:tabs>
        <w:suppressAutoHyphens/>
        <w:autoSpaceDE w:val="0"/>
        <w:autoSpaceDN w:val="0"/>
        <w:adjustRightInd w:val="0"/>
        <w:spacing w:after="57" w:line="257" w:lineRule="auto"/>
        <w:ind w:left="142"/>
        <w:textAlignment w:val="center"/>
        <w:rPr>
          <w:rFonts w:ascii="Times New Roman" w:hAnsi="Times New Roman"/>
          <w:b/>
          <w:bCs/>
          <w:color w:val="000000"/>
        </w:rPr>
      </w:pPr>
      <w:r w:rsidRPr="00D36078">
        <w:rPr>
          <w:rFonts w:ascii="Times New Roman" w:hAnsi="Times New Roman"/>
          <w:b/>
          <w:bCs/>
          <w:color w:val="000000"/>
        </w:rPr>
        <w:t>Виконавчий орган</w:t>
      </w:r>
    </w:p>
    <w:tbl>
      <w:tblPr>
        <w:tblW w:w="15851" w:type="dxa"/>
        <w:jc w:val="center"/>
        <w:tblLayout w:type="fixed"/>
        <w:tblCellMar>
          <w:top w:w="15" w:type="dxa"/>
          <w:left w:w="15" w:type="dxa"/>
          <w:bottom w:w="15" w:type="dxa"/>
          <w:right w:w="15" w:type="dxa"/>
        </w:tblCellMar>
        <w:tblLook w:val="0000" w:firstRow="0" w:lastRow="0" w:firstColumn="0" w:lastColumn="0" w:noHBand="0" w:noVBand="0"/>
      </w:tblPr>
      <w:tblGrid>
        <w:gridCol w:w="568"/>
        <w:gridCol w:w="2304"/>
        <w:gridCol w:w="2127"/>
        <w:gridCol w:w="1134"/>
        <w:gridCol w:w="1638"/>
        <w:gridCol w:w="820"/>
        <w:gridCol w:w="1527"/>
        <w:gridCol w:w="897"/>
        <w:gridCol w:w="2409"/>
        <w:gridCol w:w="1293"/>
        <w:gridCol w:w="1134"/>
      </w:tblGrid>
      <w:tr w:rsidR="00D36078" w:rsidRPr="00D36078" w14:paraId="3AF79843" w14:textId="77777777" w:rsidTr="00CA5EA7">
        <w:trPr>
          <w:trHeight w:val="974"/>
          <w:jc w:val="center"/>
        </w:trPr>
        <w:tc>
          <w:tcPr>
            <w:tcW w:w="568" w:type="dxa"/>
            <w:tcBorders>
              <w:top w:val="single" w:sz="6" w:space="0" w:color="000000"/>
              <w:left w:val="single" w:sz="6" w:space="0" w:color="000000"/>
              <w:bottom w:val="single" w:sz="6" w:space="0" w:color="000000"/>
              <w:right w:val="single" w:sz="6" w:space="0" w:color="000000"/>
            </w:tcBorders>
            <w:vAlign w:val="center"/>
          </w:tcPr>
          <w:p w14:paraId="7FEEE0C7" w14:textId="77777777" w:rsidR="00D36078" w:rsidRPr="00D36078" w:rsidRDefault="00D36078" w:rsidP="00D36078">
            <w:pPr>
              <w:spacing w:after="0" w:line="240" w:lineRule="auto"/>
              <w:jc w:val="center"/>
              <w:rPr>
                <w:rFonts w:ascii="Times New Roman" w:hAnsi="Times New Roman"/>
                <w:b/>
                <w:bCs/>
                <w:sz w:val="20"/>
                <w:szCs w:val="20"/>
              </w:rPr>
            </w:pPr>
            <w:r w:rsidRPr="00D36078">
              <w:rPr>
                <w:rFonts w:ascii="Times New Roman" w:hAnsi="Times New Roman"/>
                <w:b/>
                <w:bCs/>
                <w:sz w:val="20"/>
                <w:szCs w:val="20"/>
              </w:rPr>
              <w:t>№</w:t>
            </w:r>
          </w:p>
          <w:p w14:paraId="0A322B4E" w14:textId="77777777" w:rsidR="00D36078" w:rsidRPr="00D36078" w:rsidRDefault="00D36078" w:rsidP="00D36078">
            <w:pPr>
              <w:spacing w:after="0" w:line="240" w:lineRule="auto"/>
              <w:jc w:val="center"/>
              <w:rPr>
                <w:rFonts w:ascii="Times New Roman" w:hAnsi="Times New Roman"/>
                <w:b/>
                <w:bCs/>
                <w:sz w:val="20"/>
                <w:szCs w:val="20"/>
              </w:rPr>
            </w:pPr>
            <w:r w:rsidRPr="00D36078">
              <w:rPr>
                <w:rFonts w:ascii="Times New Roman" w:hAnsi="Times New Roman"/>
                <w:b/>
                <w:bCs/>
                <w:sz w:val="20"/>
                <w:szCs w:val="20"/>
              </w:rPr>
              <w:t>з/п</w:t>
            </w:r>
          </w:p>
        </w:tc>
        <w:tc>
          <w:tcPr>
            <w:tcW w:w="2304"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41B4104D" w14:textId="77777777" w:rsidR="00D36078" w:rsidRPr="00D36078" w:rsidRDefault="00D36078" w:rsidP="00D36078">
            <w:pPr>
              <w:tabs>
                <w:tab w:val="left" w:pos="214"/>
              </w:tabs>
              <w:spacing w:after="0" w:line="240" w:lineRule="auto"/>
              <w:jc w:val="center"/>
              <w:rPr>
                <w:rFonts w:ascii="Times New Roman" w:hAnsi="Times New Roman"/>
                <w:b/>
                <w:bCs/>
                <w:sz w:val="20"/>
                <w:szCs w:val="20"/>
              </w:rPr>
            </w:pPr>
            <w:r w:rsidRPr="00D36078">
              <w:rPr>
                <w:rFonts w:ascii="Times New Roman" w:hAnsi="Times New Roman"/>
                <w:b/>
                <w:bCs/>
                <w:sz w:val="20"/>
                <w:szCs w:val="20"/>
              </w:rPr>
              <w:t>Посада</w:t>
            </w:r>
          </w:p>
        </w:tc>
        <w:tc>
          <w:tcPr>
            <w:tcW w:w="2127" w:type="dxa"/>
            <w:tcBorders>
              <w:top w:val="single" w:sz="6" w:space="0" w:color="000000"/>
              <w:left w:val="single" w:sz="6" w:space="0" w:color="000000"/>
              <w:right w:val="single" w:sz="6" w:space="0" w:color="000000"/>
            </w:tcBorders>
            <w:tcMar>
              <w:top w:w="60" w:type="dxa"/>
              <w:left w:w="60" w:type="dxa"/>
              <w:bottom w:w="60" w:type="dxa"/>
              <w:right w:w="60" w:type="dxa"/>
            </w:tcMar>
            <w:vAlign w:val="center"/>
          </w:tcPr>
          <w:p w14:paraId="33E21FF5" w14:textId="77777777" w:rsidR="00D36078" w:rsidRPr="00D36078" w:rsidRDefault="00D36078" w:rsidP="00D36078">
            <w:pPr>
              <w:spacing w:after="0" w:line="240" w:lineRule="auto"/>
              <w:rPr>
                <w:rFonts w:ascii="Times New Roman" w:hAnsi="Times New Roman"/>
                <w:b/>
                <w:bCs/>
                <w:sz w:val="20"/>
                <w:szCs w:val="20"/>
              </w:rPr>
            </w:pPr>
            <w:r w:rsidRPr="00D36078">
              <w:rPr>
                <w:rFonts w:ascii="Times New Roman" w:hAnsi="Times New Roman"/>
                <w:b/>
                <w:sz w:val="20"/>
                <w:szCs w:val="20"/>
              </w:rPr>
              <w:t>Ім’я</w:t>
            </w:r>
          </w:p>
        </w:tc>
        <w:tc>
          <w:tcPr>
            <w:tcW w:w="1134" w:type="dxa"/>
            <w:tcBorders>
              <w:top w:val="single" w:sz="6" w:space="0" w:color="000000"/>
              <w:left w:val="single" w:sz="6" w:space="0" w:color="000000"/>
              <w:right w:val="single" w:sz="6" w:space="0" w:color="000000"/>
            </w:tcBorders>
            <w:vAlign w:val="center"/>
          </w:tcPr>
          <w:p w14:paraId="04F0C682" w14:textId="77777777" w:rsidR="00D36078" w:rsidRPr="00D36078" w:rsidRDefault="00D36078" w:rsidP="00D36078">
            <w:pPr>
              <w:spacing w:after="0" w:line="240" w:lineRule="auto"/>
              <w:jc w:val="center"/>
              <w:rPr>
                <w:rFonts w:ascii="Times New Roman" w:hAnsi="Times New Roman"/>
                <w:b/>
                <w:bCs/>
                <w:sz w:val="20"/>
                <w:szCs w:val="20"/>
              </w:rPr>
            </w:pPr>
            <w:r w:rsidRPr="00D36078">
              <w:rPr>
                <w:rFonts w:ascii="Times New Roman" w:hAnsi="Times New Roman"/>
                <w:b/>
                <w:sz w:val="20"/>
                <w:szCs w:val="20"/>
              </w:rPr>
              <w:t>РНОКПП</w:t>
            </w:r>
          </w:p>
        </w:tc>
        <w:tc>
          <w:tcPr>
            <w:tcW w:w="1638" w:type="dxa"/>
            <w:tcBorders>
              <w:top w:val="single" w:sz="6" w:space="0" w:color="000000"/>
              <w:left w:val="single" w:sz="6" w:space="0" w:color="000000"/>
              <w:right w:val="single" w:sz="6" w:space="0" w:color="000000"/>
            </w:tcBorders>
            <w:vAlign w:val="center"/>
          </w:tcPr>
          <w:p w14:paraId="23FC2E2A" w14:textId="77777777" w:rsidR="00D36078" w:rsidRPr="00D36078" w:rsidRDefault="00D36078" w:rsidP="00D36078">
            <w:pPr>
              <w:spacing w:after="0" w:line="240" w:lineRule="auto"/>
              <w:jc w:val="center"/>
              <w:rPr>
                <w:rFonts w:ascii="Times New Roman" w:hAnsi="Times New Roman"/>
                <w:b/>
                <w:bCs/>
                <w:sz w:val="20"/>
                <w:szCs w:val="20"/>
              </w:rPr>
            </w:pPr>
            <w:r w:rsidRPr="00D36078">
              <w:rPr>
                <w:rFonts w:ascii="Times New Roman" w:hAnsi="Times New Roman"/>
                <w:b/>
                <w:sz w:val="20"/>
                <w:szCs w:val="20"/>
              </w:rPr>
              <w:t>УНЗР</w:t>
            </w:r>
          </w:p>
        </w:tc>
        <w:tc>
          <w:tcPr>
            <w:tcW w:w="82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1C83B8EF" w14:textId="77777777" w:rsidR="00D36078" w:rsidRPr="00D36078" w:rsidRDefault="00D36078" w:rsidP="00D36078">
            <w:pPr>
              <w:spacing w:after="0" w:line="240" w:lineRule="auto"/>
              <w:jc w:val="center"/>
              <w:rPr>
                <w:rFonts w:ascii="Times New Roman" w:hAnsi="Times New Roman"/>
                <w:b/>
                <w:bCs/>
                <w:sz w:val="20"/>
                <w:szCs w:val="20"/>
              </w:rPr>
            </w:pPr>
            <w:r w:rsidRPr="00D36078">
              <w:rPr>
                <w:rFonts w:ascii="Times New Roman" w:hAnsi="Times New Roman"/>
                <w:b/>
                <w:bCs/>
                <w:sz w:val="20"/>
                <w:szCs w:val="20"/>
              </w:rPr>
              <w:t>Рік народження</w:t>
            </w:r>
          </w:p>
        </w:tc>
        <w:tc>
          <w:tcPr>
            <w:tcW w:w="152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045A5ABB" w14:textId="77777777" w:rsidR="00D36078" w:rsidRPr="00D36078" w:rsidRDefault="00D36078" w:rsidP="00D36078">
            <w:pPr>
              <w:spacing w:after="0" w:line="240" w:lineRule="auto"/>
              <w:jc w:val="center"/>
              <w:rPr>
                <w:rFonts w:ascii="Times New Roman" w:hAnsi="Times New Roman"/>
                <w:b/>
                <w:bCs/>
                <w:sz w:val="20"/>
                <w:szCs w:val="20"/>
              </w:rPr>
            </w:pPr>
            <w:r w:rsidRPr="00D36078">
              <w:rPr>
                <w:rFonts w:ascii="Times New Roman" w:hAnsi="Times New Roman"/>
                <w:b/>
                <w:bCs/>
                <w:sz w:val="20"/>
                <w:szCs w:val="20"/>
              </w:rPr>
              <w:t>Освіта</w:t>
            </w:r>
          </w:p>
        </w:tc>
        <w:tc>
          <w:tcPr>
            <w:tcW w:w="897" w:type="dxa"/>
            <w:tcBorders>
              <w:top w:val="single" w:sz="6" w:space="0" w:color="000000"/>
              <w:left w:val="single" w:sz="6" w:space="0" w:color="000000"/>
              <w:right w:val="single" w:sz="6" w:space="0" w:color="000000"/>
            </w:tcBorders>
            <w:tcMar>
              <w:top w:w="60" w:type="dxa"/>
              <w:left w:w="60" w:type="dxa"/>
              <w:bottom w:w="60" w:type="dxa"/>
              <w:right w:w="60" w:type="dxa"/>
            </w:tcMar>
            <w:vAlign w:val="center"/>
          </w:tcPr>
          <w:p w14:paraId="19576A5D" w14:textId="77777777" w:rsidR="00D36078" w:rsidRPr="00D36078" w:rsidRDefault="00D36078" w:rsidP="00D36078">
            <w:pPr>
              <w:spacing w:after="0" w:line="240" w:lineRule="auto"/>
              <w:jc w:val="center"/>
              <w:rPr>
                <w:rFonts w:ascii="Times New Roman" w:hAnsi="Times New Roman"/>
                <w:b/>
                <w:bCs/>
                <w:sz w:val="20"/>
                <w:szCs w:val="20"/>
              </w:rPr>
            </w:pPr>
            <w:r w:rsidRPr="00D36078">
              <w:rPr>
                <w:rFonts w:ascii="Times New Roman" w:hAnsi="Times New Roman"/>
                <w:b/>
                <w:bCs/>
                <w:sz w:val="20"/>
                <w:szCs w:val="20"/>
              </w:rPr>
              <w:t>Стаж роботи (років)</w:t>
            </w:r>
          </w:p>
        </w:tc>
        <w:tc>
          <w:tcPr>
            <w:tcW w:w="2409" w:type="dxa"/>
            <w:tcBorders>
              <w:top w:val="single" w:sz="6" w:space="0" w:color="000000"/>
              <w:left w:val="single" w:sz="6" w:space="0" w:color="000000"/>
              <w:right w:val="single" w:sz="6" w:space="0" w:color="000000"/>
            </w:tcBorders>
            <w:vAlign w:val="center"/>
          </w:tcPr>
          <w:p w14:paraId="49982EA0" w14:textId="77777777" w:rsidR="00D36078" w:rsidRPr="00D36078" w:rsidRDefault="00D36078" w:rsidP="00D36078">
            <w:pPr>
              <w:spacing w:after="0" w:line="240" w:lineRule="auto"/>
              <w:jc w:val="center"/>
              <w:rPr>
                <w:rFonts w:ascii="Times New Roman" w:hAnsi="Times New Roman"/>
                <w:b/>
                <w:sz w:val="20"/>
                <w:szCs w:val="20"/>
                <w:lang w:val="ru-RU"/>
              </w:rPr>
            </w:pPr>
            <w:r w:rsidRPr="00D36078">
              <w:rPr>
                <w:rFonts w:ascii="Times New Roman" w:hAnsi="Times New Roman"/>
                <w:b/>
                <w:sz w:val="20"/>
                <w:szCs w:val="20"/>
              </w:rPr>
              <w:t>Повне найменування, ідентифікаційний код юридичної особи</w:t>
            </w:r>
            <w:r w:rsidRPr="00D36078">
              <w:rPr>
                <w:rFonts w:ascii="Times New Roman" w:hAnsi="Times New Roman"/>
                <w:b/>
                <w:sz w:val="20"/>
                <w:szCs w:val="20"/>
                <w:lang w:val="ru-RU"/>
              </w:rPr>
              <w:t xml:space="preserve"> </w:t>
            </w:r>
          </w:p>
          <w:p w14:paraId="6E419CD8" w14:textId="77777777" w:rsidR="00D36078" w:rsidRPr="00D36078" w:rsidRDefault="00D36078" w:rsidP="00D36078">
            <w:pPr>
              <w:spacing w:after="0" w:line="240" w:lineRule="auto"/>
              <w:jc w:val="center"/>
              <w:rPr>
                <w:rFonts w:ascii="Times New Roman" w:hAnsi="Times New Roman"/>
                <w:b/>
                <w:bCs/>
                <w:sz w:val="20"/>
                <w:szCs w:val="20"/>
              </w:rPr>
            </w:pPr>
            <w:r w:rsidRPr="00D36078">
              <w:rPr>
                <w:rFonts w:ascii="Times New Roman" w:hAnsi="Times New Roman"/>
                <w:b/>
                <w:sz w:val="20"/>
                <w:szCs w:val="20"/>
              </w:rPr>
              <w:t>та посада(и), яку(і) займав(є) за</w:t>
            </w:r>
            <w:r w:rsidRPr="00D36078">
              <w:rPr>
                <w:rFonts w:ascii="Times New Roman" w:hAnsi="Times New Roman"/>
                <w:b/>
                <w:sz w:val="20"/>
                <w:szCs w:val="20"/>
                <w:lang w:val="ru-RU"/>
              </w:rPr>
              <w:t xml:space="preserve"> </w:t>
            </w:r>
            <w:r w:rsidRPr="00D36078">
              <w:rPr>
                <w:rFonts w:ascii="Times New Roman" w:hAnsi="Times New Roman"/>
                <w:b/>
                <w:sz w:val="20"/>
                <w:szCs w:val="20"/>
              </w:rPr>
              <w:t>останні</w:t>
            </w:r>
            <w:r w:rsidRPr="00D36078">
              <w:rPr>
                <w:rFonts w:ascii="Times New Roman" w:hAnsi="Times New Roman"/>
                <w:b/>
                <w:sz w:val="20"/>
                <w:szCs w:val="20"/>
                <w:lang w:val="ru-RU"/>
              </w:rPr>
              <w:t xml:space="preserve"> </w:t>
            </w:r>
            <w:r w:rsidRPr="00D36078">
              <w:rPr>
                <w:rFonts w:ascii="Times New Roman" w:hAnsi="Times New Roman"/>
                <w:b/>
                <w:sz w:val="20"/>
                <w:szCs w:val="20"/>
              </w:rPr>
              <w:t>5</w:t>
            </w:r>
            <w:r w:rsidRPr="00D36078">
              <w:rPr>
                <w:rFonts w:ascii="Times New Roman" w:hAnsi="Times New Roman"/>
                <w:b/>
                <w:sz w:val="20"/>
                <w:szCs w:val="20"/>
                <w:lang w:val="ru-RU"/>
              </w:rPr>
              <w:t xml:space="preserve"> </w:t>
            </w:r>
            <w:r w:rsidRPr="00D36078">
              <w:rPr>
                <w:rFonts w:ascii="Times New Roman" w:hAnsi="Times New Roman"/>
                <w:b/>
                <w:sz w:val="20"/>
                <w:szCs w:val="20"/>
              </w:rPr>
              <w:t>років</w:t>
            </w:r>
          </w:p>
        </w:tc>
        <w:tc>
          <w:tcPr>
            <w:tcW w:w="1293" w:type="dxa"/>
            <w:tcBorders>
              <w:top w:val="single" w:sz="6" w:space="0" w:color="000000"/>
              <w:left w:val="single" w:sz="6" w:space="0" w:color="000000"/>
              <w:right w:val="single" w:sz="6" w:space="0" w:color="000000"/>
            </w:tcBorders>
            <w:vAlign w:val="center"/>
          </w:tcPr>
          <w:p w14:paraId="662AF9CF" w14:textId="77777777" w:rsidR="00D36078" w:rsidRPr="00D36078" w:rsidRDefault="00D36078" w:rsidP="00D36078">
            <w:pPr>
              <w:spacing w:after="0" w:line="240" w:lineRule="auto"/>
              <w:ind w:left="-15"/>
              <w:jc w:val="center"/>
              <w:rPr>
                <w:rFonts w:ascii="Times New Roman" w:hAnsi="Times New Roman"/>
                <w:b/>
                <w:bCs/>
                <w:sz w:val="20"/>
                <w:szCs w:val="20"/>
                <w:lang w:val="ru-RU"/>
              </w:rPr>
            </w:pPr>
            <w:r w:rsidRPr="00D36078">
              <w:rPr>
                <w:rFonts w:ascii="Times New Roman" w:hAnsi="Times New Roman"/>
                <w:b/>
                <w:sz w:val="20"/>
                <w:szCs w:val="20"/>
              </w:rPr>
              <w:t>Дата набуття повноважень та строк, на</w:t>
            </w:r>
            <w:r w:rsidRPr="00D36078">
              <w:rPr>
                <w:rFonts w:ascii="Times New Roman" w:hAnsi="Times New Roman"/>
                <w:b/>
                <w:sz w:val="20"/>
                <w:szCs w:val="20"/>
                <w:lang w:val="ru-RU"/>
              </w:rPr>
              <w:t xml:space="preserve"> </w:t>
            </w:r>
            <w:r w:rsidRPr="00D36078">
              <w:rPr>
                <w:rFonts w:ascii="Times New Roman" w:hAnsi="Times New Roman"/>
                <w:b/>
                <w:sz w:val="20"/>
                <w:szCs w:val="20"/>
              </w:rPr>
              <w:t>який обрано</w:t>
            </w:r>
          </w:p>
        </w:tc>
        <w:tc>
          <w:tcPr>
            <w:tcW w:w="1134" w:type="dxa"/>
            <w:tcBorders>
              <w:top w:val="single" w:sz="6" w:space="0" w:color="000000"/>
              <w:left w:val="single" w:sz="6" w:space="0" w:color="000000"/>
              <w:right w:val="single" w:sz="6" w:space="0" w:color="000000"/>
            </w:tcBorders>
            <w:vAlign w:val="center"/>
          </w:tcPr>
          <w:p w14:paraId="19BE7768" w14:textId="77777777" w:rsidR="00D36078" w:rsidRPr="00D36078" w:rsidRDefault="00D36078" w:rsidP="00D36078">
            <w:pPr>
              <w:spacing w:after="0" w:line="240" w:lineRule="auto"/>
              <w:ind w:left="-15"/>
              <w:jc w:val="center"/>
              <w:rPr>
                <w:rFonts w:ascii="Times New Roman" w:hAnsi="Times New Roman"/>
                <w:b/>
                <w:bCs/>
                <w:sz w:val="20"/>
                <w:szCs w:val="20"/>
              </w:rPr>
            </w:pPr>
            <w:r w:rsidRPr="00D36078">
              <w:rPr>
                <w:rFonts w:ascii="Times New Roman" w:hAnsi="Times New Roman"/>
                <w:b/>
                <w:sz w:val="20"/>
                <w:szCs w:val="20"/>
              </w:rPr>
              <w:t>Непогашена судимість за корисливі та</w:t>
            </w:r>
            <w:r w:rsidRPr="00D36078">
              <w:rPr>
                <w:rFonts w:ascii="Times New Roman" w:hAnsi="Times New Roman"/>
                <w:b/>
                <w:sz w:val="20"/>
                <w:szCs w:val="20"/>
                <w:lang w:val="ru-RU"/>
              </w:rPr>
              <w:t xml:space="preserve"> </w:t>
            </w:r>
            <w:r w:rsidRPr="00D36078">
              <w:rPr>
                <w:rFonts w:ascii="Times New Roman" w:hAnsi="Times New Roman"/>
                <w:b/>
                <w:sz w:val="20"/>
                <w:szCs w:val="20"/>
              </w:rPr>
              <w:t xml:space="preserve">посадові </w:t>
            </w:r>
            <w:r w:rsidRPr="00D36078">
              <w:rPr>
                <w:rFonts w:ascii="Times New Roman" w:hAnsi="Times New Roman"/>
                <w:b/>
                <w:sz w:val="20"/>
                <w:szCs w:val="20"/>
              </w:rPr>
              <w:lastRenderedPageBreak/>
              <w:t xml:space="preserve">злочини </w:t>
            </w:r>
            <w:r w:rsidRPr="00D36078">
              <w:rPr>
                <w:rFonts w:ascii="Times New Roman" w:hAnsi="Times New Roman"/>
                <w:b/>
                <w:sz w:val="20"/>
                <w:szCs w:val="20"/>
              </w:rPr>
              <w:br/>
              <w:t>(Так/Ні)</w:t>
            </w:r>
          </w:p>
        </w:tc>
      </w:tr>
      <w:tr w:rsidR="00D36078" w:rsidRPr="00D36078" w14:paraId="06495053" w14:textId="77777777" w:rsidTr="00CA5EA7">
        <w:trPr>
          <w:trHeight w:val="208"/>
          <w:jc w:val="center"/>
        </w:trPr>
        <w:tc>
          <w:tcPr>
            <w:tcW w:w="568" w:type="dxa"/>
            <w:tcBorders>
              <w:top w:val="single" w:sz="6" w:space="0" w:color="000000"/>
              <w:left w:val="single" w:sz="6" w:space="0" w:color="000000"/>
              <w:bottom w:val="single" w:sz="6" w:space="0" w:color="000000"/>
              <w:right w:val="single" w:sz="6" w:space="0" w:color="000000"/>
            </w:tcBorders>
            <w:vAlign w:val="center"/>
          </w:tcPr>
          <w:p w14:paraId="4799271E" w14:textId="77777777" w:rsidR="00D36078" w:rsidRPr="00D36078" w:rsidRDefault="00D36078" w:rsidP="00D36078">
            <w:pPr>
              <w:spacing w:after="0" w:line="240" w:lineRule="auto"/>
              <w:jc w:val="center"/>
              <w:rPr>
                <w:rFonts w:ascii="Times New Roman" w:hAnsi="Times New Roman"/>
                <w:b/>
                <w:bCs/>
                <w:sz w:val="20"/>
                <w:szCs w:val="20"/>
                <w:lang w:val="en-US"/>
              </w:rPr>
            </w:pPr>
            <w:r w:rsidRPr="00D36078">
              <w:rPr>
                <w:rFonts w:ascii="Times New Roman" w:hAnsi="Times New Roman"/>
                <w:b/>
                <w:bCs/>
                <w:sz w:val="20"/>
                <w:szCs w:val="20"/>
                <w:lang w:val="en-US"/>
              </w:rPr>
              <w:lastRenderedPageBreak/>
              <w:t>1</w:t>
            </w:r>
          </w:p>
        </w:tc>
        <w:tc>
          <w:tcPr>
            <w:tcW w:w="2304"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597E8F80" w14:textId="77777777" w:rsidR="00D36078" w:rsidRPr="00D36078" w:rsidRDefault="00D36078" w:rsidP="00D36078">
            <w:pPr>
              <w:spacing w:after="0" w:line="240" w:lineRule="auto"/>
              <w:jc w:val="center"/>
              <w:rPr>
                <w:rFonts w:ascii="Times New Roman" w:hAnsi="Times New Roman"/>
                <w:b/>
                <w:bCs/>
                <w:sz w:val="20"/>
                <w:szCs w:val="20"/>
                <w:lang w:val="en-US"/>
              </w:rPr>
            </w:pPr>
            <w:r w:rsidRPr="00D36078">
              <w:rPr>
                <w:rFonts w:ascii="Times New Roman" w:hAnsi="Times New Roman"/>
                <w:b/>
                <w:bCs/>
                <w:sz w:val="20"/>
                <w:szCs w:val="20"/>
                <w:lang w:val="en-US"/>
              </w:rPr>
              <w:t>2</w:t>
            </w:r>
          </w:p>
        </w:tc>
        <w:tc>
          <w:tcPr>
            <w:tcW w:w="212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67540707" w14:textId="77777777" w:rsidR="00D36078" w:rsidRPr="00D36078" w:rsidRDefault="00D36078" w:rsidP="00D36078">
            <w:pPr>
              <w:spacing w:after="0" w:line="240" w:lineRule="auto"/>
              <w:jc w:val="center"/>
              <w:rPr>
                <w:rFonts w:ascii="Times New Roman" w:hAnsi="Times New Roman"/>
                <w:b/>
                <w:bCs/>
                <w:sz w:val="20"/>
                <w:szCs w:val="20"/>
                <w:lang w:val="en-US"/>
              </w:rPr>
            </w:pPr>
            <w:r w:rsidRPr="00D36078">
              <w:rPr>
                <w:rFonts w:ascii="Times New Roman" w:hAnsi="Times New Roman"/>
                <w:b/>
                <w:bCs/>
                <w:sz w:val="20"/>
                <w:szCs w:val="20"/>
                <w:lang w:val="en-US"/>
              </w:rPr>
              <w:t>3</w:t>
            </w:r>
          </w:p>
        </w:tc>
        <w:tc>
          <w:tcPr>
            <w:tcW w:w="1134" w:type="dxa"/>
            <w:tcBorders>
              <w:top w:val="single" w:sz="6" w:space="0" w:color="000000"/>
              <w:left w:val="single" w:sz="6" w:space="0" w:color="000000"/>
              <w:bottom w:val="single" w:sz="6" w:space="0" w:color="000000"/>
              <w:right w:val="single" w:sz="6" w:space="0" w:color="000000"/>
            </w:tcBorders>
            <w:vAlign w:val="center"/>
          </w:tcPr>
          <w:p w14:paraId="1D9E761B" w14:textId="77777777" w:rsidR="00D36078" w:rsidRPr="00D36078" w:rsidRDefault="00D36078" w:rsidP="00D36078">
            <w:pPr>
              <w:spacing w:after="0" w:line="240" w:lineRule="auto"/>
              <w:jc w:val="center"/>
              <w:rPr>
                <w:rFonts w:ascii="Times New Roman" w:hAnsi="Times New Roman"/>
                <w:b/>
                <w:bCs/>
                <w:sz w:val="20"/>
                <w:szCs w:val="20"/>
                <w:lang w:val="en-US"/>
              </w:rPr>
            </w:pPr>
            <w:r w:rsidRPr="00D36078">
              <w:rPr>
                <w:rFonts w:ascii="Times New Roman" w:hAnsi="Times New Roman"/>
                <w:b/>
                <w:bCs/>
                <w:sz w:val="20"/>
                <w:szCs w:val="20"/>
                <w:lang w:val="en-US"/>
              </w:rPr>
              <w:t>4</w:t>
            </w:r>
          </w:p>
        </w:tc>
        <w:tc>
          <w:tcPr>
            <w:tcW w:w="1638" w:type="dxa"/>
            <w:tcBorders>
              <w:top w:val="single" w:sz="6" w:space="0" w:color="000000"/>
              <w:left w:val="single" w:sz="6" w:space="0" w:color="000000"/>
              <w:bottom w:val="single" w:sz="6" w:space="0" w:color="000000"/>
              <w:right w:val="single" w:sz="6" w:space="0" w:color="000000"/>
            </w:tcBorders>
            <w:vAlign w:val="center"/>
          </w:tcPr>
          <w:p w14:paraId="6325A620" w14:textId="77777777" w:rsidR="00D36078" w:rsidRPr="00D36078" w:rsidRDefault="00D36078" w:rsidP="00D36078">
            <w:pPr>
              <w:spacing w:after="0" w:line="240" w:lineRule="auto"/>
              <w:jc w:val="center"/>
              <w:rPr>
                <w:rFonts w:ascii="Times New Roman" w:hAnsi="Times New Roman"/>
                <w:b/>
                <w:bCs/>
                <w:sz w:val="20"/>
                <w:szCs w:val="20"/>
                <w:lang w:val="en-US"/>
              </w:rPr>
            </w:pPr>
            <w:r w:rsidRPr="00D36078">
              <w:rPr>
                <w:rFonts w:ascii="Times New Roman" w:hAnsi="Times New Roman"/>
                <w:b/>
                <w:bCs/>
                <w:sz w:val="20"/>
                <w:szCs w:val="20"/>
                <w:lang w:val="en-US"/>
              </w:rPr>
              <w:t>5</w:t>
            </w:r>
          </w:p>
        </w:tc>
        <w:tc>
          <w:tcPr>
            <w:tcW w:w="82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3662FBEF" w14:textId="77777777" w:rsidR="00D36078" w:rsidRPr="00D36078" w:rsidRDefault="00D36078" w:rsidP="00D36078">
            <w:pPr>
              <w:spacing w:after="0" w:line="240" w:lineRule="auto"/>
              <w:jc w:val="center"/>
              <w:rPr>
                <w:rFonts w:ascii="Times New Roman" w:hAnsi="Times New Roman"/>
                <w:b/>
                <w:bCs/>
                <w:sz w:val="20"/>
                <w:szCs w:val="20"/>
                <w:lang w:val="en-US"/>
              </w:rPr>
            </w:pPr>
            <w:r w:rsidRPr="00D36078">
              <w:rPr>
                <w:rFonts w:ascii="Times New Roman" w:hAnsi="Times New Roman"/>
                <w:b/>
                <w:bCs/>
                <w:sz w:val="20"/>
                <w:szCs w:val="20"/>
                <w:lang w:val="en-US"/>
              </w:rPr>
              <w:t>6</w:t>
            </w:r>
          </w:p>
        </w:tc>
        <w:tc>
          <w:tcPr>
            <w:tcW w:w="152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0E67BF4B" w14:textId="77777777" w:rsidR="00D36078" w:rsidRPr="00D36078" w:rsidRDefault="00D36078" w:rsidP="00D36078">
            <w:pPr>
              <w:spacing w:after="0" w:line="240" w:lineRule="auto"/>
              <w:jc w:val="center"/>
              <w:rPr>
                <w:rFonts w:ascii="Times New Roman" w:hAnsi="Times New Roman"/>
                <w:b/>
                <w:bCs/>
                <w:sz w:val="20"/>
                <w:szCs w:val="20"/>
                <w:lang w:val="en-US"/>
              </w:rPr>
            </w:pPr>
            <w:r w:rsidRPr="00D36078">
              <w:rPr>
                <w:rFonts w:ascii="Times New Roman" w:hAnsi="Times New Roman"/>
                <w:b/>
                <w:bCs/>
                <w:sz w:val="20"/>
                <w:szCs w:val="20"/>
                <w:lang w:val="en-US"/>
              </w:rPr>
              <w:t>7</w:t>
            </w:r>
          </w:p>
        </w:tc>
        <w:tc>
          <w:tcPr>
            <w:tcW w:w="89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3D224DF4" w14:textId="77777777" w:rsidR="00D36078" w:rsidRPr="00D36078" w:rsidRDefault="00D36078" w:rsidP="00D36078">
            <w:pPr>
              <w:spacing w:after="0" w:line="240" w:lineRule="auto"/>
              <w:jc w:val="center"/>
              <w:rPr>
                <w:rFonts w:ascii="Times New Roman" w:hAnsi="Times New Roman"/>
                <w:b/>
                <w:bCs/>
                <w:sz w:val="20"/>
                <w:szCs w:val="20"/>
                <w:lang w:val="en-US"/>
              </w:rPr>
            </w:pPr>
            <w:r w:rsidRPr="00D36078">
              <w:rPr>
                <w:rFonts w:ascii="Times New Roman" w:hAnsi="Times New Roman"/>
                <w:b/>
                <w:bCs/>
                <w:sz w:val="20"/>
                <w:szCs w:val="20"/>
                <w:lang w:val="en-US"/>
              </w:rPr>
              <w:t>8</w:t>
            </w:r>
          </w:p>
        </w:tc>
        <w:tc>
          <w:tcPr>
            <w:tcW w:w="240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68155BD6" w14:textId="77777777" w:rsidR="00D36078" w:rsidRPr="00D36078" w:rsidRDefault="00D36078" w:rsidP="00D36078">
            <w:pPr>
              <w:spacing w:after="0" w:line="240" w:lineRule="auto"/>
              <w:jc w:val="center"/>
              <w:rPr>
                <w:rFonts w:ascii="Times New Roman" w:hAnsi="Times New Roman"/>
                <w:b/>
                <w:bCs/>
                <w:sz w:val="20"/>
                <w:szCs w:val="20"/>
                <w:lang w:val="en-US"/>
              </w:rPr>
            </w:pPr>
            <w:r w:rsidRPr="00D36078">
              <w:rPr>
                <w:rFonts w:ascii="Times New Roman" w:hAnsi="Times New Roman"/>
                <w:b/>
                <w:bCs/>
                <w:sz w:val="20"/>
                <w:szCs w:val="20"/>
                <w:lang w:val="en-US"/>
              </w:rPr>
              <w:t>9</w:t>
            </w:r>
          </w:p>
        </w:tc>
        <w:tc>
          <w:tcPr>
            <w:tcW w:w="1293" w:type="dxa"/>
            <w:tcBorders>
              <w:top w:val="single" w:sz="6" w:space="0" w:color="000000"/>
              <w:left w:val="single" w:sz="6" w:space="0" w:color="000000"/>
              <w:bottom w:val="single" w:sz="6" w:space="0" w:color="000000"/>
              <w:right w:val="single" w:sz="6" w:space="0" w:color="000000"/>
            </w:tcBorders>
            <w:vAlign w:val="center"/>
          </w:tcPr>
          <w:p w14:paraId="1671048D" w14:textId="77777777" w:rsidR="00D36078" w:rsidRPr="00D36078" w:rsidRDefault="00D36078" w:rsidP="00D36078">
            <w:pPr>
              <w:spacing w:after="0" w:line="240" w:lineRule="auto"/>
              <w:jc w:val="center"/>
              <w:rPr>
                <w:rFonts w:ascii="Times New Roman" w:hAnsi="Times New Roman"/>
                <w:b/>
                <w:bCs/>
                <w:sz w:val="20"/>
                <w:szCs w:val="20"/>
                <w:lang w:val="en-US"/>
              </w:rPr>
            </w:pPr>
            <w:r w:rsidRPr="00D36078">
              <w:rPr>
                <w:rFonts w:ascii="Times New Roman" w:hAnsi="Times New Roman"/>
                <w:b/>
                <w:bCs/>
                <w:sz w:val="20"/>
                <w:szCs w:val="20"/>
                <w:lang w:val="en-US"/>
              </w:rPr>
              <w:t>10</w:t>
            </w:r>
          </w:p>
        </w:tc>
        <w:tc>
          <w:tcPr>
            <w:tcW w:w="1134" w:type="dxa"/>
            <w:tcBorders>
              <w:top w:val="single" w:sz="6" w:space="0" w:color="000000"/>
              <w:left w:val="single" w:sz="6" w:space="0" w:color="000000"/>
              <w:bottom w:val="single" w:sz="6" w:space="0" w:color="000000"/>
              <w:right w:val="single" w:sz="6" w:space="0" w:color="000000"/>
            </w:tcBorders>
            <w:vAlign w:val="center"/>
          </w:tcPr>
          <w:p w14:paraId="08C8469B" w14:textId="77777777" w:rsidR="00D36078" w:rsidRPr="00D36078" w:rsidRDefault="00D36078" w:rsidP="00D36078">
            <w:pPr>
              <w:spacing w:after="0" w:line="240" w:lineRule="auto"/>
              <w:jc w:val="center"/>
              <w:rPr>
                <w:rFonts w:ascii="Times New Roman" w:hAnsi="Times New Roman"/>
                <w:b/>
                <w:bCs/>
                <w:sz w:val="20"/>
                <w:szCs w:val="20"/>
                <w:lang w:val="en-US"/>
              </w:rPr>
            </w:pPr>
            <w:r w:rsidRPr="00D36078">
              <w:rPr>
                <w:rFonts w:ascii="Times New Roman" w:hAnsi="Times New Roman"/>
                <w:b/>
                <w:bCs/>
                <w:sz w:val="20"/>
                <w:szCs w:val="20"/>
                <w:lang w:val="en-US"/>
              </w:rPr>
              <w:t>11</w:t>
            </w:r>
          </w:p>
        </w:tc>
      </w:tr>
      <w:tr w:rsidR="00D36078" w:rsidRPr="00D36078" w14:paraId="0903360B" w14:textId="77777777" w:rsidTr="00CA5EA7">
        <w:trPr>
          <w:trHeight w:val="208"/>
          <w:jc w:val="center"/>
        </w:trPr>
        <w:tc>
          <w:tcPr>
            <w:tcW w:w="568" w:type="dxa"/>
            <w:tcBorders>
              <w:top w:val="single" w:sz="6" w:space="0" w:color="000000"/>
              <w:left w:val="single" w:sz="6" w:space="0" w:color="000000"/>
              <w:bottom w:val="single" w:sz="6" w:space="0" w:color="000000"/>
              <w:right w:val="single" w:sz="6" w:space="0" w:color="000000"/>
            </w:tcBorders>
            <w:vAlign w:val="center"/>
          </w:tcPr>
          <w:p w14:paraId="459B337A" w14:textId="77777777" w:rsidR="00D36078" w:rsidRPr="00D36078" w:rsidRDefault="00D36078" w:rsidP="00D36078">
            <w:pPr>
              <w:spacing w:after="0" w:line="240" w:lineRule="auto"/>
              <w:jc w:val="center"/>
              <w:rPr>
                <w:rFonts w:ascii="Times New Roman" w:hAnsi="Times New Roman"/>
                <w:bCs/>
                <w:sz w:val="20"/>
                <w:szCs w:val="20"/>
                <w:lang w:val="en-US"/>
              </w:rPr>
            </w:pPr>
            <w:r w:rsidRPr="00D36078">
              <w:rPr>
                <w:rFonts w:ascii="Times New Roman" w:hAnsi="Times New Roman"/>
                <w:bCs/>
                <w:sz w:val="20"/>
                <w:szCs w:val="20"/>
                <w:lang w:val="en-US"/>
              </w:rPr>
              <w:t>1</w:t>
            </w:r>
          </w:p>
        </w:tc>
        <w:tc>
          <w:tcPr>
            <w:tcW w:w="2304"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6E12B96B" w14:textId="77777777" w:rsidR="00D36078" w:rsidRPr="00D36078" w:rsidRDefault="00D36078" w:rsidP="00D36078">
            <w:pPr>
              <w:spacing w:after="0" w:line="240" w:lineRule="auto"/>
              <w:jc w:val="center"/>
              <w:rPr>
                <w:rFonts w:ascii="Times New Roman" w:hAnsi="Times New Roman"/>
                <w:bCs/>
                <w:sz w:val="20"/>
                <w:szCs w:val="20"/>
                <w:lang w:val="en-US"/>
              </w:rPr>
            </w:pPr>
            <w:r w:rsidRPr="00D36078">
              <w:rPr>
                <w:rFonts w:ascii="Times New Roman" w:hAnsi="Times New Roman"/>
                <w:bCs/>
                <w:sz w:val="20"/>
                <w:szCs w:val="20"/>
                <w:lang w:val="en-US"/>
              </w:rPr>
              <w:t xml:space="preserve">Голова правління                                                                                                                                                                                                                                              </w:t>
            </w:r>
          </w:p>
        </w:tc>
        <w:tc>
          <w:tcPr>
            <w:tcW w:w="212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5F601F80" w14:textId="77777777" w:rsidR="00D36078" w:rsidRPr="00D36078" w:rsidRDefault="00D36078" w:rsidP="00D36078">
            <w:pPr>
              <w:spacing w:after="0" w:line="240" w:lineRule="auto"/>
              <w:jc w:val="center"/>
              <w:rPr>
                <w:rFonts w:ascii="Times New Roman" w:hAnsi="Times New Roman"/>
                <w:bCs/>
                <w:sz w:val="20"/>
                <w:szCs w:val="20"/>
                <w:lang w:val="en-US"/>
              </w:rPr>
            </w:pPr>
            <w:r w:rsidRPr="00D36078">
              <w:rPr>
                <w:rFonts w:ascii="Times New Roman" w:hAnsi="Times New Roman"/>
                <w:bCs/>
                <w:sz w:val="20"/>
                <w:szCs w:val="20"/>
                <w:lang w:val="en-US"/>
              </w:rPr>
              <w:t xml:space="preserve">Васильков Валерій Олександрович                                                                     </w:t>
            </w:r>
          </w:p>
        </w:tc>
        <w:tc>
          <w:tcPr>
            <w:tcW w:w="1134" w:type="dxa"/>
            <w:tcBorders>
              <w:top w:val="single" w:sz="6" w:space="0" w:color="000000"/>
              <w:left w:val="single" w:sz="6" w:space="0" w:color="000000"/>
              <w:bottom w:val="single" w:sz="6" w:space="0" w:color="000000"/>
              <w:right w:val="single" w:sz="6" w:space="0" w:color="000000"/>
            </w:tcBorders>
            <w:vAlign w:val="center"/>
          </w:tcPr>
          <w:p w14:paraId="05A5656B" w14:textId="77777777" w:rsidR="00D36078" w:rsidRPr="00D36078" w:rsidRDefault="00D36078" w:rsidP="00D36078">
            <w:pPr>
              <w:spacing w:after="0" w:line="240" w:lineRule="auto"/>
              <w:jc w:val="center"/>
              <w:rPr>
                <w:rFonts w:ascii="Times New Roman" w:hAnsi="Times New Roman"/>
                <w:bCs/>
                <w:sz w:val="20"/>
                <w:szCs w:val="20"/>
                <w:lang w:val="en-US"/>
              </w:rPr>
            </w:pPr>
            <w:r w:rsidRPr="00D36078">
              <w:rPr>
                <w:rFonts w:ascii="Times New Roman" w:hAnsi="Times New Roman"/>
                <w:bCs/>
                <w:sz w:val="20"/>
                <w:szCs w:val="20"/>
                <w:lang w:val="en-US"/>
              </w:rPr>
              <w:t xml:space="preserve">          </w:t>
            </w:r>
          </w:p>
        </w:tc>
        <w:tc>
          <w:tcPr>
            <w:tcW w:w="1638" w:type="dxa"/>
            <w:tcBorders>
              <w:top w:val="single" w:sz="6" w:space="0" w:color="000000"/>
              <w:left w:val="single" w:sz="6" w:space="0" w:color="000000"/>
              <w:bottom w:val="single" w:sz="6" w:space="0" w:color="000000"/>
              <w:right w:val="single" w:sz="6" w:space="0" w:color="000000"/>
            </w:tcBorders>
            <w:vAlign w:val="center"/>
          </w:tcPr>
          <w:p w14:paraId="35306D46" w14:textId="77777777" w:rsidR="00D36078" w:rsidRPr="00D36078" w:rsidRDefault="00D36078" w:rsidP="00D36078">
            <w:pPr>
              <w:spacing w:after="0" w:line="240" w:lineRule="auto"/>
              <w:jc w:val="center"/>
              <w:rPr>
                <w:rFonts w:ascii="Times New Roman" w:hAnsi="Times New Roman"/>
                <w:bCs/>
                <w:sz w:val="20"/>
                <w:szCs w:val="20"/>
                <w:lang w:val="en-US"/>
              </w:rPr>
            </w:pPr>
            <w:r w:rsidRPr="00D36078">
              <w:rPr>
                <w:rFonts w:ascii="Times New Roman" w:hAnsi="Times New Roman"/>
                <w:bCs/>
                <w:sz w:val="20"/>
                <w:szCs w:val="20"/>
                <w:lang w:val="en-US"/>
              </w:rPr>
              <w:t xml:space="preserve">              </w:t>
            </w:r>
          </w:p>
        </w:tc>
        <w:tc>
          <w:tcPr>
            <w:tcW w:w="82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1DDCE123" w14:textId="77777777" w:rsidR="00D36078" w:rsidRPr="00D36078" w:rsidRDefault="00D36078" w:rsidP="00D36078">
            <w:pPr>
              <w:spacing w:after="0" w:line="240" w:lineRule="auto"/>
              <w:jc w:val="center"/>
              <w:rPr>
                <w:rFonts w:ascii="Times New Roman" w:hAnsi="Times New Roman"/>
                <w:bCs/>
                <w:sz w:val="20"/>
                <w:szCs w:val="20"/>
                <w:lang w:val="en-US"/>
              </w:rPr>
            </w:pPr>
            <w:r w:rsidRPr="00D36078">
              <w:rPr>
                <w:rFonts w:ascii="Times New Roman" w:hAnsi="Times New Roman"/>
                <w:bCs/>
                <w:sz w:val="20"/>
                <w:szCs w:val="20"/>
                <w:lang w:val="en-US"/>
              </w:rPr>
              <w:t>1956</w:t>
            </w:r>
          </w:p>
        </w:tc>
        <w:tc>
          <w:tcPr>
            <w:tcW w:w="152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3DB5B2DD" w14:textId="77777777" w:rsidR="00D36078" w:rsidRPr="00D36078" w:rsidRDefault="00D36078" w:rsidP="00D36078">
            <w:pPr>
              <w:spacing w:after="0" w:line="240" w:lineRule="auto"/>
              <w:jc w:val="center"/>
              <w:rPr>
                <w:rFonts w:ascii="Times New Roman" w:hAnsi="Times New Roman"/>
                <w:bCs/>
                <w:sz w:val="20"/>
                <w:szCs w:val="20"/>
                <w:lang w:val="en-US"/>
              </w:rPr>
            </w:pPr>
            <w:r w:rsidRPr="00D36078">
              <w:rPr>
                <w:rFonts w:ascii="Times New Roman" w:hAnsi="Times New Roman"/>
                <w:bCs/>
                <w:sz w:val="20"/>
                <w:szCs w:val="20"/>
                <w:lang w:val="en-US"/>
              </w:rPr>
              <w:t xml:space="preserve">Вища                                                                                                                                                                                                                                                          </w:t>
            </w:r>
          </w:p>
        </w:tc>
        <w:tc>
          <w:tcPr>
            <w:tcW w:w="89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7E9B9622" w14:textId="77777777" w:rsidR="00D36078" w:rsidRPr="00D36078" w:rsidRDefault="00D36078" w:rsidP="00D36078">
            <w:pPr>
              <w:spacing w:after="0" w:line="240" w:lineRule="auto"/>
              <w:jc w:val="center"/>
              <w:rPr>
                <w:rFonts w:ascii="Times New Roman" w:hAnsi="Times New Roman"/>
                <w:bCs/>
                <w:sz w:val="20"/>
                <w:szCs w:val="20"/>
                <w:lang w:val="en-US"/>
              </w:rPr>
            </w:pPr>
            <w:r w:rsidRPr="00D36078">
              <w:rPr>
                <w:rFonts w:ascii="Times New Roman" w:hAnsi="Times New Roman"/>
                <w:bCs/>
                <w:sz w:val="20"/>
                <w:szCs w:val="20"/>
                <w:lang w:val="en-US"/>
              </w:rPr>
              <w:t>48</w:t>
            </w:r>
          </w:p>
        </w:tc>
        <w:tc>
          <w:tcPr>
            <w:tcW w:w="240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31DB8BFD" w14:textId="77777777" w:rsidR="00D36078" w:rsidRPr="00D36078" w:rsidRDefault="00D36078" w:rsidP="00D36078">
            <w:pPr>
              <w:spacing w:after="0" w:line="240" w:lineRule="auto"/>
              <w:jc w:val="center"/>
              <w:rPr>
                <w:rFonts w:ascii="Times New Roman" w:hAnsi="Times New Roman"/>
                <w:bCs/>
                <w:sz w:val="20"/>
                <w:szCs w:val="20"/>
                <w:lang w:val="en-US"/>
              </w:rPr>
            </w:pPr>
            <w:r w:rsidRPr="00D36078">
              <w:rPr>
                <w:rFonts w:ascii="Times New Roman" w:hAnsi="Times New Roman"/>
                <w:bCs/>
                <w:sz w:val="20"/>
                <w:szCs w:val="20"/>
                <w:lang w:val="en-US"/>
              </w:rPr>
              <w:t>ДП НАЕК "ЕНЕРГОАТОМ"</w:t>
            </w:r>
          </w:p>
          <w:p w14:paraId="4E9649A4" w14:textId="77777777" w:rsidR="00D36078" w:rsidRPr="00D36078" w:rsidRDefault="00D36078" w:rsidP="00D36078">
            <w:pPr>
              <w:spacing w:after="0" w:line="240" w:lineRule="auto"/>
              <w:jc w:val="center"/>
              <w:rPr>
                <w:rFonts w:ascii="Times New Roman" w:hAnsi="Times New Roman"/>
                <w:bCs/>
                <w:sz w:val="20"/>
                <w:szCs w:val="20"/>
                <w:lang w:val="en-US"/>
              </w:rPr>
            </w:pPr>
            <w:r w:rsidRPr="00D36078">
              <w:rPr>
                <w:rFonts w:ascii="Times New Roman" w:hAnsi="Times New Roman"/>
                <w:bCs/>
                <w:sz w:val="20"/>
                <w:szCs w:val="20"/>
                <w:lang w:val="en-US"/>
              </w:rPr>
              <w:t>24584661</w:t>
            </w:r>
          </w:p>
          <w:p w14:paraId="76940585" w14:textId="77777777" w:rsidR="00D36078" w:rsidRPr="00D36078" w:rsidRDefault="00D36078" w:rsidP="00D36078">
            <w:pPr>
              <w:spacing w:after="0" w:line="240" w:lineRule="auto"/>
              <w:jc w:val="center"/>
              <w:rPr>
                <w:rFonts w:ascii="Times New Roman" w:hAnsi="Times New Roman"/>
                <w:bCs/>
                <w:sz w:val="20"/>
                <w:szCs w:val="20"/>
                <w:lang w:val="en-US"/>
              </w:rPr>
            </w:pPr>
            <w:r w:rsidRPr="00D36078">
              <w:rPr>
                <w:rFonts w:ascii="Times New Roman" w:hAnsi="Times New Roman"/>
                <w:bCs/>
                <w:sz w:val="20"/>
                <w:szCs w:val="20"/>
                <w:lang w:val="en-US"/>
              </w:rPr>
              <w:t>директор з управління закупками</w:t>
            </w:r>
          </w:p>
        </w:tc>
        <w:tc>
          <w:tcPr>
            <w:tcW w:w="1293" w:type="dxa"/>
            <w:tcBorders>
              <w:top w:val="single" w:sz="6" w:space="0" w:color="000000"/>
              <w:left w:val="single" w:sz="6" w:space="0" w:color="000000"/>
              <w:bottom w:val="single" w:sz="6" w:space="0" w:color="000000"/>
              <w:right w:val="single" w:sz="6" w:space="0" w:color="000000"/>
            </w:tcBorders>
            <w:vAlign w:val="center"/>
          </w:tcPr>
          <w:p w14:paraId="27A4C391" w14:textId="77777777" w:rsidR="00D36078" w:rsidRPr="00D36078" w:rsidRDefault="00D36078" w:rsidP="00D36078">
            <w:pPr>
              <w:spacing w:after="0" w:line="240" w:lineRule="auto"/>
              <w:jc w:val="center"/>
              <w:rPr>
                <w:rFonts w:ascii="Times New Roman" w:hAnsi="Times New Roman"/>
                <w:bCs/>
                <w:sz w:val="20"/>
                <w:szCs w:val="20"/>
                <w:lang w:val="en-US"/>
              </w:rPr>
            </w:pPr>
            <w:r w:rsidRPr="00D36078">
              <w:rPr>
                <w:rFonts w:ascii="Times New Roman" w:hAnsi="Times New Roman"/>
                <w:bCs/>
                <w:sz w:val="20"/>
                <w:szCs w:val="20"/>
                <w:lang w:val="en-US"/>
              </w:rPr>
              <w:t>13.10.2020</w:t>
            </w:r>
          </w:p>
          <w:p w14:paraId="76EF5C14" w14:textId="77777777" w:rsidR="00D36078" w:rsidRPr="00D36078" w:rsidRDefault="00D36078" w:rsidP="00D36078">
            <w:pPr>
              <w:spacing w:after="0" w:line="240" w:lineRule="auto"/>
              <w:jc w:val="center"/>
              <w:rPr>
                <w:rFonts w:ascii="Times New Roman" w:hAnsi="Times New Roman"/>
                <w:bCs/>
                <w:sz w:val="20"/>
                <w:szCs w:val="20"/>
                <w:lang w:val="en-US"/>
              </w:rPr>
            </w:pPr>
            <w:r w:rsidRPr="00D36078">
              <w:rPr>
                <w:rFonts w:ascii="Times New Roman" w:hAnsi="Times New Roman"/>
                <w:bCs/>
                <w:sz w:val="20"/>
                <w:szCs w:val="20"/>
                <w:lang w:val="en-US"/>
              </w:rPr>
              <w:t>3 роки</w:t>
            </w:r>
          </w:p>
        </w:tc>
        <w:tc>
          <w:tcPr>
            <w:tcW w:w="1134" w:type="dxa"/>
            <w:tcBorders>
              <w:top w:val="single" w:sz="6" w:space="0" w:color="000000"/>
              <w:left w:val="single" w:sz="6" w:space="0" w:color="000000"/>
              <w:bottom w:val="single" w:sz="6" w:space="0" w:color="000000"/>
              <w:right w:val="single" w:sz="6" w:space="0" w:color="000000"/>
            </w:tcBorders>
            <w:vAlign w:val="center"/>
          </w:tcPr>
          <w:p w14:paraId="57AC5344" w14:textId="77777777" w:rsidR="00D36078" w:rsidRPr="00D36078" w:rsidRDefault="00D36078" w:rsidP="00D36078">
            <w:pPr>
              <w:spacing w:after="0" w:line="240" w:lineRule="auto"/>
              <w:jc w:val="center"/>
              <w:rPr>
                <w:rFonts w:ascii="Times New Roman" w:hAnsi="Times New Roman"/>
                <w:bCs/>
                <w:sz w:val="20"/>
                <w:szCs w:val="20"/>
                <w:lang w:val="en-US"/>
              </w:rPr>
            </w:pPr>
            <w:r w:rsidRPr="00D36078">
              <w:rPr>
                <w:rFonts w:ascii="Times New Roman" w:hAnsi="Times New Roman"/>
                <w:bCs/>
                <w:sz w:val="20"/>
                <w:szCs w:val="20"/>
                <w:lang w:val="en-US"/>
              </w:rPr>
              <w:t>Ні</w:t>
            </w:r>
          </w:p>
        </w:tc>
      </w:tr>
      <w:tr w:rsidR="00D36078" w:rsidRPr="00D36078" w14:paraId="6D5243A4" w14:textId="77777777" w:rsidTr="00CA5EA7">
        <w:trPr>
          <w:trHeight w:val="208"/>
          <w:jc w:val="center"/>
        </w:trPr>
        <w:tc>
          <w:tcPr>
            <w:tcW w:w="568" w:type="dxa"/>
            <w:tcBorders>
              <w:top w:val="single" w:sz="6" w:space="0" w:color="000000"/>
              <w:left w:val="single" w:sz="6" w:space="0" w:color="000000"/>
              <w:bottom w:val="single" w:sz="6" w:space="0" w:color="000000"/>
              <w:right w:val="single" w:sz="6" w:space="0" w:color="000000"/>
            </w:tcBorders>
            <w:vAlign w:val="center"/>
          </w:tcPr>
          <w:p w14:paraId="5B3CEB68" w14:textId="77777777" w:rsidR="00D36078" w:rsidRPr="00D36078" w:rsidRDefault="00D36078" w:rsidP="00D36078">
            <w:pPr>
              <w:spacing w:after="0" w:line="240" w:lineRule="auto"/>
              <w:jc w:val="center"/>
              <w:rPr>
                <w:rFonts w:ascii="Times New Roman" w:hAnsi="Times New Roman"/>
                <w:bCs/>
                <w:sz w:val="20"/>
                <w:szCs w:val="20"/>
                <w:lang w:val="en-US"/>
              </w:rPr>
            </w:pPr>
            <w:r w:rsidRPr="00D36078">
              <w:rPr>
                <w:rFonts w:ascii="Times New Roman" w:hAnsi="Times New Roman"/>
                <w:bCs/>
                <w:sz w:val="20"/>
                <w:szCs w:val="20"/>
                <w:lang w:val="en-US"/>
              </w:rPr>
              <w:t>2</w:t>
            </w:r>
          </w:p>
        </w:tc>
        <w:tc>
          <w:tcPr>
            <w:tcW w:w="2304"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4B1FE373" w14:textId="77777777" w:rsidR="00D36078" w:rsidRPr="00D36078" w:rsidRDefault="00D36078" w:rsidP="00D36078">
            <w:pPr>
              <w:spacing w:after="0" w:line="240" w:lineRule="auto"/>
              <w:jc w:val="center"/>
              <w:rPr>
                <w:rFonts w:ascii="Times New Roman" w:hAnsi="Times New Roman"/>
                <w:bCs/>
                <w:sz w:val="20"/>
                <w:szCs w:val="20"/>
                <w:lang w:val="en-US"/>
              </w:rPr>
            </w:pPr>
            <w:r w:rsidRPr="00D36078">
              <w:rPr>
                <w:rFonts w:ascii="Times New Roman" w:hAnsi="Times New Roman"/>
                <w:bCs/>
                <w:sz w:val="20"/>
                <w:szCs w:val="20"/>
                <w:lang w:val="en-US"/>
              </w:rPr>
              <w:t xml:space="preserve">Член правлiння                                                                                                                                                                                                                                                </w:t>
            </w:r>
          </w:p>
        </w:tc>
        <w:tc>
          <w:tcPr>
            <w:tcW w:w="212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2165977C" w14:textId="77777777" w:rsidR="00D36078" w:rsidRPr="00D36078" w:rsidRDefault="00D36078" w:rsidP="00D36078">
            <w:pPr>
              <w:spacing w:after="0" w:line="240" w:lineRule="auto"/>
              <w:jc w:val="center"/>
              <w:rPr>
                <w:rFonts w:ascii="Times New Roman" w:hAnsi="Times New Roman"/>
                <w:bCs/>
                <w:sz w:val="20"/>
                <w:szCs w:val="20"/>
                <w:lang w:val="en-US"/>
              </w:rPr>
            </w:pPr>
            <w:r w:rsidRPr="00D36078">
              <w:rPr>
                <w:rFonts w:ascii="Times New Roman" w:hAnsi="Times New Roman"/>
                <w:bCs/>
                <w:sz w:val="20"/>
                <w:szCs w:val="20"/>
                <w:lang w:val="en-US"/>
              </w:rPr>
              <w:t xml:space="preserve">Школа Олександр Миколайович                                                                         </w:t>
            </w:r>
          </w:p>
        </w:tc>
        <w:tc>
          <w:tcPr>
            <w:tcW w:w="1134" w:type="dxa"/>
            <w:tcBorders>
              <w:top w:val="single" w:sz="6" w:space="0" w:color="000000"/>
              <w:left w:val="single" w:sz="6" w:space="0" w:color="000000"/>
              <w:bottom w:val="single" w:sz="6" w:space="0" w:color="000000"/>
              <w:right w:val="single" w:sz="6" w:space="0" w:color="000000"/>
            </w:tcBorders>
            <w:vAlign w:val="center"/>
          </w:tcPr>
          <w:p w14:paraId="51712851" w14:textId="77777777" w:rsidR="00D36078" w:rsidRPr="00D36078" w:rsidRDefault="00D36078" w:rsidP="00D36078">
            <w:pPr>
              <w:spacing w:after="0" w:line="240" w:lineRule="auto"/>
              <w:jc w:val="center"/>
              <w:rPr>
                <w:rFonts w:ascii="Times New Roman" w:hAnsi="Times New Roman"/>
                <w:bCs/>
                <w:sz w:val="20"/>
                <w:szCs w:val="20"/>
                <w:lang w:val="en-US"/>
              </w:rPr>
            </w:pPr>
            <w:r w:rsidRPr="00D36078">
              <w:rPr>
                <w:rFonts w:ascii="Times New Roman" w:hAnsi="Times New Roman"/>
                <w:bCs/>
                <w:sz w:val="20"/>
                <w:szCs w:val="20"/>
                <w:lang w:val="en-US"/>
              </w:rPr>
              <w:t xml:space="preserve">          </w:t>
            </w:r>
          </w:p>
        </w:tc>
        <w:tc>
          <w:tcPr>
            <w:tcW w:w="1638" w:type="dxa"/>
            <w:tcBorders>
              <w:top w:val="single" w:sz="6" w:space="0" w:color="000000"/>
              <w:left w:val="single" w:sz="6" w:space="0" w:color="000000"/>
              <w:bottom w:val="single" w:sz="6" w:space="0" w:color="000000"/>
              <w:right w:val="single" w:sz="6" w:space="0" w:color="000000"/>
            </w:tcBorders>
            <w:vAlign w:val="center"/>
          </w:tcPr>
          <w:p w14:paraId="7D249512" w14:textId="77777777" w:rsidR="00D36078" w:rsidRPr="00D36078" w:rsidRDefault="00D36078" w:rsidP="00D36078">
            <w:pPr>
              <w:spacing w:after="0" w:line="240" w:lineRule="auto"/>
              <w:jc w:val="center"/>
              <w:rPr>
                <w:rFonts w:ascii="Times New Roman" w:hAnsi="Times New Roman"/>
                <w:bCs/>
                <w:sz w:val="20"/>
                <w:szCs w:val="20"/>
                <w:lang w:val="en-US"/>
              </w:rPr>
            </w:pPr>
            <w:r w:rsidRPr="00D36078">
              <w:rPr>
                <w:rFonts w:ascii="Times New Roman" w:hAnsi="Times New Roman"/>
                <w:bCs/>
                <w:sz w:val="20"/>
                <w:szCs w:val="20"/>
                <w:lang w:val="en-US"/>
              </w:rPr>
              <w:t xml:space="preserve">              </w:t>
            </w:r>
          </w:p>
        </w:tc>
        <w:tc>
          <w:tcPr>
            <w:tcW w:w="82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7F77D815" w14:textId="77777777" w:rsidR="00D36078" w:rsidRPr="00D36078" w:rsidRDefault="00D36078" w:rsidP="00D36078">
            <w:pPr>
              <w:spacing w:after="0" w:line="240" w:lineRule="auto"/>
              <w:jc w:val="center"/>
              <w:rPr>
                <w:rFonts w:ascii="Times New Roman" w:hAnsi="Times New Roman"/>
                <w:bCs/>
                <w:sz w:val="20"/>
                <w:szCs w:val="20"/>
                <w:lang w:val="en-US"/>
              </w:rPr>
            </w:pPr>
            <w:r w:rsidRPr="00D36078">
              <w:rPr>
                <w:rFonts w:ascii="Times New Roman" w:hAnsi="Times New Roman"/>
                <w:bCs/>
                <w:sz w:val="20"/>
                <w:szCs w:val="20"/>
                <w:lang w:val="en-US"/>
              </w:rPr>
              <w:t>1975</w:t>
            </w:r>
          </w:p>
        </w:tc>
        <w:tc>
          <w:tcPr>
            <w:tcW w:w="152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33A9AA45" w14:textId="77777777" w:rsidR="00D36078" w:rsidRPr="00D36078" w:rsidRDefault="00D36078" w:rsidP="00D36078">
            <w:pPr>
              <w:spacing w:after="0" w:line="240" w:lineRule="auto"/>
              <w:jc w:val="center"/>
              <w:rPr>
                <w:rFonts w:ascii="Times New Roman" w:hAnsi="Times New Roman"/>
                <w:bCs/>
                <w:sz w:val="20"/>
                <w:szCs w:val="20"/>
                <w:lang w:val="en-US"/>
              </w:rPr>
            </w:pPr>
            <w:r w:rsidRPr="00D36078">
              <w:rPr>
                <w:rFonts w:ascii="Times New Roman" w:hAnsi="Times New Roman"/>
                <w:bCs/>
                <w:sz w:val="20"/>
                <w:szCs w:val="20"/>
                <w:lang w:val="en-US"/>
              </w:rPr>
              <w:t xml:space="preserve">Вища                                                                                                                                                                                                                                                          </w:t>
            </w:r>
          </w:p>
        </w:tc>
        <w:tc>
          <w:tcPr>
            <w:tcW w:w="89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0EF5F0A9" w14:textId="77777777" w:rsidR="00D36078" w:rsidRPr="00D36078" w:rsidRDefault="00D36078" w:rsidP="00D36078">
            <w:pPr>
              <w:spacing w:after="0" w:line="240" w:lineRule="auto"/>
              <w:jc w:val="center"/>
              <w:rPr>
                <w:rFonts w:ascii="Times New Roman" w:hAnsi="Times New Roman"/>
                <w:bCs/>
                <w:sz w:val="20"/>
                <w:szCs w:val="20"/>
                <w:lang w:val="en-US"/>
              </w:rPr>
            </w:pPr>
            <w:r w:rsidRPr="00D36078">
              <w:rPr>
                <w:rFonts w:ascii="Times New Roman" w:hAnsi="Times New Roman"/>
                <w:bCs/>
                <w:sz w:val="20"/>
                <w:szCs w:val="20"/>
                <w:lang w:val="en-US"/>
              </w:rPr>
              <w:t>22</w:t>
            </w:r>
          </w:p>
        </w:tc>
        <w:tc>
          <w:tcPr>
            <w:tcW w:w="240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0C1E43D6" w14:textId="77777777" w:rsidR="00D36078" w:rsidRPr="00D36078" w:rsidRDefault="00D36078" w:rsidP="00D36078">
            <w:pPr>
              <w:spacing w:after="0" w:line="240" w:lineRule="auto"/>
              <w:jc w:val="center"/>
              <w:rPr>
                <w:rFonts w:ascii="Times New Roman" w:hAnsi="Times New Roman"/>
                <w:bCs/>
                <w:sz w:val="20"/>
                <w:szCs w:val="20"/>
                <w:lang w:val="en-US"/>
              </w:rPr>
            </w:pPr>
            <w:r w:rsidRPr="00D36078">
              <w:rPr>
                <w:rFonts w:ascii="Times New Roman" w:hAnsi="Times New Roman"/>
                <w:bCs/>
                <w:sz w:val="20"/>
                <w:szCs w:val="20"/>
                <w:lang w:val="en-US"/>
              </w:rPr>
              <w:t>ПАТ "ЗАПОРІЖАБРАЗИВ"</w:t>
            </w:r>
          </w:p>
          <w:p w14:paraId="001D2450" w14:textId="77777777" w:rsidR="00D36078" w:rsidRPr="00D36078" w:rsidRDefault="00D36078" w:rsidP="00D36078">
            <w:pPr>
              <w:spacing w:after="0" w:line="240" w:lineRule="auto"/>
              <w:jc w:val="center"/>
              <w:rPr>
                <w:rFonts w:ascii="Times New Roman" w:hAnsi="Times New Roman"/>
                <w:bCs/>
                <w:sz w:val="20"/>
                <w:szCs w:val="20"/>
                <w:lang w:val="en-US"/>
              </w:rPr>
            </w:pPr>
            <w:r w:rsidRPr="00D36078">
              <w:rPr>
                <w:rFonts w:ascii="Times New Roman" w:hAnsi="Times New Roman"/>
                <w:bCs/>
                <w:sz w:val="20"/>
                <w:szCs w:val="20"/>
                <w:lang w:val="en-US"/>
              </w:rPr>
              <w:t>00222226</w:t>
            </w:r>
          </w:p>
          <w:p w14:paraId="7906D40C" w14:textId="77777777" w:rsidR="00D36078" w:rsidRPr="00D36078" w:rsidRDefault="00D36078" w:rsidP="00D36078">
            <w:pPr>
              <w:spacing w:after="0" w:line="240" w:lineRule="auto"/>
              <w:jc w:val="center"/>
              <w:rPr>
                <w:rFonts w:ascii="Times New Roman" w:hAnsi="Times New Roman"/>
                <w:bCs/>
                <w:sz w:val="20"/>
                <w:szCs w:val="20"/>
                <w:lang w:val="en-US"/>
              </w:rPr>
            </w:pPr>
            <w:r w:rsidRPr="00D36078">
              <w:rPr>
                <w:rFonts w:ascii="Times New Roman" w:hAnsi="Times New Roman"/>
                <w:bCs/>
                <w:sz w:val="20"/>
                <w:szCs w:val="20"/>
                <w:lang w:val="en-US"/>
              </w:rPr>
              <w:t>виконуючий обов'язки технічного директора</w:t>
            </w:r>
          </w:p>
        </w:tc>
        <w:tc>
          <w:tcPr>
            <w:tcW w:w="1293" w:type="dxa"/>
            <w:tcBorders>
              <w:top w:val="single" w:sz="6" w:space="0" w:color="000000"/>
              <w:left w:val="single" w:sz="6" w:space="0" w:color="000000"/>
              <w:bottom w:val="single" w:sz="6" w:space="0" w:color="000000"/>
              <w:right w:val="single" w:sz="6" w:space="0" w:color="000000"/>
            </w:tcBorders>
            <w:vAlign w:val="center"/>
          </w:tcPr>
          <w:p w14:paraId="1601B90A" w14:textId="77777777" w:rsidR="00D36078" w:rsidRPr="00D36078" w:rsidRDefault="00D36078" w:rsidP="00D36078">
            <w:pPr>
              <w:spacing w:after="0" w:line="240" w:lineRule="auto"/>
              <w:jc w:val="center"/>
              <w:rPr>
                <w:rFonts w:ascii="Times New Roman" w:hAnsi="Times New Roman"/>
                <w:bCs/>
                <w:sz w:val="20"/>
                <w:szCs w:val="20"/>
                <w:lang w:val="en-US"/>
              </w:rPr>
            </w:pPr>
            <w:r w:rsidRPr="00D36078">
              <w:rPr>
                <w:rFonts w:ascii="Times New Roman" w:hAnsi="Times New Roman"/>
                <w:bCs/>
                <w:sz w:val="20"/>
                <w:szCs w:val="20"/>
                <w:lang w:val="en-US"/>
              </w:rPr>
              <w:t>13.10.2020</w:t>
            </w:r>
          </w:p>
          <w:p w14:paraId="5B246D0D" w14:textId="77777777" w:rsidR="00D36078" w:rsidRPr="00D36078" w:rsidRDefault="00D36078" w:rsidP="00D36078">
            <w:pPr>
              <w:spacing w:after="0" w:line="240" w:lineRule="auto"/>
              <w:jc w:val="center"/>
              <w:rPr>
                <w:rFonts w:ascii="Times New Roman" w:hAnsi="Times New Roman"/>
                <w:bCs/>
                <w:sz w:val="20"/>
                <w:szCs w:val="20"/>
                <w:lang w:val="en-US"/>
              </w:rPr>
            </w:pPr>
            <w:r w:rsidRPr="00D36078">
              <w:rPr>
                <w:rFonts w:ascii="Times New Roman" w:hAnsi="Times New Roman"/>
                <w:bCs/>
                <w:sz w:val="20"/>
                <w:szCs w:val="20"/>
                <w:lang w:val="en-US"/>
              </w:rPr>
              <w:t>3 роки</w:t>
            </w:r>
          </w:p>
        </w:tc>
        <w:tc>
          <w:tcPr>
            <w:tcW w:w="1134" w:type="dxa"/>
            <w:tcBorders>
              <w:top w:val="single" w:sz="6" w:space="0" w:color="000000"/>
              <w:left w:val="single" w:sz="6" w:space="0" w:color="000000"/>
              <w:bottom w:val="single" w:sz="6" w:space="0" w:color="000000"/>
              <w:right w:val="single" w:sz="6" w:space="0" w:color="000000"/>
            </w:tcBorders>
            <w:vAlign w:val="center"/>
          </w:tcPr>
          <w:p w14:paraId="1F78834F" w14:textId="77777777" w:rsidR="00D36078" w:rsidRPr="00D36078" w:rsidRDefault="00D36078" w:rsidP="00D36078">
            <w:pPr>
              <w:spacing w:after="0" w:line="240" w:lineRule="auto"/>
              <w:jc w:val="center"/>
              <w:rPr>
                <w:rFonts w:ascii="Times New Roman" w:hAnsi="Times New Roman"/>
                <w:bCs/>
                <w:sz w:val="20"/>
                <w:szCs w:val="20"/>
                <w:lang w:val="en-US"/>
              </w:rPr>
            </w:pPr>
            <w:r w:rsidRPr="00D36078">
              <w:rPr>
                <w:rFonts w:ascii="Times New Roman" w:hAnsi="Times New Roman"/>
                <w:bCs/>
                <w:sz w:val="20"/>
                <w:szCs w:val="20"/>
                <w:lang w:val="en-US"/>
              </w:rPr>
              <w:t>Ні</w:t>
            </w:r>
          </w:p>
        </w:tc>
      </w:tr>
      <w:tr w:rsidR="00D36078" w:rsidRPr="00D36078" w14:paraId="6599A8B6" w14:textId="77777777" w:rsidTr="00CA5EA7">
        <w:trPr>
          <w:trHeight w:val="208"/>
          <w:jc w:val="center"/>
        </w:trPr>
        <w:tc>
          <w:tcPr>
            <w:tcW w:w="568" w:type="dxa"/>
            <w:tcBorders>
              <w:top w:val="single" w:sz="6" w:space="0" w:color="000000"/>
              <w:left w:val="single" w:sz="6" w:space="0" w:color="000000"/>
              <w:bottom w:val="single" w:sz="6" w:space="0" w:color="000000"/>
              <w:right w:val="single" w:sz="6" w:space="0" w:color="000000"/>
            </w:tcBorders>
            <w:vAlign w:val="center"/>
          </w:tcPr>
          <w:p w14:paraId="07F9D189" w14:textId="77777777" w:rsidR="00D36078" w:rsidRPr="00D36078" w:rsidRDefault="00D36078" w:rsidP="00D36078">
            <w:pPr>
              <w:spacing w:after="0" w:line="240" w:lineRule="auto"/>
              <w:jc w:val="center"/>
              <w:rPr>
                <w:rFonts w:ascii="Times New Roman" w:hAnsi="Times New Roman"/>
                <w:bCs/>
                <w:sz w:val="20"/>
                <w:szCs w:val="20"/>
                <w:lang w:val="en-US"/>
              </w:rPr>
            </w:pPr>
            <w:r w:rsidRPr="00D36078">
              <w:rPr>
                <w:rFonts w:ascii="Times New Roman" w:hAnsi="Times New Roman"/>
                <w:bCs/>
                <w:sz w:val="20"/>
                <w:szCs w:val="20"/>
                <w:lang w:val="en-US"/>
              </w:rPr>
              <w:t>3</w:t>
            </w:r>
          </w:p>
        </w:tc>
        <w:tc>
          <w:tcPr>
            <w:tcW w:w="2304"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15E81810" w14:textId="77777777" w:rsidR="00D36078" w:rsidRPr="00D36078" w:rsidRDefault="00D36078" w:rsidP="00D36078">
            <w:pPr>
              <w:spacing w:after="0" w:line="240" w:lineRule="auto"/>
              <w:jc w:val="center"/>
              <w:rPr>
                <w:rFonts w:ascii="Times New Roman" w:hAnsi="Times New Roman"/>
                <w:bCs/>
                <w:sz w:val="20"/>
                <w:szCs w:val="20"/>
                <w:lang w:val="en-US"/>
              </w:rPr>
            </w:pPr>
            <w:r w:rsidRPr="00D36078">
              <w:rPr>
                <w:rFonts w:ascii="Times New Roman" w:hAnsi="Times New Roman"/>
                <w:bCs/>
                <w:sz w:val="20"/>
                <w:szCs w:val="20"/>
                <w:lang w:val="en-US"/>
              </w:rPr>
              <w:t xml:space="preserve">Член правління                                                                                                                                                                                                                                                </w:t>
            </w:r>
          </w:p>
        </w:tc>
        <w:tc>
          <w:tcPr>
            <w:tcW w:w="212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03EFE67F" w14:textId="77777777" w:rsidR="00D36078" w:rsidRPr="00D36078" w:rsidRDefault="00D36078" w:rsidP="00D36078">
            <w:pPr>
              <w:spacing w:after="0" w:line="240" w:lineRule="auto"/>
              <w:jc w:val="center"/>
              <w:rPr>
                <w:rFonts w:ascii="Times New Roman" w:hAnsi="Times New Roman"/>
                <w:bCs/>
                <w:sz w:val="20"/>
                <w:szCs w:val="20"/>
                <w:lang w:val="en-US"/>
              </w:rPr>
            </w:pPr>
            <w:r w:rsidRPr="00D36078">
              <w:rPr>
                <w:rFonts w:ascii="Times New Roman" w:hAnsi="Times New Roman"/>
                <w:bCs/>
                <w:sz w:val="20"/>
                <w:szCs w:val="20"/>
                <w:lang w:val="en-US"/>
              </w:rPr>
              <w:t xml:space="preserve">Гудименко Ігор Олексійович                                                                          </w:t>
            </w:r>
          </w:p>
        </w:tc>
        <w:tc>
          <w:tcPr>
            <w:tcW w:w="1134" w:type="dxa"/>
            <w:tcBorders>
              <w:top w:val="single" w:sz="6" w:space="0" w:color="000000"/>
              <w:left w:val="single" w:sz="6" w:space="0" w:color="000000"/>
              <w:bottom w:val="single" w:sz="6" w:space="0" w:color="000000"/>
              <w:right w:val="single" w:sz="6" w:space="0" w:color="000000"/>
            </w:tcBorders>
            <w:vAlign w:val="center"/>
          </w:tcPr>
          <w:p w14:paraId="256A50F5" w14:textId="77777777" w:rsidR="00D36078" w:rsidRPr="00D36078" w:rsidRDefault="00D36078" w:rsidP="00D36078">
            <w:pPr>
              <w:spacing w:after="0" w:line="240" w:lineRule="auto"/>
              <w:jc w:val="center"/>
              <w:rPr>
                <w:rFonts w:ascii="Times New Roman" w:hAnsi="Times New Roman"/>
                <w:bCs/>
                <w:sz w:val="20"/>
                <w:szCs w:val="20"/>
                <w:lang w:val="en-US"/>
              </w:rPr>
            </w:pPr>
            <w:r w:rsidRPr="00D36078">
              <w:rPr>
                <w:rFonts w:ascii="Times New Roman" w:hAnsi="Times New Roman"/>
                <w:bCs/>
                <w:sz w:val="20"/>
                <w:szCs w:val="20"/>
                <w:lang w:val="en-US"/>
              </w:rPr>
              <w:t xml:space="preserve">          </w:t>
            </w:r>
          </w:p>
        </w:tc>
        <w:tc>
          <w:tcPr>
            <w:tcW w:w="1638" w:type="dxa"/>
            <w:tcBorders>
              <w:top w:val="single" w:sz="6" w:space="0" w:color="000000"/>
              <w:left w:val="single" w:sz="6" w:space="0" w:color="000000"/>
              <w:bottom w:val="single" w:sz="6" w:space="0" w:color="000000"/>
              <w:right w:val="single" w:sz="6" w:space="0" w:color="000000"/>
            </w:tcBorders>
            <w:vAlign w:val="center"/>
          </w:tcPr>
          <w:p w14:paraId="7AB09108" w14:textId="77777777" w:rsidR="00D36078" w:rsidRPr="00D36078" w:rsidRDefault="00D36078" w:rsidP="00D36078">
            <w:pPr>
              <w:spacing w:after="0" w:line="240" w:lineRule="auto"/>
              <w:jc w:val="center"/>
              <w:rPr>
                <w:rFonts w:ascii="Times New Roman" w:hAnsi="Times New Roman"/>
                <w:bCs/>
                <w:sz w:val="20"/>
                <w:szCs w:val="20"/>
                <w:lang w:val="en-US"/>
              </w:rPr>
            </w:pPr>
            <w:r w:rsidRPr="00D36078">
              <w:rPr>
                <w:rFonts w:ascii="Times New Roman" w:hAnsi="Times New Roman"/>
                <w:bCs/>
                <w:sz w:val="20"/>
                <w:szCs w:val="20"/>
                <w:lang w:val="en-US"/>
              </w:rPr>
              <w:t xml:space="preserve">              </w:t>
            </w:r>
          </w:p>
        </w:tc>
        <w:tc>
          <w:tcPr>
            <w:tcW w:w="82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62B8CB6D" w14:textId="77777777" w:rsidR="00D36078" w:rsidRPr="00D36078" w:rsidRDefault="00D36078" w:rsidP="00D36078">
            <w:pPr>
              <w:spacing w:after="0" w:line="240" w:lineRule="auto"/>
              <w:jc w:val="center"/>
              <w:rPr>
                <w:rFonts w:ascii="Times New Roman" w:hAnsi="Times New Roman"/>
                <w:bCs/>
                <w:sz w:val="20"/>
                <w:szCs w:val="20"/>
                <w:lang w:val="en-US"/>
              </w:rPr>
            </w:pPr>
            <w:r w:rsidRPr="00D36078">
              <w:rPr>
                <w:rFonts w:ascii="Times New Roman" w:hAnsi="Times New Roman"/>
                <w:bCs/>
                <w:sz w:val="20"/>
                <w:szCs w:val="20"/>
                <w:lang w:val="en-US"/>
              </w:rPr>
              <w:t>1972</w:t>
            </w:r>
          </w:p>
        </w:tc>
        <w:tc>
          <w:tcPr>
            <w:tcW w:w="152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6661079C" w14:textId="77777777" w:rsidR="00D36078" w:rsidRPr="00D36078" w:rsidRDefault="00D36078" w:rsidP="00D36078">
            <w:pPr>
              <w:spacing w:after="0" w:line="240" w:lineRule="auto"/>
              <w:jc w:val="center"/>
              <w:rPr>
                <w:rFonts w:ascii="Times New Roman" w:hAnsi="Times New Roman"/>
                <w:bCs/>
                <w:sz w:val="20"/>
                <w:szCs w:val="20"/>
                <w:lang w:val="en-US"/>
              </w:rPr>
            </w:pPr>
            <w:r w:rsidRPr="00D36078">
              <w:rPr>
                <w:rFonts w:ascii="Times New Roman" w:hAnsi="Times New Roman"/>
                <w:bCs/>
                <w:sz w:val="20"/>
                <w:szCs w:val="20"/>
                <w:lang w:val="en-US"/>
              </w:rPr>
              <w:t xml:space="preserve">Вища                                                                                                                                                                                                                                                          </w:t>
            </w:r>
          </w:p>
        </w:tc>
        <w:tc>
          <w:tcPr>
            <w:tcW w:w="89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336DE4E8" w14:textId="77777777" w:rsidR="00D36078" w:rsidRPr="00D36078" w:rsidRDefault="00D36078" w:rsidP="00D36078">
            <w:pPr>
              <w:spacing w:after="0" w:line="240" w:lineRule="auto"/>
              <w:jc w:val="center"/>
              <w:rPr>
                <w:rFonts w:ascii="Times New Roman" w:hAnsi="Times New Roman"/>
                <w:bCs/>
                <w:sz w:val="20"/>
                <w:szCs w:val="20"/>
                <w:lang w:val="en-US"/>
              </w:rPr>
            </w:pPr>
            <w:r w:rsidRPr="00D36078">
              <w:rPr>
                <w:rFonts w:ascii="Times New Roman" w:hAnsi="Times New Roman"/>
                <w:bCs/>
                <w:sz w:val="20"/>
                <w:szCs w:val="20"/>
                <w:lang w:val="en-US"/>
              </w:rPr>
              <w:t>31</w:t>
            </w:r>
          </w:p>
        </w:tc>
        <w:tc>
          <w:tcPr>
            <w:tcW w:w="240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19F36E14" w14:textId="77777777" w:rsidR="00D36078" w:rsidRPr="00D36078" w:rsidRDefault="00D36078" w:rsidP="00D36078">
            <w:pPr>
              <w:spacing w:after="0" w:line="240" w:lineRule="auto"/>
              <w:jc w:val="center"/>
              <w:rPr>
                <w:rFonts w:ascii="Times New Roman" w:hAnsi="Times New Roman"/>
                <w:bCs/>
                <w:sz w:val="20"/>
                <w:szCs w:val="20"/>
                <w:lang w:val="en-US"/>
              </w:rPr>
            </w:pPr>
            <w:r w:rsidRPr="00D36078">
              <w:rPr>
                <w:rFonts w:ascii="Times New Roman" w:hAnsi="Times New Roman"/>
                <w:bCs/>
                <w:sz w:val="20"/>
                <w:szCs w:val="20"/>
                <w:lang w:val="en-US"/>
              </w:rPr>
              <w:t>ПРАТ "ЗАПОРІЖАБРАЗИВ"</w:t>
            </w:r>
          </w:p>
          <w:p w14:paraId="2AD2A7EB" w14:textId="77777777" w:rsidR="00D36078" w:rsidRPr="00D36078" w:rsidRDefault="00D36078" w:rsidP="00D36078">
            <w:pPr>
              <w:spacing w:after="0" w:line="240" w:lineRule="auto"/>
              <w:jc w:val="center"/>
              <w:rPr>
                <w:rFonts w:ascii="Times New Roman" w:hAnsi="Times New Roman"/>
                <w:bCs/>
                <w:sz w:val="20"/>
                <w:szCs w:val="20"/>
                <w:lang w:val="en-US"/>
              </w:rPr>
            </w:pPr>
            <w:r w:rsidRPr="00D36078">
              <w:rPr>
                <w:rFonts w:ascii="Times New Roman" w:hAnsi="Times New Roman"/>
                <w:bCs/>
                <w:sz w:val="20"/>
                <w:szCs w:val="20"/>
                <w:lang w:val="en-US"/>
              </w:rPr>
              <w:t>00222226</w:t>
            </w:r>
          </w:p>
          <w:p w14:paraId="6E80B41E" w14:textId="77777777" w:rsidR="00D36078" w:rsidRPr="00D36078" w:rsidRDefault="00D36078" w:rsidP="00D36078">
            <w:pPr>
              <w:spacing w:after="0" w:line="240" w:lineRule="auto"/>
              <w:jc w:val="center"/>
              <w:rPr>
                <w:rFonts w:ascii="Times New Roman" w:hAnsi="Times New Roman"/>
                <w:bCs/>
                <w:sz w:val="20"/>
                <w:szCs w:val="20"/>
                <w:lang w:val="en-US"/>
              </w:rPr>
            </w:pPr>
            <w:r w:rsidRPr="00D36078">
              <w:rPr>
                <w:rFonts w:ascii="Times New Roman" w:hAnsi="Times New Roman"/>
                <w:bCs/>
                <w:sz w:val="20"/>
                <w:szCs w:val="20"/>
                <w:lang w:val="en-US"/>
              </w:rPr>
              <w:t>заступник голови правління по фінансовим питанням - фінансовий директор</w:t>
            </w:r>
          </w:p>
        </w:tc>
        <w:tc>
          <w:tcPr>
            <w:tcW w:w="1293" w:type="dxa"/>
            <w:tcBorders>
              <w:top w:val="single" w:sz="6" w:space="0" w:color="000000"/>
              <w:left w:val="single" w:sz="6" w:space="0" w:color="000000"/>
              <w:bottom w:val="single" w:sz="6" w:space="0" w:color="000000"/>
              <w:right w:val="single" w:sz="6" w:space="0" w:color="000000"/>
            </w:tcBorders>
            <w:vAlign w:val="center"/>
          </w:tcPr>
          <w:p w14:paraId="5A8AC341" w14:textId="77777777" w:rsidR="00D36078" w:rsidRPr="00D36078" w:rsidRDefault="00D36078" w:rsidP="00D36078">
            <w:pPr>
              <w:spacing w:after="0" w:line="240" w:lineRule="auto"/>
              <w:jc w:val="center"/>
              <w:rPr>
                <w:rFonts w:ascii="Times New Roman" w:hAnsi="Times New Roman"/>
                <w:bCs/>
                <w:sz w:val="20"/>
                <w:szCs w:val="20"/>
                <w:lang w:val="en-US"/>
              </w:rPr>
            </w:pPr>
            <w:r w:rsidRPr="00D36078">
              <w:rPr>
                <w:rFonts w:ascii="Times New Roman" w:hAnsi="Times New Roman"/>
                <w:bCs/>
                <w:sz w:val="20"/>
                <w:szCs w:val="20"/>
                <w:lang w:val="en-US"/>
              </w:rPr>
              <w:t>13.10.2020</w:t>
            </w:r>
          </w:p>
          <w:p w14:paraId="1871853C" w14:textId="77777777" w:rsidR="00D36078" w:rsidRPr="00D36078" w:rsidRDefault="00D36078" w:rsidP="00D36078">
            <w:pPr>
              <w:spacing w:after="0" w:line="240" w:lineRule="auto"/>
              <w:jc w:val="center"/>
              <w:rPr>
                <w:rFonts w:ascii="Times New Roman" w:hAnsi="Times New Roman"/>
                <w:bCs/>
                <w:sz w:val="20"/>
                <w:szCs w:val="20"/>
                <w:lang w:val="en-US"/>
              </w:rPr>
            </w:pPr>
            <w:r w:rsidRPr="00D36078">
              <w:rPr>
                <w:rFonts w:ascii="Times New Roman" w:hAnsi="Times New Roman"/>
                <w:bCs/>
                <w:sz w:val="20"/>
                <w:szCs w:val="20"/>
                <w:lang w:val="en-US"/>
              </w:rPr>
              <w:t>3 роки</w:t>
            </w:r>
          </w:p>
        </w:tc>
        <w:tc>
          <w:tcPr>
            <w:tcW w:w="1134" w:type="dxa"/>
            <w:tcBorders>
              <w:top w:val="single" w:sz="6" w:space="0" w:color="000000"/>
              <w:left w:val="single" w:sz="6" w:space="0" w:color="000000"/>
              <w:bottom w:val="single" w:sz="6" w:space="0" w:color="000000"/>
              <w:right w:val="single" w:sz="6" w:space="0" w:color="000000"/>
            </w:tcBorders>
            <w:vAlign w:val="center"/>
          </w:tcPr>
          <w:p w14:paraId="5611027F" w14:textId="77777777" w:rsidR="00D36078" w:rsidRPr="00D36078" w:rsidRDefault="00D36078" w:rsidP="00D36078">
            <w:pPr>
              <w:spacing w:after="0" w:line="240" w:lineRule="auto"/>
              <w:jc w:val="center"/>
              <w:rPr>
                <w:rFonts w:ascii="Times New Roman" w:hAnsi="Times New Roman"/>
                <w:bCs/>
                <w:sz w:val="20"/>
                <w:szCs w:val="20"/>
                <w:lang w:val="en-US"/>
              </w:rPr>
            </w:pPr>
            <w:r w:rsidRPr="00D36078">
              <w:rPr>
                <w:rFonts w:ascii="Times New Roman" w:hAnsi="Times New Roman"/>
                <w:bCs/>
                <w:sz w:val="20"/>
                <w:szCs w:val="20"/>
                <w:lang w:val="en-US"/>
              </w:rPr>
              <w:t>Ні</w:t>
            </w:r>
          </w:p>
        </w:tc>
      </w:tr>
      <w:tr w:rsidR="00D36078" w:rsidRPr="00D36078" w14:paraId="0917465D" w14:textId="77777777" w:rsidTr="00CA5EA7">
        <w:trPr>
          <w:trHeight w:val="208"/>
          <w:jc w:val="center"/>
        </w:trPr>
        <w:tc>
          <w:tcPr>
            <w:tcW w:w="568" w:type="dxa"/>
            <w:tcBorders>
              <w:top w:val="single" w:sz="6" w:space="0" w:color="000000"/>
              <w:left w:val="single" w:sz="6" w:space="0" w:color="000000"/>
              <w:bottom w:val="single" w:sz="6" w:space="0" w:color="000000"/>
              <w:right w:val="single" w:sz="6" w:space="0" w:color="000000"/>
            </w:tcBorders>
            <w:vAlign w:val="center"/>
          </w:tcPr>
          <w:p w14:paraId="52EA4182" w14:textId="77777777" w:rsidR="00D36078" w:rsidRPr="00D36078" w:rsidRDefault="00D36078" w:rsidP="00D36078">
            <w:pPr>
              <w:spacing w:after="0" w:line="240" w:lineRule="auto"/>
              <w:jc w:val="center"/>
              <w:rPr>
                <w:rFonts w:ascii="Times New Roman" w:hAnsi="Times New Roman"/>
                <w:bCs/>
                <w:sz w:val="20"/>
                <w:szCs w:val="20"/>
                <w:lang w:val="en-US"/>
              </w:rPr>
            </w:pPr>
            <w:r w:rsidRPr="00D36078">
              <w:rPr>
                <w:rFonts w:ascii="Times New Roman" w:hAnsi="Times New Roman"/>
                <w:bCs/>
                <w:sz w:val="20"/>
                <w:szCs w:val="20"/>
                <w:lang w:val="en-US"/>
              </w:rPr>
              <w:t>4</w:t>
            </w:r>
          </w:p>
        </w:tc>
        <w:tc>
          <w:tcPr>
            <w:tcW w:w="2304"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7FDFE792" w14:textId="77777777" w:rsidR="00D36078" w:rsidRPr="00D36078" w:rsidRDefault="00D36078" w:rsidP="00D36078">
            <w:pPr>
              <w:spacing w:after="0" w:line="240" w:lineRule="auto"/>
              <w:jc w:val="center"/>
              <w:rPr>
                <w:rFonts w:ascii="Times New Roman" w:hAnsi="Times New Roman"/>
                <w:bCs/>
                <w:sz w:val="20"/>
                <w:szCs w:val="20"/>
                <w:lang w:val="en-US"/>
              </w:rPr>
            </w:pPr>
            <w:r w:rsidRPr="00D36078">
              <w:rPr>
                <w:rFonts w:ascii="Times New Roman" w:hAnsi="Times New Roman"/>
                <w:bCs/>
                <w:sz w:val="20"/>
                <w:szCs w:val="20"/>
                <w:lang w:val="en-US"/>
              </w:rPr>
              <w:t xml:space="preserve">Перший заступник голови правління                                                                                                                                                                                                                             </w:t>
            </w:r>
          </w:p>
        </w:tc>
        <w:tc>
          <w:tcPr>
            <w:tcW w:w="212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4BC3D9F4" w14:textId="77777777" w:rsidR="00D36078" w:rsidRPr="00D36078" w:rsidRDefault="00D36078" w:rsidP="00D36078">
            <w:pPr>
              <w:spacing w:after="0" w:line="240" w:lineRule="auto"/>
              <w:jc w:val="center"/>
              <w:rPr>
                <w:rFonts w:ascii="Times New Roman" w:hAnsi="Times New Roman"/>
                <w:bCs/>
                <w:sz w:val="20"/>
                <w:szCs w:val="20"/>
                <w:lang w:val="en-US"/>
              </w:rPr>
            </w:pPr>
            <w:r w:rsidRPr="00D36078">
              <w:rPr>
                <w:rFonts w:ascii="Times New Roman" w:hAnsi="Times New Roman"/>
                <w:bCs/>
                <w:sz w:val="20"/>
                <w:szCs w:val="20"/>
                <w:lang w:val="en-US"/>
              </w:rPr>
              <w:t xml:space="preserve">Бондаренко Олександр Анатолійович                                                                   </w:t>
            </w:r>
          </w:p>
        </w:tc>
        <w:tc>
          <w:tcPr>
            <w:tcW w:w="1134" w:type="dxa"/>
            <w:tcBorders>
              <w:top w:val="single" w:sz="6" w:space="0" w:color="000000"/>
              <w:left w:val="single" w:sz="6" w:space="0" w:color="000000"/>
              <w:bottom w:val="single" w:sz="6" w:space="0" w:color="000000"/>
              <w:right w:val="single" w:sz="6" w:space="0" w:color="000000"/>
            </w:tcBorders>
            <w:vAlign w:val="center"/>
          </w:tcPr>
          <w:p w14:paraId="338D40AE" w14:textId="77777777" w:rsidR="00D36078" w:rsidRPr="00D36078" w:rsidRDefault="00D36078" w:rsidP="00D36078">
            <w:pPr>
              <w:spacing w:after="0" w:line="240" w:lineRule="auto"/>
              <w:jc w:val="center"/>
              <w:rPr>
                <w:rFonts w:ascii="Times New Roman" w:hAnsi="Times New Roman"/>
                <w:bCs/>
                <w:sz w:val="20"/>
                <w:szCs w:val="20"/>
                <w:lang w:val="en-US"/>
              </w:rPr>
            </w:pPr>
            <w:r w:rsidRPr="00D36078">
              <w:rPr>
                <w:rFonts w:ascii="Times New Roman" w:hAnsi="Times New Roman"/>
                <w:bCs/>
                <w:sz w:val="20"/>
                <w:szCs w:val="20"/>
                <w:lang w:val="en-US"/>
              </w:rPr>
              <w:t xml:space="preserve">          </w:t>
            </w:r>
          </w:p>
        </w:tc>
        <w:tc>
          <w:tcPr>
            <w:tcW w:w="1638" w:type="dxa"/>
            <w:tcBorders>
              <w:top w:val="single" w:sz="6" w:space="0" w:color="000000"/>
              <w:left w:val="single" w:sz="6" w:space="0" w:color="000000"/>
              <w:bottom w:val="single" w:sz="6" w:space="0" w:color="000000"/>
              <w:right w:val="single" w:sz="6" w:space="0" w:color="000000"/>
            </w:tcBorders>
            <w:vAlign w:val="center"/>
          </w:tcPr>
          <w:p w14:paraId="4CF72149" w14:textId="77777777" w:rsidR="00D36078" w:rsidRPr="00D36078" w:rsidRDefault="00D36078" w:rsidP="00D36078">
            <w:pPr>
              <w:spacing w:after="0" w:line="240" w:lineRule="auto"/>
              <w:jc w:val="center"/>
              <w:rPr>
                <w:rFonts w:ascii="Times New Roman" w:hAnsi="Times New Roman"/>
                <w:bCs/>
                <w:sz w:val="20"/>
                <w:szCs w:val="20"/>
                <w:lang w:val="en-US"/>
              </w:rPr>
            </w:pPr>
            <w:r w:rsidRPr="00D36078">
              <w:rPr>
                <w:rFonts w:ascii="Times New Roman" w:hAnsi="Times New Roman"/>
                <w:bCs/>
                <w:sz w:val="20"/>
                <w:szCs w:val="20"/>
                <w:lang w:val="en-US"/>
              </w:rPr>
              <w:t xml:space="preserve">              </w:t>
            </w:r>
          </w:p>
        </w:tc>
        <w:tc>
          <w:tcPr>
            <w:tcW w:w="82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3FC4D1B3" w14:textId="77777777" w:rsidR="00D36078" w:rsidRPr="00D36078" w:rsidRDefault="00D36078" w:rsidP="00D36078">
            <w:pPr>
              <w:spacing w:after="0" w:line="240" w:lineRule="auto"/>
              <w:jc w:val="center"/>
              <w:rPr>
                <w:rFonts w:ascii="Times New Roman" w:hAnsi="Times New Roman"/>
                <w:bCs/>
                <w:sz w:val="20"/>
                <w:szCs w:val="20"/>
                <w:lang w:val="en-US"/>
              </w:rPr>
            </w:pPr>
            <w:r w:rsidRPr="00D36078">
              <w:rPr>
                <w:rFonts w:ascii="Times New Roman" w:hAnsi="Times New Roman"/>
                <w:bCs/>
                <w:sz w:val="20"/>
                <w:szCs w:val="20"/>
                <w:lang w:val="en-US"/>
              </w:rPr>
              <w:t>1970</w:t>
            </w:r>
          </w:p>
        </w:tc>
        <w:tc>
          <w:tcPr>
            <w:tcW w:w="152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7CAD943E" w14:textId="77777777" w:rsidR="00D36078" w:rsidRPr="00D36078" w:rsidRDefault="00D36078" w:rsidP="00D36078">
            <w:pPr>
              <w:spacing w:after="0" w:line="240" w:lineRule="auto"/>
              <w:jc w:val="center"/>
              <w:rPr>
                <w:rFonts w:ascii="Times New Roman" w:hAnsi="Times New Roman"/>
                <w:bCs/>
                <w:sz w:val="20"/>
                <w:szCs w:val="20"/>
                <w:lang w:val="en-US"/>
              </w:rPr>
            </w:pPr>
            <w:r w:rsidRPr="00D36078">
              <w:rPr>
                <w:rFonts w:ascii="Times New Roman" w:hAnsi="Times New Roman"/>
                <w:bCs/>
                <w:sz w:val="20"/>
                <w:szCs w:val="20"/>
                <w:lang w:val="en-US"/>
              </w:rPr>
              <w:t xml:space="preserve">Вища                                                                                                                                                                                                                                                          </w:t>
            </w:r>
          </w:p>
        </w:tc>
        <w:tc>
          <w:tcPr>
            <w:tcW w:w="89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2A1D1505" w14:textId="77777777" w:rsidR="00D36078" w:rsidRPr="00D36078" w:rsidRDefault="00D36078" w:rsidP="00D36078">
            <w:pPr>
              <w:spacing w:after="0" w:line="240" w:lineRule="auto"/>
              <w:jc w:val="center"/>
              <w:rPr>
                <w:rFonts w:ascii="Times New Roman" w:hAnsi="Times New Roman"/>
                <w:bCs/>
                <w:sz w:val="20"/>
                <w:szCs w:val="20"/>
                <w:lang w:val="en-US"/>
              </w:rPr>
            </w:pPr>
            <w:r w:rsidRPr="00D36078">
              <w:rPr>
                <w:rFonts w:ascii="Times New Roman" w:hAnsi="Times New Roman"/>
                <w:bCs/>
                <w:sz w:val="20"/>
                <w:szCs w:val="20"/>
                <w:lang w:val="en-US"/>
              </w:rPr>
              <w:t>28</w:t>
            </w:r>
          </w:p>
        </w:tc>
        <w:tc>
          <w:tcPr>
            <w:tcW w:w="240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38BC3C74" w14:textId="77777777" w:rsidR="00D36078" w:rsidRPr="00D36078" w:rsidRDefault="00D36078" w:rsidP="00D36078">
            <w:pPr>
              <w:spacing w:after="0" w:line="240" w:lineRule="auto"/>
              <w:jc w:val="center"/>
              <w:rPr>
                <w:rFonts w:ascii="Times New Roman" w:hAnsi="Times New Roman"/>
                <w:bCs/>
                <w:sz w:val="20"/>
                <w:szCs w:val="20"/>
                <w:lang w:val="en-US"/>
              </w:rPr>
            </w:pPr>
            <w:r w:rsidRPr="00D36078">
              <w:rPr>
                <w:rFonts w:ascii="Times New Roman" w:hAnsi="Times New Roman"/>
                <w:bCs/>
                <w:sz w:val="20"/>
                <w:szCs w:val="20"/>
                <w:lang w:val="en-US"/>
              </w:rPr>
              <w:t>ПАТ "ЗАПОРІЖАБРАЗИВ"</w:t>
            </w:r>
          </w:p>
          <w:p w14:paraId="28680D9A" w14:textId="77777777" w:rsidR="00D36078" w:rsidRPr="00D36078" w:rsidRDefault="00D36078" w:rsidP="00D36078">
            <w:pPr>
              <w:spacing w:after="0" w:line="240" w:lineRule="auto"/>
              <w:jc w:val="center"/>
              <w:rPr>
                <w:rFonts w:ascii="Times New Roman" w:hAnsi="Times New Roman"/>
                <w:bCs/>
                <w:sz w:val="20"/>
                <w:szCs w:val="20"/>
                <w:lang w:val="en-US"/>
              </w:rPr>
            </w:pPr>
            <w:r w:rsidRPr="00D36078">
              <w:rPr>
                <w:rFonts w:ascii="Times New Roman" w:hAnsi="Times New Roman"/>
                <w:bCs/>
                <w:sz w:val="20"/>
                <w:szCs w:val="20"/>
                <w:lang w:val="en-US"/>
              </w:rPr>
              <w:t>00222226</w:t>
            </w:r>
          </w:p>
          <w:p w14:paraId="3ADE9028" w14:textId="77777777" w:rsidR="00D36078" w:rsidRPr="00D36078" w:rsidRDefault="00D36078" w:rsidP="00D36078">
            <w:pPr>
              <w:spacing w:after="0" w:line="240" w:lineRule="auto"/>
              <w:jc w:val="center"/>
              <w:rPr>
                <w:rFonts w:ascii="Times New Roman" w:hAnsi="Times New Roman"/>
                <w:bCs/>
                <w:sz w:val="20"/>
                <w:szCs w:val="20"/>
                <w:lang w:val="en-US"/>
              </w:rPr>
            </w:pPr>
            <w:r w:rsidRPr="00D36078">
              <w:rPr>
                <w:rFonts w:ascii="Times New Roman" w:hAnsi="Times New Roman"/>
                <w:bCs/>
                <w:sz w:val="20"/>
                <w:szCs w:val="20"/>
                <w:lang w:val="en-US"/>
              </w:rPr>
              <w:t>тимчасово виконуючий обов'язки заступника голови правління з виробництва</w:t>
            </w:r>
          </w:p>
        </w:tc>
        <w:tc>
          <w:tcPr>
            <w:tcW w:w="1293" w:type="dxa"/>
            <w:tcBorders>
              <w:top w:val="single" w:sz="6" w:space="0" w:color="000000"/>
              <w:left w:val="single" w:sz="6" w:space="0" w:color="000000"/>
              <w:bottom w:val="single" w:sz="6" w:space="0" w:color="000000"/>
              <w:right w:val="single" w:sz="6" w:space="0" w:color="000000"/>
            </w:tcBorders>
            <w:vAlign w:val="center"/>
          </w:tcPr>
          <w:p w14:paraId="074D25C0" w14:textId="77777777" w:rsidR="00D36078" w:rsidRPr="00D36078" w:rsidRDefault="00D36078" w:rsidP="00D36078">
            <w:pPr>
              <w:spacing w:after="0" w:line="240" w:lineRule="auto"/>
              <w:jc w:val="center"/>
              <w:rPr>
                <w:rFonts w:ascii="Times New Roman" w:hAnsi="Times New Roman"/>
                <w:bCs/>
                <w:sz w:val="20"/>
                <w:szCs w:val="20"/>
                <w:lang w:val="en-US"/>
              </w:rPr>
            </w:pPr>
            <w:r w:rsidRPr="00D36078">
              <w:rPr>
                <w:rFonts w:ascii="Times New Roman" w:hAnsi="Times New Roman"/>
                <w:bCs/>
                <w:sz w:val="20"/>
                <w:szCs w:val="20"/>
                <w:lang w:val="en-US"/>
              </w:rPr>
              <w:t>22.02.2021</w:t>
            </w:r>
          </w:p>
          <w:p w14:paraId="35ADFAB6" w14:textId="77777777" w:rsidR="00D36078" w:rsidRPr="00D36078" w:rsidRDefault="00D36078" w:rsidP="00D36078">
            <w:pPr>
              <w:spacing w:after="0" w:line="240" w:lineRule="auto"/>
              <w:jc w:val="center"/>
              <w:rPr>
                <w:rFonts w:ascii="Times New Roman" w:hAnsi="Times New Roman"/>
                <w:bCs/>
                <w:sz w:val="20"/>
                <w:szCs w:val="20"/>
                <w:lang w:val="en-US"/>
              </w:rPr>
            </w:pPr>
            <w:r w:rsidRPr="00D36078">
              <w:rPr>
                <w:rFonts w:ascii="Times New Roman" w:hAnsi="Times New Roman"/>
                <w:bCs/>
                <w:sz w:val="20"/>
                <w:szCs w:val="20"/>
                <w:lang w:val="en-US"/>
              </w:rPr>
              <w:t>3 роки</w:t>
            </w:r>
          </w:p>
        </w:tc>
        <w:tc>
          <w:tcPr>
            <w:tcW w:w="1134" w:type="dxa"/>
            <w:tcBorders>
              <w:top w:val="single" w:sz="6" w:space="0" w:color="000000"/>
              <w:left w:val="single" w:sz="6" w:space="0" w:color="000000"/>
              <w:bottom w:val="single" w:sz="6" w:space="0" w:color="000000"/>
              <w:right w:val="single" w:sz="6" w:space="0" w:color="000000"/>
            </w:tcBorders>
            <w:vAlign w:val="center"/>
          </w:tcPr>
          <w:p w14:paraId="6E77E84A" w14:textId="77777777" w:rsidR="00D36078" w:rsidRPr="00D36078" w:rsidRDefault="00D36078" w:rsidP="00D36078">
            <w:pPr>
              <w:spacing w:after="0" w:line="240" w:lineRule="auto"/>
              <w:jc w:val="center"/>
              <w:rPr>
                <w:rFonts w:ascii="Times New Roman" w:hAnsi="Times New Roman"/>
                <w:bCs/>
                <w:sz w:val="20"/>
                <w:szCs w:val="20"/>
                <w:lang w:val="en-US"/>
              </w:rPr>
            </w:pPr>
            <w:r w:rsidRPr="00D36078">
              <w:rPr>
                <w:rFonts w:ascii="Times New Roman" w:hAnsi="Times New Roman"/>
                <w:bCs/>
                <w:sz w:val="20"/>
                <w:szCs w:val="20"/>
                <w:lang w:val="en-US"/>
              </w:rPr>
              <w:t>Ні</w:t>
            </w:r>
          </w:p>
        </w:tc>
      </w:tr>
      <w:tr w:rsidR="00D36078" w:rsidRPr="00D36078" w14:paraId="2989C35A" w14:textId="77777777" w:rsidTr="00CA5EA7">
        <w:trPr>
          <w:trHeight w:val="208"/>
          <w:jc w:val="center"/>
        </w:trPr>
        <w:tc>
          <w:tcPr>
            <w:tcW w:w="568" w:type="dxa"/>
            <w:tcBorders>
              <w:top w:val="single" w:sz="6" w:space="0" w:color="000000"/>
              <w:left w:val="single" w:sz="6" w:space="0" w:color="000000"/>
              <w:bottom w:val="single" w:sz="6" w:space="0" w:color="000000"/>
              <w:right w:val="single" w:sz="6" w:space="0" w:color="000000"/>
            </w:tcBorders>
            <w:vAlign w:val="center"/>
          </w:tcPr>
          <w:p w14:paraId="5CF30B6A" w14:textId="77777777" w:rsidR="00D36078" w:rsidRPr="00D36078" w:rsidRDefault="00D36078" w:rsidP="00D36078">
            <w:pPr>
              <w:spacing w:after="0" w:line="240" w:lineRule="auto"/>
              <w:jc w:val="center"/>
              <w:rPr>
                <w:rFonts w:ascii="Times New Roman" w:hAnsi="Times New Roman"/>
                <w:bCs/>
                <w:sz w:val="20"/>
                <w:szCs w:val="20"/>
                <w:lang w:val="en-US"/>
              </w:rPr>
            </w:pPr>
            <w:r w:rsidRPr="00D36078">
              <w:rPr>
                <w:rFonts w:ascii="Times New Roman" w:hAnsi="Times New Roman"/>
                <w:bCs/>
                <w:sz w:val="20"/>
                <w:szCs w:val="20"/>
                <w:lang w:val="en-US"/>
              </w:rPr>
              <w:t>5</w:t>
            </w:r>
          </w:p>
        </w:tc>
        <w:tc>
          <w:tcPr>
            <w:tcW w:w="2304"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7309D319" w14:textId="77777777" w:rsidR="00D36078" w:rsidRPr="00D36078" w:rsidRDefault="00D36078" w:rsidP="00D36078">
            <w:pPr>
              <w:spacing w:after="0" w:line="240" w:lineRule="auto"/>
              <w:jc w:val="center"/>
              <w:rPr>
                <w:rFonts w:ascii="Times New Roman" w:hAnsi="Times New Roman"/>
                <w:bCs/>
                <w:sz w:val="20"/>
                <w:szCs w:val="20"/>
                <w:lang w:val="en-US"/>
              </w:rPr>
            </w:pPr>
            <w:r w:rsidRPr="00D36078">
              <w:rPr>
                <w:rFonts w:ascii="Times New Roman" w:hAnsi="Times New Roman"/>
                <w:bCs/>
                <w:sz w:val="20"/>
                <w:szCs w:val="20"/>
                <w:lang w:val="en-US"/>
              </w:rPr>
              <w:t xml:space="preserve">Член правління                                                                                                                                                                                                                                                </w:t>
            </w:r>
          </w:p>
        </w:tc>
        <w:tc>
          <w:tcPr>
            <w:tcW w:w="212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5AF44E02" w14:textId="77777777" w:rsidR="00D36078" w:rsidRPr="00D36078" w:rsidRDefault="00D36078" w:rsidP="00D36078">
            <w:pPr>
              <w:spacing w:after="0" w:line="240" w:lineRule="auto"/>
              <w:jc w:val="center"/>
              <w:rPr>
                <w:rFonts w:ascii="Times New Roman" w:hAnsi="Times New Roman"/>
                <w:bCs/>
                <w:sz w:val="20"/>
                <w:szCs w:val="20"/>
                <w:lang w:val="en-US"/>
              </w:rPr>
            </w:pPr>
            <w:r w:rsidRPr="00D36078">
              <w:rPr>
                <w:rFonts w:ascii="Times New Roman" w:hAnsi="Times New Roman"/>
                <w:bCs/>
                <w:sz w:val="20"/>
                <w:szCs w:val="20"/>
                <w:lang w:val="en-US"/>
              </w:rPr>
              <w:t xml:space="preserve">Дубиніна Світлана Миколаївна                                                                        </w:t>
            </w:r>
          </w:p>
        </w:tc>
        <w:tc>
          <w:tcPr>
            <w:tcW w:w="1134" w:type="dxa"/>
            <w:tcBorders>
              <w:top w:val="single" w:sz="6" w:space="0" w:color="000000"/>
              <w:left w:val="single" w:sz="6" w:space="0" w:color="000000"/>
              <w:bottom w:val="single" w:sz="6" w:space="0" w:color="000000"/>
              <w:right w:val="single" w:sz="6" w:space="0" w:color="000000"/>
            </w:tcBorders>
            <w:vAlign w:val="center"/>
          </w:tcPr>
          <w:p w14:paraId="69617A2A" w14:textId="77777777" w:rsidR="00D36078" w:rsidRPr="00D36078" w:rsidRDefault="00D36078" w:rsidP="00D36078">
            <w:pPr>
              <w:spacing w:after="0" w:line="240" w:lineRule="auto"/>
              <w:jc w:val="center"/>
              <w:rPr>
                <w:rFonts w:ascii="Times New Roman" w:hAnsi="Times New Roman"/>
                <w:bCs/>
                <w:sz w:val="20"/>
                <w:szCs w:val="20"/>
                <w:lang w:val="en-US"/>
              </w:rPr>
            </w:pPr>
            <w:r w:rsidRPr="00D36078">
              <w:rPr>
                <w:rFonts w:ascii="Times New Roman" w:hAnsi="Times New Roman"/>
                <w:bCs/>
                <w:sz w:val="20"/>
                <w:szCs w:val="20"/>
                <w:lang w:val="en-US"/>
              </w:rPr>
              <w:t xml:space="preserve">          </w:t>
            </w:r>
          </w:p>
        </w:tc>
        <w:tc>
          <w:tcPr>
            <w:tcW w:w="1638" w:type="dxa"/>
            <w:tcBorders>
              <w:top w:val="single" w:sz="6" w:space="0" w:color="000000"/>
              <w:left w:val="single" w:sz="6" w:space="0" w:color="000000"/>
              <w:bottom w:val="single" w:sz="6" w:space="0" w:color="000000"/>
              <w:right w:val="single" w:sz="6" w:space="0" w:color="000000"/>
            </w:tcBorders>
            <w:vAlign w:val="center"/>
          </w:tcPr>
          <w:p w14:paraId="5B989C7C" w14:textId="77777777" w:rsidR="00D36078" w:rsidRPr="00D36078" w:rsidRDefault="00D36078" w:rsidP="00D36078">
            <w:pPr>
              <w:spacing w:after="0" w:line="240" w:lineRule="auto"/>
              <w:jc w:val="center"/>
              <w:rPr>
                <w:rFonts w:ascii="Times New Roman" w:hAnsi="Times New Roman"/>
                <w:bCs/>
                <w:sz w:val="20"/>
                <w:szCs w:val="20"/>
                <w:lang w:val="en-US"/>
              </w:rPr>
            </w:pPr>
            <w:r w:rsidRPr="00D36078">
              <w:rPr>
                <w:rFonts w:ascii="Times New Roman" w:hAnsi="Times New Roman"/>
                <w:bCs/>
                <w:sz w:val="20"/>
                <w:szCs w:val="20"/>
                <w:lang w:val="en-US"/>
              </w:rPr>
              <w:t xml:space="preserve">              </w:t>
            </w:r>
          </w:p>
        </w:tc>
        <w:tc>
          <w:tcPr>
            <w:tcW w:w="82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08B82B39" w14:textId="77777777" w:rsidR="00D36078" w:rsidRPr="00D36078" w:rsidRDefault="00D36078" w:rsidP="00D36078">
            <w:pPr>
              <w:spacing w:after="0" w:line="240" w:lineRule="auto"/>
              <w:jc w:val="center"/>
              <w:rPr>
                <w:rFonts w:ascii="Times New Roman" w:hAnsi="Times New Roman"/>
                <w:bCs/>
                <w:sz w:val="20"/>
                <w:szCs w:val="20"/>
                <w:lang w:val="en-US"/>
              </w:rPr>
            </w:pPr>
            <w:r w:rsidRPr="00D36078">
              <w:rPr>
                <w:rFonts w:ascii="Times New Roman" w:hAnsi="Times New Roman"/>
                <w:bCs/>
                <w:sz w:val="20"/>
                <w:szCs w:val="20"/>
                <w:lang w:val="en-US"/>
              </w:rPr>
              <w:t>1977</w:t>
            </w:r>
          </w:p>
        </w:tc>
        <w:tc>
          <w:tcPr>
            <w:tcW w:w="152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1C5EEBF2" w14:textId="77777777" w:rsidR="00D36078" w:rsidRPr="00D36078" w:rsidRDefault="00D36078" w:rsidP="00D36078">
            <w:pPr>
              <w:spacing w:after="0" w:line="240" w:lineRule="auto"/>
              <w:jc w:val="center"/>
              <w:rPr>
                <w:rFonts w:ascii="Times New Roman" w:hAnsi="Times New Roman"/>
                <w:bCs/>
                <w:sz w:val="20"/>
                <w:szCs w:val="20"/>
                <w:lang w:val="en-US"/>
              </w:rPr>
            </w:pPr>
            <w:r w:rsidRPr="00D36078">
              <w:rPr>
                <w:rFonts w:ascii="Times New Roman" w:hAnsi="Times New Roman"/>
                <w:bCs/>
                <w:sz w:val="20"/>
                <w:szCs w:val="20"/>
                <w:lang w:val="en-US"/>
              </w:rPr>
              <w:t xml:space="preserve">вища                                                                                                                                                                                                                                                          </w:t>
            </w:r>
          </w:p>
        </w:tc>
        <w:tc>
          <w:tcPr>
            <w:tcW w:w="89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008E6C46" w14:textId="77777777" w:rsidR="00D36078" w:rsidRPr="00D36078" w:rsidRDefault="00D36078" w:rsidP="00D36078">
            <w:pPr>
              <w:spacing w:after="0" w:line="240" w:lineRule="auto"/>
              <w:jc w:val="center"/>
              <w:rPr>
                <w:rFonts w:ascii="Times New Roman" w:hAnsi="Times New Roman"/>
                <w:bCs/>
                <w:sz w:val="20"/>
                <w:szCs w:val="20"/>
                <w:lang w:val="en-US"/>
              </w:rPr>
            </w:pPr>
            <w:r w:rsidRPr="00D36078">
              <w:rPr>
                <w:rFonts w:ascii="Times New Roman" w:hAnsi="Times New Roman"/>
                <w:bCs/>
                <w:sz w:val="20"/>
                <w:szCs w:val="20"/>
                <w:lang w:val="en-US"/>
              </w:rPr>
              <w:t>27</w:t>
            </w:r>
          </w:p>
        </w:tc>
        <w:tc>
          <w:tcPr>
            <w:tcW w:w="240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72DC663C" w14:textId="77777777" w:rsidR="00D36078" w:rsidRPr="00D36078" w:rsidRDefault="00D36078" w:rsidP="00D36078">
            <w:pPr>
              <w:spacing w:after="0" w:line="240" w:lineRule="auto"/>
              <w:jc w:val="center"/>
              <w:rPr>
                <w:rFonts w:ascii="Times New Roman" w:hAnsi="Times New Roman"/>
                <w:bCs/>
                <w:sz w:val="20"/>
                <w:szCs w:val="20"/>
                <w:lang w:val="en-US"/>
              </w:rPr>
            </w:pPr>
            <w:r w:rsidRPr="00D36078">
              <w:rPr>
                <w:rFonts w:ascii="Times New Roman" w:hAnsi="Times New Roman"/>
                <w:bCs/>
                <w:sz w:val="20"/>
                <w:szCs w:val="20"/>
                <w:lang w:val="en-US"/>
              </w:rPr>
              <w:t>ПАТ "ЗАПОРІЖАБРАЗИВ"</w:t>
            </w:r>
          </w:p>
          <w:p w14:paraId="0C4AFD78" w14:textId="77777777" w:rsidR="00D36078" w:rsidRPr="00D36078" w:rsidRDefault="00D36078" w:rsidP="00D36078">
            <w:pPr>
              <w:spacing w:after="0" w:line="240" w:lineRule="auto"/>
              <w:jc w:val="center"/>
              <w:rPr>
                <w:rFonts w:ascii="Times New Roman" w:hAnsi="Times New Roman"/>
                <w:bCs/>
                <w:sz w:val="20"/>
                <w:szCs w:val="20"/>
                <w:lang w:val="en-US"/>
              </w:rPr>
            </w:pPr>
            <w:r w:rsidRPr="00D36078">
              <w:rPr>
                <w:rFonts w:ascii="Times New Roman" w:hAnsi="Times New Roman"/>
                <w:bCs/>
                <w:sz w:val="20"/>
                <w:szCs w:val="20"/>
                <w:lang w:val="en-US"/>
              </w:rPr>
              <w:t>00222226</w:t>
            </w:r>
          </w:p>
          <w:p w14:paraId="33EA9260" w14:textId="77777777" w:rsidR="00D36078" w:rsidRPr="00D36078" w:rsidRDefault="00D36078" w:rsidP="00D36078">
            <w:pPr>
              <w:spacing w:after="0" w:line="240" w:lineRule="auto"/>
              <w:jc w:val="center"/>
              <w:rPr>
                <w:rFonts w:ascii="Times New Roman" w:hAnsi="Times New Roman"/>
                <w:bCs/>
                <w:sz w:val="20"/>
                <w:szCs w:val="20"/>
                <w:lang w:val="en-US"/>
              </w:rPr>
            </w:pPr>
            <w:r w:rsidRPr="00D36078">
              <w:rPr>
                <w:rFonts w:ascii="Times New Roman" w:hAnsi="Times New Roman"/>
                <w:bCs/>
                <w:sz w:val="20"/>
                <w:szCs w:val="20"/>
                <w:lang w:val="en-US"/>
              </w:rPr>
              <w:t>начальник планово-економічного відділу</w:t>
            </w:r>
          </w:p>
        </w:tc>
        <w:tc>
          <w:tcPr>
            <w:tcW w:w="1293" w:type="dxa"/>
            <w:tcBorders>
              <w:top w:val="single" w:sz="6" w:space="0" w:color="000000"/>
              <w:left w:val="single" w:sz="6" w:space="0" w:color="000000"/>
              <w:bottom w:val="single" w:sz="6" w:space="0" w:color="000000"/>
              <w:right w:val="single" w:sz="6" w:space="0" w:color="000000"/>
            </w:tcBorders>
            <w:vAlign w:val="center"/>
          </w:tcPr>
          <w:p w14:paraId="48FE460A" w14:textId="77777777" w:rsidR="00D36078" w:rsidRPr="00D36078" w:rsidRDefault="00D36078" w:rsidP="00D36078">
            <w:pPr>
              <w:spacing w:after="0" w:line="240" w:lineRule="auto"/>
              <w:jc w:val="center"/>
              <w:rPr>
                <w:rFonts w:ascii="Times New Roman" w:hAnsi="Times New Roman"/>
                <w:bCs/>
                <w:sz w:val="20"/>
                <w:szCs w:val="20"/>
                <w:lang w:val="en-US"/>
              </w:rPr>
            </w:pPr>
            <w:r w:rsidRPr="00D36078">
              <w:rPr>
                <w:rFonts w:ascii="Times New Roman" w:hAnsi="Times New Roman"/>
                <w:bCs/>
                <w:sz w:val="20"/>
                <w:szCs w:val="20"/>
                <w:lang w:val="en-US"/>
              </w:rPr>
              <w:t>13.10.2020</w:t>
            </w:r>
          </w:p>
          <w:p w14:paraId="5DD1CD51" w14:textId="77777777" w:rsidR="00D36078" w:rsidRPr="00D36078" w:rsidRDefault="00D36078" w:rsidP="00D36078">
            <w:pPr>
              <w:spacing w:after="0" w:line="240" w:lineRule="auto"/>
              <w:jc w:val="center"/>
              <w:rPr>
                <w:rFonts w:ascii="Times New Roman" w:hAnsi="Times New Roman"/>
                <w:bCs/>
                <w:sz w:val="20"/>
                <w:szCs w:val="20"/>
                <w:lang w:val="en-US"/>
              </w:rPr>
            </w:pPr>
            <w:r w:rsidRPr="00D36078">
              <w:rPr>
                <w:rFonts w:ascii="Times New Roman" w:hAnsi="Times New Roman"/>
                <w:bCs/>
                <w:sz w:val="20"/>
                <w:szCs w:val="20"/>
                <w:lang w:val="en-US"/>
              </w:rPr>
              <w:t>3 роки</w:t>
            </w:r>
          </w:p>
        </w:tc>
        <w:tc>
          <w:tcPr>
            <w:tcW w:w="1134" w:type="dxa"/>
            <w:tcBorders>
              <w:top w:val="single" w:sz="6" w:space="0" w:color="000000"/>
              <w:left w:val="single" w:sz="6" w:space="0" w:color="000000"/>
              <w:bottom w:val="single" w:sz="6" w:space="0" w:color="000000"/>
              <w:right w:val="single" w:sz="6" w:space="0" w:color="000000"/>
            </w:tcBorders>
            <w:vAlign w:val="center"/>
          </w:tcPr>
          <w:p w14:paraId="54BE748A" w14:textId="77777777" w:rsidR="00D36078" w:rsidRPr="00D36078" w:rsidRDefault="00D36078" w:rsidP="00D36078">
            <w:pPr>
              <w:spacing w:after="0" w:line="240" w:lineRule="auto"/>
              <w:jc w:val="center"/>
              <w:rPr>
                <w:rFonts w:ascii="Times New Roman" w:hAnsi="Times New Roman"/>
                <w:bCs/>
                <w:sz w:val="20"/>
                <w:szCs w:val="20"/>
                <w:lang w:val="en-US"/>
              </w:rPr>
            </w:pPr>
            <w:r w:rsidRPr="00D36078">
              <w:rPr>
                <w:rFonts w:ascii="Times New Roman" w:hAnsi="Times New Roman"/>
                <w:bCs/>
                <w:sz w:val="20"/>
                <w:szCs w:val="20"/>
                <w:lang w:val="en-US"/>
              </w:rPr>
              <w:t>Ні</w:t>
            </w:r>
          </w:p>
        </w:tc>
      </w:tr>
      <w:tr w:rsidR="00D36078" w:rsidRPr="00D36078" w14:paraId="4B279342" w14:textId="77777777" w:rsidTr="00CA5EA7">
        <w:trPr>
          <w:trHeight w:val="208"/>
          <w:jc w:val="center"/>
        </w:trPr>
        <w:tc>
          <w:tcPr>
            <w:tcW w:w="568" w:type="dxa"/>
            <w:tcBorders>
              <w:top w:val="single" w:sz="6" w:space="0" w:color="000000"/>
              <w:left w:val="single" w:sz="6" w:space="0" w:color="000000"/>
              <w:bottom w:val="single" w:sz="6" w:space="0" w:color="000000"/>
              <w:right w:val="single" w:sz="6" w:space="0" w:color="000000"/>
            </w:tcBorders>
            <w:vAlign w:val="center"/>
          </w:tcPr>
          <w:p w14:paraId="251818C8" w14:textId="77777777" w:rsidR="00D36078" w:rsidRPr="00D36078" w:rsidRDefault="00D36078" w:rsidP="00D36078">
            <w:pPr>
              <w:spacing w:after="0" w:line="240" w:lineRule="auto"/>
              <w:jc w:val="center"/>
              <w:rPr>
                <w:rFonts w:ascii="Times New Roman" w:hAnsi="Times New Roman"/>
                <w:bCs/>
                <w:sz w:val="20"/>
                <w:szCs w:val="20"/>
                <w:lang w:val="en-US"/>
              </w:rPr>
            </w:pPr>
            <w:r w:rsidRPr="00D36078">
              <w:rPr>
                <w:rFonts w:ascii="Times New Roman" w:hAnsi="Times New Roman"/>
                <w:bCs/>
                <w:sz w:val="20"/>
                <w:szCs w:val="20"/>
                <w:lang w:val="en-US"/>
              </w:rPr>
              <w:t>6</w:t>
            </w:r>
          </w:p>
        </w:tc>
        <w:tc>
          <w:tcPr>
            <w:tcW w:w="2304"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287B7644" w14:textId="77777777" w:rsidR="00D36078" w:rsidRPr="00D36078" w:rsidRDefault="00D36078" w:rsidP="00D36078">
            <w:pPr>
              <w:spacing w:after="0" w:line="240" w:lineRule="auto"/>
              <w:jc w:val="center"/>
              <w:rPr>
                <w:rFonts w:ascii="Times New Roman" w:hAnsi="Times New Roman"/>
                <w:bCs/>
                <w:sz w:val="20"/>
                <w:szCs w:val="20"/>
                <w:lang w:val="en-US"/>
              </w:rPr>
            </w:pPr>
            <w:r w:rsidRPr="00D36078">
              <w:rPr>
                <w:rFonts w:ascii="Times New Roman" w:hAnsi="Times New Roman"/>
                <w:bCs/>
                <w:sz w:val="20"/>
                <w:szCs w:val="20"/>
                <w:lang w:val="en-US"/>
              </w:rPr>
              <w:t xml:space="preserve">член правління                                                                                                                                                                                                                                                </w:t>
            </w:r>
          </w:p>
        </w:tc>
        <w:tc>
          <w:tcPr>
            <w:tcW w:w="212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2374DEBB" w14:textId="77777777" w:rsidR="00D36078" w:rsidRPr="00D36078" w:rsidRDefault="00D36078" w:rsidP="00D36078">
            <w:pPr>
              <w:spacing w:after="0" w:line="240" w:lineRule="auto"/>
              <w:jc w:val="center"/>
              <w:rPr>
                <w:rFonts w:ascii="Times New Roman" w:hAnsi="Times New Roman"/>
                <w:bCs/>
                <w:sz w:val="20"/>
                <w:szCs w:val="20"/>
                <w:lang w:val="en-US"/>
              </w:rPr>
            </w:pPr>
            <w:r w:rsidRPr="00D36078">
              <w:rPr>
                <w:rFonts w:ascii="Times New Roman" w:hAnsi="Times New Roman"/>
                <w:bCs/>
                <w:sz w:val="20"/>
                <w:szCs w:val="20"/>
                <w:lang w:val="en-US"/>
              </w:rPr>
              <w:t xml:space="preserve">Дементьєв Олександр Iгорович                                                                        </w:t>
            </w:r>
          </w:p>
        </w:tc>
        <w:tc>
          <w:tcPr>
            <w:tcW w:w="1134" w:type="dxa"/>
            <w:tcBorders>
              <w:top w:val="single" w:sz="6" w:space="0" w:color="000000"/>
              <w:left w:val="single" w:sz="6" w:space="0" w:color="000000"/>
              <w:bottom w:val="single" w:sz="6" w:space="0" w:color="000000"/>
              <w:right w:val="single" w:sz="6" w:space="0" w:color="000000"/>
            </w:tcBorders>
            <w:vAlign w:val="center"/>
          </w:tcPr>
          <w:p w14:paraId="55915F1C" w14:textId="77777777" w:rsidR="00D36078" w:rsidRPr="00D36078" w:rsidRDefault="00D36078" w:rsidP="00D36078">
            <w:pPr>
              <w:spacing w:after="0" w:line="240" w:lineRule="auto"/>
              <w:jc w:val="center"/>
              <w:rPr>
                <w:rFonts w:ascii="Times New Roman" w:hAnsi="Times New Roman"/>
                <w:bCs/>
                <w:sz w:val="20"/>
                <w:szCs w:val="20"/>
                <w:lang w:val="en-US"/>
              </w:rPr>
            </w:pPr>
            <w:r w:rsidRPr="00D36078">
              <w:rPr>
                <w:rFonts w:ascii="Times New Roman" w:hAnsi="Times New Roman"/>
                <w:bCs/>
                <w:sz w:val="20"/>
                <w:szCs w:val="20"/>
                <w:lang w:val="en-US"/>
              </w:rPr>
              <w:t xml:space="preserve">          </w:t>
            </w:r>
          </w:p>
        </w:tc>
        <w:tc>
          <w:tcPr>
            <w:tcW w:w="1638" w:type="dxa"/>
            <w:tcBorders>
              <w:top w:val="single" w:sz="6" w:space="0" w:color="000000"/>
              <w:left w:val="single" w:sz="6" w:space="0" w:color="000000"/>
              <w:bottom w:val="single" w:sz="6" w:space="0" w:color="000000"/>
              <w:right w:val="single" w:sz="6" w:space="0" w:color="000000"/>
            </w:tcBorders>
            <w:vAlign w:val="center"/>
          </w:tcPr>
          <w:p w14:paraId="44FA9155" w14:textId="77777777" w:rsidR="00D36078" w:rsidRPr="00D36078" w:rsidRDefault="00D36078" w:rsidP="00D36078">
            <w:pPr>
              <w:spacing w:after="0" w:line="240" w:lineRule="auto"/>
              <w:jc w:val="center"/>
              <w:rPr>
                <w:rFonts w:ascii="Times New Roman" w:hAnsi="Times New Roman"/>
                <w:bCs/>
                <w:sz w:val="20"/>
                <w:szCs w:val="20"/>
                <w:lang w:val="en-US"/>
              </w:rPr>
            </w:pPr>
            <w:r w:rsidRPr="00D36078">
              <w:rPr>
                <w:rFonts w:ascii="Times New Roman" w:hAnsi="Times New Roman"/>
                <w:bCs/>
                <w:sz w:val="20"/>
                <w:szCs w:val="20"/>
                <w:lang w:val="en-US"/>
              </w:rPr>
              <w:t xml:space="preserve">              </w:t>
            </w:r>
          </w:p>
        </w:tc>
        <w:tc>
          <w:tcPr>
            <w:tcW w:w="82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5BA653C0" w14:textId="77777777" w:rsidR="00D36078" w:rsidRPr="00D36078" w:rsidRDefault="00D36078" w:rsidP="00D36078">
            <w:pPr>
              <w:spacing w:after="0" w:line="240" w:lineRule="auto"/>
              <w:jc w:val="center"/>
              <w:rPr>
                <w:rFonts w:ascii="Times New Roman" w:hAnsi="Times New Roman"/>
                <w:bCs/>
                <w:sz w:val="20"/>
                <w:szCs w:val="20"/>
                <w:lang w:val="en-US"/>
              </w:rPr>
            </w:pPr>
            <w:r w:rsidRPr="00D36078">
              <w:rPr>
                <w:rFonts w:ascii="Times New Roman" w:hAnsi="Times New Roman"/>
                <w:bCs/>
                <w:sz w:val="20"/>
                <w:szCs w:val="20"/>
                <w:lang w:val="en-US"/>
              </w:rPr>
              <w:t>1975</w:t>
            </w:r>
          </w:p>
        </w:tc>
        <w:tc>
          <w:tcPr>
            <w:tcW w:w="152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16E7DFD8" w14:textId="77777777" w:rsidR="00D36078" w:rsidRPr="00D36078" w:rsidRDefault="00D36078" w:rsidP="00D36078">
            <w:pPr>
              <w:spacing w:after="0" w:line="240" w:lineRule="auto"/>
              <w:jc w:val="center"/>
              <w:rPr>
                <w:rFonts w:ascii="Times New Roman" w:hAnsi="Times New Roman"/>
                <w:bCs/>
                <w:sz w:val="20"/>
                <w:szCs w:val="20"/>
                <w:lang w:val="en-US"/>
              </w:rPr>
            </w:pPr>
            <w:r w:rsidRPr="00D36078">
              <w:rPr>
                <w:rFonts w:ascii="Times New Roman" w:hAnsi="Times New Roman"/>
                <w:bCs/>
                <w:sz w:val="20"/>
                <w:szCs w:val="20"/>
                <w:lang w:val="en-US"/>
              </w:rPr>
              <w:t xml:space="preserve">вища                                                                                                                                                                                                                                                          </w:t>
            </w:r>
          </w:p>
        </w:tc>
        <w:tc>
          <w:tcPr>
            <w:tcW w:w="89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588314F1" w14:textId="77777777" w:rsidR="00D36078" w:rsidRPr="00D36078" w:rsidRDefault="00D36078" w:rsidP="00D36078">
            <w:pPr>
              <w:spacing w:after="0" w:line="240" w:lineRule="auto"/>
              <w:jc w:val="center"/>
              <w:rPr>
                <w:rFonts w:ascii="Times New Roman" w:hAnsi="Times New Roman"/>
                <w:bCs/>
                <w:sz w:val="20"/>
                <w:szCs w:val="20"/>
                <w:lang w:val="en-US"/>
              </w:rPr>
            </w:pPr>
            <w:r w:rsidRPr="00D36078">
              <w:rPr>
                <w:rFonts w:ascii="Times New Roman" w:hAnsi="Times New Roman"/>
                <w:bCs/>
                <w:sz w:val="20"/>
                <w:szCs w:val="20"/>
                <w:lang w:val="en-US"/>
              </w:rPr>
              <w:t>21</w:t>
            </w:r>
          </w:p>
        </w:tc>
        <w:tc>
          <w:tcPr>
            <w:tcW w:w="240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37C75996" w14:textId="77777777" w:rsidR="00D36078" w:rsidRPr="00D36078" w:rsidRDefault="00D36078" w:rsidP="00D36078">
            <w:pPr>
              <w:spacing w:after="0" w:line="240" w:lineRule="auto"/>
              <w:jc w:val="center"/>
              <w:rPr>
                <w:rFonts w:ascii="Times New Roman" w:hAnsi="Times New Roman"/>
                <w:bCs/>
                <w:sz w:val="20"/>
                <w:szCs w:val="20"/>
                <w:lang w:val="en-US"/>
              </w:rPr>
            </w:pPr>
            <w:r w:rsidRPr="00D36078">
              <w:rPr>
                <w:rFonts w:ascii="Times New Roman" w:hAnsi="Times New Roman"/>
                <w:bCs/>
                <w:sz w:val="20"/>
                <w:szCs w:val="20"/>
                <w:lang w:val="en-US"/>
              </w:rPr>
              <w:t>ТОВ "Нововодолазький абразивний завод"</w:t>
            </w:r>
          </w:p>
          <w:p w14:paraId="75C4A8E1" w14:textId="77777777" w:rsidR="00D36078" w:rsidRPr="00D36078" w:rsidRDefault="00D36078" w:rsidP="00D36078">
            <w:pPr>
              <w:spacing w:after="0" w:line="240" w:lineRule="auto"/>
              <w:jc w:val="center"/>
              <w:rPr>
                <w:rFonts w:ascii="Times New Roman" w:hAnsi="Times New Roman"/>
                <w:bCs/>
                <w:sz w:val="20"/>
                <w:szCs w:val="20"/>
                <w:lang w:val="en-US"/>
              </w:rPr>
            </w:pPr>
            <w:r w:rsidRPr="00D36078">
              <w:rPr>
                <w:rFonts w:ascii="Times New Roman" w:hAnsi="Times New Roman"/>
                <w:bCs/>
                <w:sz w:val="20"/>
                <w:szCs w:val="20"/>
                <w:lang w:val="en-US"/>
              </w:rPr>
              <w:t>38633740</w:t>
            </w:r>
          </w:p>
          <w:p w14:paraId="148FB454" w14:textId="77777777" w:rsidR="00D36078" w:rsidRPr="00D36078" w:rsidRDefault="00D36078" w:rsidP="00D36078">
            <w:pPr>
              <w:spacing w:after="0" w:line="240" w:lineRule="auto"/>
              <w:jc w:val="center"/>
              <w:rPr>
                <w:rFonts w:ascii="Times New Roman" w:hAnsi="Times New Roman"/>
                <w:bCs/>
                <w:sz w:val="20"/>
                <w:szCs w:val="20"/>
                <w:lang w:val="en-US"/>
              </w:rPr>
            </w:pPr>
            <w:r w:rsidRPr="00D36078">
              <w:rPr>
                <w:rFonts w:ascii="Times New Roman" w:hAnsi="Times New Roman"/>
                <w:bCs/>
                <w:sz w:val="20"/>
                <w:szCs w:val="20"/>
                <w:lang w:val="en-US"/>
              </w:rPr>
              <w:t>Директор</w:t>
            </w:r>
          </w:p>
        </w:tc>
        <w:tc>
          <w:tcPr>
            <w:tcW w:w="1293" w:type="dxa"/>
            <w:tcBorders>
              <w:top w:val="single" w:sz="6" w:space="0" w:color="000000"/>
              <w:left w:val="single" w:sz="6" w:space="0" w:color="000000"/>
              <w:bottom w:val="single" w:sz="6" w:space="0" w:color="000000"/>
              <w:right w:val="single" w:sz="6" w:space="0" w:color="000000"/>
            </w:tcBorders>
            <w:vAlign w:val="center"/>
          </w:tcPr>
          <w:p w14:paraId="6805C644" w14:textId="77777777" w:rsidR="00D36078" w:rsidRPr="00D36078" w:rsidRDefault="00D36078" w:rsidP="00D36078">
            <w:pPr>
              <w:spacing w:after="0" w:line="240" w:lineRule="auto"/>
              <w:jc w:val="center"/>
              <w:rPr>
                <w:rFonts w:ascii="Times New Roman" w:hAnsi="Times New Roman"/>
                <w:bCs/>
                <w:sz w:val="20"/>
                <w:szCs w:val="20"/>
                <w:lang w:val="en-US"/>
              </w:rPr>
            </w:pPr>
            <w:r w:rsidRPr="00D36078">
              <w:rPr>
                <w:rFonts w:ascii="Times New Roman" w:hAnsi="Times New Roman"/>
                <w:bCs/>
                <w:sz w:val="20"/>
                <w:szCs w:val="20"/>
                <w:lang w:val="en-US"/>
              </w:rPr>
              <w:t>13.10.2020</w:t>
            </w:r>
          </w:p>
          <w:p w14:paraId="4094110B" w14:textId="77777777" w:rsidR="00D36078" w:rsidRPr="00D36078" w:rsidRDefault="00D36078" w:rsidP="00D36078">
            <w:pPr>
              <w:spacing w:after="0" w:line="240" w:lineRule="auto"/>
              <w:jc w:val="center"/>
              <w:rPr>
                <w:rFonts w:ascii="Times New Roman" w:hAnsi="Times New Roman"/>
                <w:bCs/>
                <w:sz w:val="20"/>
                <w:szCs w:val="20"/>
                <w:lang w:val="en-US"/>
              </w:rPr>
            </w:pPr>
            <w:r w:rsidRPr="00D36078">
              <w:rPr>
                <w:rFonts w:ascii="Times New Roman" w:hAnsi="Times New Roman"/>
                <w:bCs/>
                <w:sz w:val="20"/>
                <w:szCs w:val="20"/>
                <w:lang w:val="en-US"/>
              </w:rPr>
              <w:t>3 роки</w:t>
            </w:r>
          </w:p>
        </w:tc>
        <w:tc>
          <w:tcPr>
            <w:tcW w:w="1134" w:type="dxa"/>
            <w:tcBorders>
              <w:top w:val="single" w:sz="6" w:space="0" w:color="000000"/>
              <w:left w:val="single" w:sz="6" w:space="0" w:color="000000"/>
              <w:bottom w:val="single" w:sz="6" w:space="0" w:color="000000"/>
              <w:right w:val="single" w:sz="6" w:space="0" w:color="000000"/>
            </w:tcBorders>
            <w:vAlign w:val="center"/>
          </w:tcPr>
          <w:p w14:paraId="0B5EB3E2" w14:textId="77777777" w:rsidR="00D36078" w:rsidRPr="00D36078" w:rsidRDefault="00D36078" w:rsidP="00D36078">
            <w:pPr>
              <w:spacing w:after="0" w:line="240" w:lineRule="auto"/>
              <w:jc w:val="center"/>
              <w:rPr>
                <w:rFonts w:ascii="Times New Roman" w:hAnsi="Times New Roman"/>
                <w:bCs/>
                <w:sz w:val="20"/>
                <w:szCs w:val="20"/>
                <w:lang w:val="en-US"/>
              </w:rPr>
            </w:pPr>
            <w:r w:rsidRPr="00D36078">
              <w:rPr>
                <w:rFonts w:ascii="Times New Roman" w:hAnsi="Times New Roman"/>
                <w:bCs/>
                <w:sz w:val="20"/>
                <w:szCs w:val="20"/>
                <w:lang w:val="en-US"/>
              </w:rPr>
              <w:t>Ні</w:t>
            </w:r>
          </w:p>
        </w:tc>
      </w:tr>
      <w:tr w:rsidR="00D36078" w:rsidRPr="00D36078" w14:paraId="5C30DC72" w14:textId="77777777" w:rsidTr="00CA5EA7">
        <w:trPr>
          <w:trHeight w:val="208"/>
          <w:jc w:val="center"/>
        </w:trPr>
        <w:tc>
          <w:tcPr>
            <w:tcW w:w="568" w:type="dxa"/>
            <w:tcBorders>
              <w:top w:val="single" w:sz="6" w:space="0" w:color="000000"/>
              <w:left w:val="single" w:sz="6" w:space="0" w:color="000000"/>
              <w:bottom w:val="single" w:sz="6" w:space="0" w:color="000000"/>
              <w:right w:val="single" w:sz="6" w:space="0" w:color="000000"/>
            </w:tcBorders>
            <w:vAlign w:val="center"/>
          </w:tcPr>
          <w:p w14:paraId="4849209F" w14:textId="77777777" w:rsidR="00D36078" w:rsidRPr="00D36078" w:rsidRDefault="00D36078" w:rsidP="00D36078">
            <w:pPr>
              <w:spacing w:after="0" w:line="240" w:lineRule="auto"/>
              <w:jc w:val="center"/>
              <w:rPr>
                <w:rFonts w:ascii="Times New Roman" w:hAnsi="Times New Roman"/>
                <w:bCs/>
                <w:sz w:val="20"/>
                <w:szCs w:val="20"/>
                <w:lang w:val="en-US"/>
              </w:rPr>
            </w:pPr>
            <w:r w:rsidRPr="00D36078">
              <w:rPr>
                <w:rFonts w:ascii="Times New Roman" w:hAnsi="Times New Roman"/>
                <w:bCs/>
                <w:sz w:val="20"/>
                <w:szCs w:val="20"/>
                <w:lang w:val="en-US"/>
              </w:rPr>
              <w:lastRenderedPageBreak/>
              <w:t>7</w:t>
            </w:r>
          </w:p>
        </w:tc>
        <w:tc>
          <w:tcPr>
            <w:tcW w:w="2304"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38753ED7" w14:textId="77777777" w:rsidR="00D36078" w:rsidRPr="00D36078" w:rsidRDefault="00D36078" w:rsidP="00D36078">
            <w:pPr>
              <w:spacing w:after="0" w:line="240" w:lineRule="auto"/>
              <w:jc w:val="center"/>
              <w:rPr>
                <w:rFonts w:ascii="Times New Roman" w:hAnsi="Times New Roman"/>
                <w:bCs/>
                <w:sz w:val="20"/>
                <w:szCs w:val="20"/>
                <w:lang w:val="en-US"/>
              </w:rPr>
            </w:pPr>
            <w:r w:rsidRPr="00D36078">
              <w:rPr>
                <w:rFonts w:ascii="Times New Roman" w:hAnsi="Times New Roman"/>
                <w:bCs/>
                <w:sz w:val="20"/>
                <w:szCs w:val="20"/>
                <w:lang w:val="en-US"/>
              </w:rPr>
              <w:t xml:space="preserve">член правління                                                                                                                                                                                                                                                </w:t>
            </w:r>
          </w:p>
        </w:tc>
        <w:tc>
          <w:tcPr>
            <w:tcW w:w="212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04F89819" w14:textId="77777777" w:rsidR="00D36078" w:rsidRPr="00D36078" w:rsidRDefault="00D36078" w:rsidP="00D36078">
            <w:pPr>
              <w:spacing w:after="0" w:line="240" w:lineRule="auto"/>
              <w:jc w:val="center"/>
              <w:rPr>
                <w:rFonts w:ascii="Times New Roman" w:hAnsi="Times New Roman"/>
                <w:bCs/>
                <w:sz w:val="20"/>
                <w:szCs w:val="20"/>
                <w:lang w:val="en-US"/>
              </w:rPr>
            </w:pPr>
            <w:r w:rsidRPr="00D36078">
              <w:rPr>
                <w:rFonts w:ascii="Times New Roman" w:hAnsi="Times New Roman"/>
                <w:bCs/>
                <w:sz w:val="20"/>
                <w:szCs w:val="20"/>
                <w:lang w:val="en-US"/>
              </w:rPr>
              <w:t xml:space="preserve">Жук Роман Васильович                                                                                </w:t>
            </w:r>
          </w:p>
        </w:tc>
        <w:tc>
          <w:tcPr>
            <w:tcW w:w="1134" w:type="dxa"/>
            <w:tcBorders>
              <w:top w:val="single" w:sz="6" w:space="0" w:color="000000"/>
              <w:left w:val="single" w:sz="6" w:space="0" w:color="000000"/>
              <w:bottom w:val="single" w:sz="6" w:space="0" w:color="000000"/>
              <w:right w:val="single" w:sz="6" w:space="0" w:color="000000"/>
            </w:tcBorders>
            <w:vAlign w:val="center"/>
          </w:tcPr>
          <w:p w14:paraId="4FEFB054" w14:textId="77777777" w:rsidR="00D36078" w:rsidRPr="00D36078" w:rsidRDefault="00D36078" w:rsidP="00D36078">
            <w:pPr>
              <w:spacing w:after="0" w:line="240" w:lineRule="auto"/>
              <w:jc w:val="center"/>
              <w:rPr>
                <w:rFonts w:ascii="Times New Roman" w:hAnsi="Times New Roman"/>
                <w:bCs/>
                <w:sz w:val="20"/>
                <w:szCs w:val="20"/>
                <w:lang w:val="en-US"/>
              </w:rPr>
            </w:pPr>
            <w:r w:rsidRPr="00D36078">
              <w:rPr>
                <w:rFonts w:ascii="Times New Roman" w:hAnsi="Times New Roman"/>
                <w:bCs/>
                <w:sz w:val="20"/>
                <w:szCs w:val="20"/>
                <w:lang w:val="en-US"/>
              </w:rPr>
              <w:t xml:space="preserve">          </w:t>
            </w:r>
          </w:p>
        </w:tc>
        <w:tc>
          <w:tcPr>
            <w:tcW w:w="1638" w:type="dxa"/>
            <w:tcBorders>
              <w:top w:val="single" w:sz="6" w:space="0" w:color="000000"/>
              <w:left w:val="single" w:sz="6" w:space="0" w:color="000000"/>
              <w:bottom w:val="single" w:sz="6" w:space="0" w:color="000000"/>
              <w:right w:val="single" w:sz="6" w:space="0" w:color="000000"/>
            </w:tcBorders>
            <w:vAlign w:val="center"/>
          </w:tcPr>
          <w:p w14:paraId="394C57AA" w14:textId="77777777" w:rsidR="00D36078" w:rsidRPr="00D36078" w:rsidRDefault="00D36078" w:rsidP="00D36078">
            <w:pPr>
              <w:spacing w:after="0" w:line="240" w:lineRule="auto"/>
              <w:jc w:val="center"/>
              <w:rPr>
                <w:rFonts w:ascii="Times New Roman" w:hAnsi="Times New Roman"/>
                <w:bCs/>
                <w:sz w:val="20"/>
                <w:szCs w:val="20"/>
                <w:lang w:val="en-US"/>
              </w:rPr>
            </w:pPr>
            <w:r w:rsidRPr="00D36078">
              <w:rPr>
                <w:rFonts w:ascii="Times New Roman" w:hAnsi="Times New Roman"/>
                <w:bCs/>
                <w:sz w:val="20"/>
                <w:szCs w:val="20"/>
                <w:lang w:val="en-US"/>
              </w:rPr>
              <w:t xml:space="preserve">              </w:t>
            </w:r>
          </w:p>
        </w:tc>
        <w:tc>
          <w:tcPr>
            <w:tcW w:w="82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40CBE3BC" w14:textId="77777777" w:rsidR="00D36078" w:rsidRPr="00D36078" w:rsidRDefault="00D36078" w:rsidP="00D36078">
            <w:pPr>
              <w:spacing w:after="0" w:line="240" w:lineRule="auto"/>
              <w:jc w:val="center"/>
              <w:rPr>
                <w:rFonts w:ascii="Times New Roman" w:hAnsi="Times New Roman"/>
                <w:bCs/>
                <w:sz w:val="20"/>
                <w:szCs w:val="20"/>
                <w:lang w:val="en-US"/>
              </w:rPr>
            </w:pPr>
            <w:r w:rsidRPr="00D36078">
              <w:rPr>
                <w:rFonts w:ascii="Times New Roman" w:hAnsi="Times New Roman"/>
                <w:bCs/>
                <w:sz w:val="20"/>
                <w:szCs w:val="20"/>
                <w:lang w:val="en-US"/>
              </w:rPr>
              <w:t>1969</w:t>
            </w:r>
          </w:p>
        </w:tc>
        <w:tc>
          <w:tcPr>
            <w:tcW w:w="152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68EC6801" w14:textId="77777777" w:rsidR="00D36078" w:rsidRPr="00D36078" w:rsidRDefault="00D36078" w:rsidP="00D36078">
            <w:pPr>
              <w:spacing w:after="0" w:line="240" w:lineRule="auto"/>
              <w:jc w:val="center"/>
              <w:rPr>
                <w:rFonts w:ascii="Times New Roman" w:hAnsi="Times New Roman"/>
                <w:bCs/>
                <w:sz w:val="20"/>
                <w:szCs w:val="20"/>
                <w:lang w:val="en-US"/>
              </w:rPr>
            </w:pPr>
            <w:r w:rsidRPr="00D36078">
              <w:rPr>
                <w:rFonts w:ascii="Times New Roman" w:hAnsi="Times New Roman"/>
                <w:bCs/>
                <w:sz w:val="20"/>
                <w:szCs w:val="20"/>
                <w:lang w:val="en-US"/>
              </w:rPr>
              <w:t xml:space="preserve">вища                                                                                                                                                                                                                                                          </w:t>
            </w:r>
          </w:p>
        </w:tc>
        <w:tc>
          <w:tcPr>
            <w:tcW w:w="89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505EDDDB" w14:textId="77777777" w:rsidR="00D36078" w:rsidRPr="00D36078" w:rsidRDefault="00D36078" w:rsidP="00D36078">
            <w:pPr>
              <w:spacing w:after="0" w:line="240" w:lineRule="auto"/>
              <w:jc w:val="center"/>
              <w:rPr>
                <w:rFonts w:ascii="Times New Roman" w:hAnsi="Times New Roman"/>
                <w:bCs/>
                <w:sz w:val="20"/>
                <w:szCs w:val="20"/>
                <w:lang w:val="en-US"/>
              </w:rPr>
            </w:pPr>
            <w:r w:rsidRPr="00D36078">
              <w:rPr>
                <w:rFonts w:ascii="Times New Roman" w:hAnsi="Times New Roman"/>
                <w:bCs/>
                <w:sz w:val="20"/>
                <w:szCs w:val="20"/>
                <w:lang w:val="en-US"/>
              </w:rPr>
              <w:t>30</w:t>
            </w:r>
          </w:p>
        </w:tc>
        <w:tc>
          <w:tcPr>
            <w:tcW w:w="240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6271FF2F" w14:textId="77777777" w:rsidR="00D36078" w:rsidRPr="00D36078" w:rsidRDefault="00D36078" w:rsidP="00D36078">
            <w:pPr>
              <w:spacing w:after="0" w:line="240" w:lineRule="auto"/>
              <w:jc w:val="center"/>
              <w:rPr>
                <w:rFonts w:ascii="Times New Roman" w:hAnsi="Times New Roman"/>
                <w:bCs/>
                <w:sz w:val="20"/>
                <w:szCs w:val="20"/>
                <w:lang w:val="en-US"/>
              </w:rPr>
            </w:pPr>
            <w:r w:rsidRPr="00D36078">
              <w:rPr>
                <w:rFonts w:ascii="Times New Roman" w:hAnsi="Times New Roman"/>
                <w:bCs/>
                <w:sz w:val="20"/>
                <w:szCs w:val="20"/>
                <w:lang w:val="en-US"/>
              </w:rPr>
              <w:t>ФИЛИЯ АКТЕД (ACTED)</w:t>
            </w:r>
          </w:p>
          <w:p w14:paraId="4A57AC1A" w14:textId="77777777" w:rsidR="00D36078" w:rsidRPr="00D36078" w:rsidRDefault="00D36078" w:rsidP="00D36078">
            <w:pPr>
              <w:spacing w:after="0" w:line="240" w:lineRule="auto"/>
              <w:jc w:val="center"/>
              <w:rPr>
                <w:rFonts w:ascii="Times New Roman" w:hAnsi="Times New Roman"/>
                <w:bCs/>
                <w:sz w:val="20"/>
                <w:szCs w:val="20"/>
                <w:lang w:val="en-US"/>
              </w:rPr>
            </w:pPr>
            <w:r w:rsidRPr="00D36078">
              <w:rPr>
                <w:rFonts w:ascii="Times New Roman" w:hAnsi="Times New Roman"/>
                <w:bCs/>
                <w:sz w:val="20"/>
                <w:szCs w:val="20"/>
                <w:lang w:val="en-US"/>
              </w:rPr>
              <w:t>26620088</w:t>
            </w:r>
          </w:p>
          <w:p w14:paraId="20724F38" w14:textId="77777777" w:rsidR="00D36078" w:rsidRPr="00D36078" w:rsidRDefault="00D36078" w:rsidP="00D36078">
            <w:pPr>
              <w:spacing w:after="0" w:line="240" w:lineRule="auto"/>
              <w:jc w:val="center"/>
              <w:rPr>
                <w:rFonts w:ascii="Times New Roman" w:hAnsi="Times New Roman"/>
                <w:bCs/>
                <w:sz w:val="20"/>
                <w:szCs w:val="20"/>
                <w:lang w:val="en-US"/>
              </w:rPr>
            </w:pPr>
            <w:r w:rsidRPr="00D36078">
              <w:rPr>
                <w:rFonts w:ascii="Times New Roman" w:hAnsi="Times New Roman"/>
                <w:bCs/>
                <w:sz w:val="20"/>
                <w:szCs w:val="20"/>
                <w:lang w:val="en-US"/>
              </w:rPr>
              <w:t>керівник фінансового відділу</w:t>
            </w:r>
          </w:p>
        </w:tc>
        <w:tc>
          <w:tcPr>
            <w:tcW w:w="1293" w:type="dxa"/>
            <w:tcBorders>
              <w:top w:val="single" w:sz="6" w:space="0" w:color="000000"/>
              <w:left w:val="single" w:sz="6" w:space="0" w:color="000000"/>
              <w:bottom w:val="single" w:sz="6" w:space="0" w:color="000000"/>
              <w:right w:val="single" w:sz="6" w:space="0" w:color="000000"/>
            </w:tcBorders>
            <w:vAlign w:val="center"/>
          </w:tcPr>
          <w:p w14:paraId="5C55CECA" w14:textId="77777777" w:rsidR="00D36078" w:rsidRPr="00D36078" w:rsidRDefault="00D36078" w:rsidP="00D36078">
            <w:pPr>
              <w:spacing w:after="0" w:line="240" w:lineRule="auto"/>
              <w:jc w:val="center"/>
              <w:rPr>
                <w:rFonts w:ascii="Times New Roman" w:hAnsi="Times New Roman"/>
                <w:bCs/>
                <w:sz w:val="20"/>
                <w:szCs w:val="20"/>
                <w:lang w:val="en-US"/>
              </w:rPr>
            </w:pPr>
            <w:r w:rsidRPr="00D36078">
              <w:rPr>
                <w:rFonts w:ascii="Times New Roman" w:hAnsi="Times New Roman"/>
                <w:bCs/>
                <w:sz w:val="20"/>
                <w:szCs w:val="20"/>
                <w:lang w:val="en-US"/>
              </w:rPr>
              <w:t>22.02.2021</w:t>
            </w:r>
          </w:p>
          <w:p w14:paraId="62EB051B" w14:textId="77777777" w:rsidR="00D36078" w:rsidRPr="00D36078" w:rsidRDefault="00D36078" w:rsidP="00D36078">
            <w:pPr>
              <w:spacing w:after="0" w:line="240" w:lineRule="auto"/>
              <w:jc w:val="center"/>
              <w:rPr>
                <w:rFonts w:ascii="Times New Roman" w:hAnsi="Times New Roman"/>
                <w:bCs/>
                <w:sz w:val="20"/>
                <w:szCs w:val="20"/>
                <w:lang w:val="en-US"/>
              </w:rPr>
            </w:pPr>
            <w:r w:rsidRPr="00D36078">
              <w:rPr>
                <w:rFonts w:ascii="Times New Roman" w:hAnsi="Times New Roman"/>
                <w:bCs/>
                <w:sz w:val="20"/>
                <w:szCs w:val="20"/>
                <w:lang w:val="en-US"/>
              </w:rPr>
              <w:t>3 роки</w:t>
            </w:r>
          </w:p>
        </w:tc>
        <w:tc>
          <w:tcPr>
            <w:tcW w:w="1134" w:type="dxa"/>
            <w:tcBorders>
              <w:top w:val="single" w:sz="6" w:space="0" w:color="000000"/>
              <w:left w:val="single" w:sz="6" w:space="0" w:color="000000"/>
              <w:bottom w:val="single" w:sz="6" w:space="0" w:color="000000"/>
              <w:right w:val="single" w:sz="6" w:space="0" w:color="000000"/>
            </w:tcBorders>
            <w:vAlign w:val="center"/>
          </w:tcPr>
          <w:p w14:paraId="6D2FC1F6" w14:textId="77777777" w:rsidR="00D36078" w:rsidRPr="00D36078" w:rsidRDefault="00D36078" w:rsidP="00D36078">
            <w:pPr>
              <w:spacing w:after="0" w:line="240" w:lineRule="auto"/>
              <w:jc w:val="center"/>
              <w:rPr>
                <w:rFonts w:ascii="Times New Roman" w:hAnsi="Times New Roman"/>
                <w:bCs/>
                <w:sz w:val="20"/>
                <w:szCs w:val="20"/>
                <w:lang w:val="en-US"/>
              </w:rPr>
            </w:pPr>
            <w:r w:rsidRPr="00D36078">
              <w:rPr>
                <w:rFonts w:ascii="Times New Roman" w:hAnsi="Times New Roman"/>
                <w:bCs/>
                <w:sz w:val="20"/>
                <w:szCs w:val="20"/>
                <w:lang w:val="en-US"/>
              </w:rPr>
              <w:t>Ні</w:t>
            </w:r>
          </w:p>
        </w:tc>
      </w:tr>
    </w:tbl>
    <w:p w14:paraId="5985F8C6" w14:textId="77777777" w:rsidR="00D36078" w:rsidRPr="00D36078" w:rsidRDefault="00D36078" w:rsidP="00D36078">
      <w:pPr>
        <w:spacing w:after="0" w:line="240" w:lineRule="auto"/>
        <w:rPr>
          <w:rFonts w:ascii="Times New Roman" w:hAnsi="Times New Roman"/>
          <w:sz w:val="24"/>
          <w:szCs w:val="24"/>
          <w:lang w:val="en-US"/>
        </w:rPr>
      </w:pPr>
    </w:p>
    <w:p w14:paraId="03A5AB56" w14:textId="77777777" w:rsidR="00D36078" w:rsidRPr="00D36078" w:rsidRDefault="00D36078" w:rsidP="00D36078">
      <w:pPr>
        <w:widowControl w:val="0"/>
        <w:tabs>
          <w:tab w:val="right" w:pos="7710"/>
          <w:tab w:val="right" w:pos="11514"/>
        </w:tabs>
        <w:suppressAutoHyphens/>
        <w:autoSpaceDE w:val="0"/>
        <w:autoSpaceDN w:val="0"/>
        <w:adjustRightInd w:val="0"/>
        <w:spacing w:before="57" w:after="0" w:line="257" w:lineRule="auto"/>
        <w:ind w:left="142"/>
        <w:jc w:val="both"/>
        <w:textAlignment w:val="center"/>
        <w:rPr>
          <w:rFonts w:ascii="Times New Roman" w:hAnsi="Times New Roman"/>
          <w:b/>
          <w:color w:val="000000"/>
        </w:rPr>
      </w:pPr>
      <w:r w:rsidRPr="00D36078">
        <w:rPr>
          <w:rFonts w:ascii="Times New Roman" w:hAnsi="Times New Roman"/>
          <w:b/>
          <w:color w:val="000000"/>
        </w:rPr>
        <w:t>Інші посадові особи (за наявності, у разі якщо статутом особи визначено ширший перелік посадових осіб, ніж визначено Законом про акціонерні товариства)</w:t>
      </w:r>
    </w:p>
    <w:tbl>
      <w:tblPr>
        <w:tblW w:w="15851" w:type="dxa"/>
        <w:jc w:val="center"/>
        <w:tblLayout w:type="fixed"/>
        <w:tblCellMar>
          <w:top w:w="15" w:type="dxa"/>
          <w:left w:w="15" w:type="dxa"/>
          <w:bottom w:w="15" w:type="dxa"/>
          <w:right w:w="15" w:type="dxa"/>
        </w:tblCellMar>
        <w:tblLook w:val="0000" w:firstRow="0" w:lastRow="0" w:firstColumn="0" w:lastColumn="0" w:noHBand="0" w:noVBand="0"/>
      </w:tblPr>
      <w:tblGrid>
        <w:gridCol w:w="568"/>
        <w:gridCol w:w="2304"/>
        <w:gridCol w:w="2127"/>
        <w:gridCol w:w="1134"/>
        <w:gridCol w:w="1638"/>
        <w:gridCol w:w="820"/>
        <w:gridCol w:w="1527"/>
        <w:gridCol w:w="897"/>
        <w:gridCol w:w="2409"/>
        <w:gridCol w:w="1293"/>
        <w:gridCol w:w="1134"/>
      </w:tblGrid>
      <w:tr w:rsidR="00D36078" w:rsidRPr="00D36078" w14:paraId="7ED01A9E" w14:textId="77777777" w:rsidTr="00CA5EA7">
        <w:trPr>
          <w:trHeight w:val="974"/>
          <w:jc w:val="center"/>
        </w:trPr>
        <w:tc>
          <w:tcPr>
            <w:tcW w:w="568" w:type="dxa"/>
            <w:tcBorders>
              <w:top w:val="single" w:sz="6" w:space="0" w:color="000000"/>
              <w:left w:val="single" w:sz="6" w:space="0" w:color="000000"/>
              <w:bottom w:val="single" w:sz="6" w:space="0" w:color="000000"/>
              <w:right w:val="single" w:sz="6" w:space="0" w:color="000000"/>
            </w:tcBorders>
            <w:vAlign w:val="center"/>
          </w:tcPr>
          <w:p w14:paraId="05AAA8D6" w14:textId="77777777" w:rsidR="00D36078" w:rsidRPr="00D36078" w:rsidRDefault="00D36078" w:rsidP="00D36078">
            <w:pPr>
              <w:spacing w:after="0" w:line="240" w:lineRule="auto"/>
              <w:jc w:val="center"/>
              <w:rPr>
                <w:rFonts w:ascii="Times New Roman" w:hAnsi="Times New Roman"/>
                <w:b/>
                <w:bCs/>
                <w:sz w:val="20"/>
                <w:szCs w:val="20"/>
              </w:rPr>
            </w:pPr>
            <w:r w:rsidRPr="00D36078">
              <w:rPr>
                <w:rFonts w:ascii="Times New Roman" w:hAnsi="Times New Roman"/>
                <w:b/>
                <w:bCs/>
                <w:sz w:val="20"/>
                <w:szCs w:val="20"/>
              </w:rPr>
              <w:t>№</w:t>
            </w:r>
          </w:p>
          <w:p w14:paraId="7F1BBBC2" w14:textId="77777777" w:rsidR="00D36078" w:rsidRPr="00D36078" w:rsidRDefault="00D36078" w:rsidP="00D36078">
            <w:pPr>
              <w:spacing w:after="0" w:line="240" w:lineRule="auto"/>
              <w:jc w:val="center"/>
              <w:rPr>
                <w:rFonts w:ascii="Times New Roman" w:hAnsi="Times New Roman"/>
                <w:b/>
                <w:bCs/>
                <w:sz w:val="20"/>
                <w:szCs w:val="20"/>
              </w:rPr>
            </w:pPr>
            <w:r w:rsidRPr="00D36078">
              <w:rPr>
                <w:rFonts w:ascii="Times New Roman" w:hAnsi="Times New Roman"/>
                <w:b/>
                <w:bCs/>
                <w:sz w:val="20"/>
                <w:szCs w:val="20"/>
              </w:rPr>
              <w:t>з/п</w:t>
            </w:r>
          </w:p>
        </w:tc>
        <w:tc>
          <w:tcPr>
            <w:tcW w:w="2304"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65FEED26" w14:textId="77777777" w:rsidR="00D36078" w:rsidRPr="00D36078" w:rsidRDefault="00D36078" w:rsidP="00D36078">
            <w:pPr>
              <w:tabs>
                <w:tab w:val="left" w:pos="214"/>
              </w:tabs>
              <w:spacing w:after="0" w:line="240" w:lineRule="auto"/>
              <w:jc w:val="center"/>
              <w:rPr>
                <w:rFonts w:ascii="Times New Roman" w:hAnsi="Times New Roman"/>
                <w:b/>
                <w:bCs/>
                <w:sz w:val="20"/>
                <w:szCs w:val="20"/>
              </w:rPr>
            </w:pPr>
            <w:r w:rsidRPr="00D36078">
              <w:rPr>
                <w:rFonts w:ascii="Times New Roman" w:hAnsi="Times New Roman"/>
                <w:b/>
                <w:bCs/>
                <w:sz w:val="20"/>
                <w:szCs w:val="20"/>
              </w:rPr>
              <w:t>Посада</w:t>
            </w:r>
          </w:p>
        </w:tc>
        <w:tc>
          <w:tcPr>
            <w:tcW w:w="2127" w:type="dxa"/>
            <w:tcBorders>
              <w:top w:val="single" w:sz="6" w:space="0" w:color="000000"/>
              <w:left w:val="single" w:sz="6" w:space="0" w:color="000000"/>
              <w:right w:val="single" w:sz="6" w:space="0" w:color="000000"/>
            </w:tcBorders>
            <w:tcMar>
              <w:top w:w="60" w:type="dxa"/>
              <w:left w:w="60" w:type="dxa"/>
              <w:bottom w:w="60" w:type="dxa"/>
              <w:right w:w="60" w:type="dxa"/>
            </w:tcMar>
            <w:vAlign w:val="center"/>
          </w:tcPr>
          <w:p w14:paraId="7FDCA564" w14:textId="77777777" w:rsidR="00D36078" w:rsidRPr="00D36078" w:rsidRDefault="00D36078" w:rsidP="00D36078">
            <w:pPr>
              <w:spacing w:after="0" w:line="240" w:lineRule="auto"/>
              <w:rPr>
                <w:rFonts w:ascii="Times New Roman" w:hAnsi="Times New Roman"/>
                <w:b/>
                <w:bCs/>
                <w:sz w:val="20"/>
                <w:szCs w:val="20"/>
              </w:rPr>
            </w:pPr>
            <w:r w:rsidRPr="00D36078">
              <w:rPr>
                <w:rFonts w:ascii="Times New Roman" w:hAnsi="Times New Roman"/>
                <w:b/>
                <w:sz w:val="20"/>
                <w:szCs w:val="20"/>
              </w:rPr>
              <w:t>Ім’я</w:t>
            </w:r>
          </w:p>
        </w:tc>
        <w:tc>
          <w:tcPr>
            <w:tcW w:w="1134" w:type="dxa"/>
            <w:tcBorders>
              <w:top w:val="single" w:sz="6" w:space="0" w:color="000000"/>
              <w:left w:val="single" w:sz="6" w:space="0" w:color="000000"/>
              <w:right w:val="single" w:sz="6" w:space="0" w:color="000000"/>
            </w:tcBorders>
            <w:vAlign w:val="center"/>
          </w:tcPr>
          <w:p w14:paraId="4EC1DE52" w14:textId="77777777" w:rsidR="00D36078" w:rsidRPr="00D36078" w:rsidRDefault="00D36078" w:rsidP="00D36078">
            <w:pPr>
              <w:spacing w:after="0" w:line="240" w:lineRule="auto"/>
              <w:jc w:val="center"/>
              <w:rPr>
                <w:rFonts w:ascii="Times New Roman" w:hAnsi="Times New Roman"/>
                <w:b/>
                <w:bCs/>
                <w:sz w:val="20"/>
                <w:szCs w:val="20"/>
              </w:rPr>
            </w:pPr>
            <w:r w:rsidRPr="00D36078">
              <w:rPr>
                <w:rFonts w:ascii="Times New Roman" w:hAnsi="Times New Roman"/>
                <w:b/>
                <w:sz w:val="20"/>
                <w:szCs w:val="20"/>
              </w:rPr>
              <w:t>РНОКПП</w:t>
            </w:r>
          </w:p>
        </w:tc>
        <w:tc>
          <w:tcPr>
            <w:tcW w:w="1638" w:type="dxa"/>
            <w:tcBorders>
              <w:top w:val="single" w:sz="6" w:space="0" w:color="000000"/>
              <w:left w:val="single" w:sz="6" w:space="0" w:color="000000"/>
              <w:right w:val="single" w:sz="6" w:space="0" w:color="000000"/>
            </w:tcBorders>
            <w:vAlign w:val="center"/>
          </w:tcPr>
          <w:p w14:paraId="7E7AC654" w14:textId="77777777" w:rsidR="00D36078" w:rsidRPr="00D36078" w:rsidRDefault="00D36078" w:rsidP="00D36078">
            <w:pPr>
              <w:spacing w:after="0" w:line="240" w:lineRule="auto"/>
              <w:jc w:val="center"/>
              <w:rPr>
                <w:rFonts w:ascii="Times New Roman" w:hAnsi="Times New Roman"/>
                <w:b/>
                <w:bCs/>
                <w:sz w:val="20"/>
                <w:szCs w:val="20"/>
              </w:rPr>
            </w:pPr>
            <w:r w:rsidRPr="00D36078">
              <w:rPr>
                <w:rFonts w:ascii="Times New Roman" w:hAnsi="Times New Roman"/>
                <w:b/>
                <w:sz w:val="20"/>
                <w:szCs w:val="20"/>
              </w:rPr>
              <w:t>УНЗР</w:t>
            </w:r>
          </w:p>
        </w:tc>
        <w:tc>
          <w:tcPr>
            <w:tcW w:w="82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47177CDA" w14:textId="77777777" w:rsidR="00D36078" w:rsidRPr="00D36078" w:rsidRDefault="00D36078" w:rsidP="00D36078">
            <w:pPr>
              <w:spacing w:after="0" w:line="240" w:lineRule="auto"/>
              <w:jc w:val="center"/>
              <w:rPr>
                <w:rFonts w:ascii="Times New Roman" w:hAnsi="Times New Roman"/>
                <w:b/>
                <w:bCs/>
                <w:sz w:val="20"/>
                <w:szCs w:val="20"/>
              </w:rPr>
            </w:pPr>
            <w:r w:rsidRPr="00D36078">
              <w:rPr>
                <w:rFonts w:ascii="Times New Roman" w:hAnsi="Times New Roman"/>
                <w:b/>
                <w:bCs/>
                <w:sz w:val="20"/>
                <w:szCs w:val="20"/>
              </w:rPr>
              <w:t>Рік народження</w:t>
            </w:r>
          </w:p>
        </w:tc>
        <w:tc>
          <w:tcPr>
            <w:tcW w:w="152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6B1D863E" w14:textId="77777777" w:rsidR="00D36078" w:rsidRPr="00D36078" w:rsidRDefault="00D36078" w:rsidP="00D36078">
            <w:pPr>
              <w:spacing w:after="0" w:line="240" w:lineRule="auto"/>
              <w:jc w:val="center"/>
              <w:rPr>
                <w:rFonts w:ascii="Times New Roman" w:hAnsi="Times New Roman"/>
                <w:b/>
                <w:bCs/>
                <w:sz w:val="20"/>
                <w:szCs w:val="20"/>
              </w:rPr>
            </w:pPr>
            <w:r w:rsidRPr="00D36078">
              <w:rPr>
                <w:rFonts w:ascii="Times New Roman" w:hAnsi="Times New Roman"/>
                <w:b/>
                <w:bCs/>
                <w:sz w:val="20"/>
                <w:szCs w:val="20"/>
              </w:rPr>
              <w:t>Освіта</w:t>
            </w:r>
          </w:p>
        </w:tc>
        <w:tc>
          <w:tcPr>
            <w:tcW w:w="897" w:type="dxa"/>
            <w:tcBorders>
              <w:top w:val="single" w:sz="6" w:space="0" w:color="000000"/>
              <w:left w:val="single" w:sz="6" w:space="0" w:color="000000"/>
              <w:right w:val="single" w:sz="6" w:space="0" w:color="000000"/>
            </w:tcBorders>
            <w:tcMar>
              <w:top w:w="60" w:type="dxa"/>
              <w:left w:w="60" w:type="dxa"/>
              <w:bottom w:w="60" w:type="dxa"/>
              <w:right w:w="60" w:type="dxa"/>
            </w:tcMar>
            <w:vAlign w:val="center"/>
          </w:tcPr>
          <w:p w14:paraId="66B3EA90" w14:textId="77777777" w:rsidR="00D36078" w:rsidRPr="00D36078" w:rsidRDefault="00D36078" w:rsidP="00D36078">
            <w:pPr>
              <w:spacing w:after="0" w:line="240" w:lineRule="auto"/>
              <w:jc w:val="center"/>
              <w:rPr>
                <w:rFonts w:ascii="Times New Roman" w:hAnsi="Times New Roman"/>
                <w:b/>
                <w:bCs/>
                <w:sz w:val="20"/>
                <w:szCs w:val="20"/>
              </w:rPr>
            </w:pPr>
            <w:r w:rsidRPr="00D36078">
              <w:rPr>
                <w:rFonts w:ascii="Times New Roman" w:hAnsi="Times New Roman"/>
                <w:b/>
                <w:bCs/>
                <w:sz w:val="20"/>
                <w:szCs w:val="20"/>
              </w:rPr>
              <w:t>Стаж роботи (років)</w:t>
            </w:r>
          </w:p>
        </w:tc>
        <w:tc>
          <w:tcPr>
            <w:tcW w:w="2409" w:type="dxa"/>
            <w:tcBorders>
              <w:top w:val="single" w:sz="6" w:space="0" w:color="000000"/>
              <w:left w:val="single" w:sz="6" w:space="0" w:color="000000"/>
              <w:right w:val="single" w:sz="6" w:space="0" w:color="000000"/>
            </w:tcBorders>
            <w:vAlign w:val="center"/>
          </w:tcPr>
          <w:p w14:paraId="1F3A81D6" w14:textId="77777777" w:rsidR="00D36078" w:rsidRPr="00D36078" w:rsidRDefault="00D36078" w:rsidP="00D36078">
            <w:pPr>
              <w:spacing w:after="0" w:line="240" w:lineRule="auto"/>
              <w:jc w:val="center"/>
              <w:rPr>
                <w:rFonts w:ascii="Times New Roman" w:hAnsi="Times New Roman"/>
                <w:b/>
                <w:sz w:val="20"/>
                <w:szCs w:val="20"/>
                <w:lang w:val="ru-RU"/>
              </w:rPr>
            </w:pPr>
            <w:r w:rsidRPr="00D36078">
              <w:rPr>
                <w:rFonts w:ascii="Times New Roman" w:hAnsi="Times New Roman"/>
                <w:b/>
                <w:sz w:val="20"/>
                <w:szCs w:val="20"/>
              </w:rPr>
              <w:t>Повне найменування, ідентифікаційний код юридичної особи</w:t>
            </w:r>
            <w:r w:rsidRPr="00D36078">
              <w:rPr>
                <w:rFonts w:ascii="Times New Roman" w:hAnsi="Times New Roman"/>
                <w:b/>
                <w:sz w:val="20"/>
                <w:szCs w:val="20"/>
                <w:lang w:val="ru-RU"/>
              </w:rPr>
              <w:t xml:space="preserve"> </w:t>
            </w:r>
          </w:p>
          <w:p w14:paraId="2293BB52" w14:textId="77777777" w:rsidR="00D36078" w:rsidRPr="00D36078" w:rsidRDefault="00D36078" w:rsidP="00D36078">
            <w:pPr>
              <w:spacing w:after="0" w:line="240" w:lineRule="auto"/>
              <w:jc w:val="center"/>
              <w:rPr>
                <w:rFonts w:ascii="Times New Roman" w:hAnsi="Times New Roman"/>
                <w:b/>
                <w:bCs/>
                <w:sz w:val="20"/>
                <w:szCs w:val="20"/>
              </w:rPr>
            </w:pPr>
            <w:r w:rsidRPr="00D36078">
              <w:rPr>
                <w:rFonts w:ascii="Times New Roman" w:hAnsi="Times New Roman"/>
                <w:b/>
                <w:sz w:val="20"/>
                <w:szCs w:val="20"/>
              </w:rPr>
              <w:t>та посада(и), яку(і) займав(є) за</w:t>
            </w:r>
            <w:r w:rsidRPr="00D36078">
              <w:rPr>
                <w:rFonts w:ascii="Times New Roman" w:hAnsi="Times New Roman"/>
                <w:b/>
                <w:sz w:val="20"/>
                <w:szCs w:val="20"/>
                <w:lang w:val="ru-RU"/>
              </w:rPr>
              <w:t xml:space="preserve"> </w:t>
            </w:r>
            <w:r w:rsidRPr="00D36078">
              <w:rPr>
                <w:rFonts w:ascii="Times New Roman" w:hAnsi="Times New Roman"/>
                <w:b/>
                <w:sz w:val="20"/>
                <w:szCs w:val="20"/>
              </w:rPr>
              <w:t>останні</w:t>
            </w:r>
            <w:r w:rsidRPr="00D36078">
              <w:rPr>
                <w:rFonts w:ascii="Times New Roman" w:hAnsi="Times New Roman"/>
                <w:b/>
                <w:sz w:val="20"/>
                <w:szCs w:val="20"/>
                <w:lang w:val="ru-RU"/>
              </w:rPr>
              <w:t xml:space="preserve"> </w:t>
            </w:r>
            <w:r w:rsidRPr="00D36078">
              <w:rPr>
                <w:rFonts w:ascii="Times New Roman" w:hAnsi="Times New Roman"/>
                <w:b/>
                <w:sz w:val="20"/>
                <w:szCs w:val="20"/>
              </w:rPr>
              <w:t>5</w:t>
            </w:r>
            <w:r w:rsidRPr="00D36078">
              <w:rPr>
                <w:rFonts w:ascii="Times New Roman" w:hAnsi="Times New Roman"/>
                <w:b/>
                <w:sz w:val="20"/>
                <w:szCs w:val="20"/>
                <w:lang w:val="ru-RU"/>
              </w:rPr>
              <w:t xml:space="preserve"> </w:t>
            </w:r>
            <w:r w:rsidRPr="00D36078">
              <w:rPr>
                <w:rFonts w:ascii="Times New Roman" w:hAnsi="Times New Roman"/>
                <w:b/>
                <w:sz w:val="20"/>
                <w:szCs w:val="20"/>
              </w:rPr>
              <w:t>років</w:t>
            </w:r>
          </w:p>
        </w:tc>
        <w:tc>
          <w:tcPr>
            <w:tcW w:w="1293" w:type="dxa"/>
            <w:tcBorders>
              <w:top w:val="single" w:sz="6" w:space="0" w:color="000000"/>
              <w:left w:val="single" w:sz="6" w:space="0" w:color="000000"/>
              <w:right w:val="single" w:sz="6" w:space="0" w:color="000000"/>
            </w:tcBorders>
            <w:vAlign w:val="center"/>
          </w:tcPr>
          <w:p w14:paraId="188604B2" w14:textId="77777777" w:rsidR="00D36078" w:rsidRPr="00D36078" w:rsidRDefault="00D36078" w:rsidP="00D36078">
            <w:pPr>
              <w:spacing w:after="0" w:line="240" w:lineRule="auto"/>
              <w:ind w:left="-15"/>
              <w:jc w:val="center"/>
              <w:rPr>
                <w:rFonts w:ascii="Times New Roman" w:hAnsi="Times New Roman"/>
                <w:b/>
                <w:bCs/>
                <w:sz w:val="20"/>
                <w:szCs w:val="20"/>
                <w:lang w:val="ru-RU"/>
              </w:rPr>
            </w:pPr>
            <w:r w:rsidRPr="00D36078">
              <w:rPr>
                <w:rFonts w:ascii="Times New Roman" w:hAnsi="Times New Roman"/>
                <w:b/>
                <w:sz w:val="20"/>
                <w:szCs w:val="20"/>
              </w:rPr>
              <w:t>Дата набуття повноважень та строк, на</w:t>
            </w:r>
            <w:r w:rsidRPr="00D36078">
              <w:rPr>
                <w:rFonts w:ascii="Times New Roman" w:hAnsi="Times New Roman"/>
                <w:b/>
                <w:sz w:val="20"/>
                <w:szCs w:val="20"/>
                <w:lang w:val="ru-RU"/>
              </w:rPr>
              <w:t xml:space="preserve"> </w:t>
            </w:r>
            <w:r w:rsidRPr="00D36078">
              <w:rPr>
                <w:rFonts w:ascii="Times New Roman" w:hAnsi="Times New Roman"/>
                <w:b/>
                <w:sz w:val="20"/>
                <w:szCs w:val="20"/>
              </w:rPr>
              <w:t>який обрано</w:t>
            </w:r>
          </w:p>
        </w:tc>
        <w:tc>
          <w:tcPr>
            <w:tcW w:w="1134" w:type="dxa"/>
            <w:tcBorders>
              <w:top w:val="single" w:sz="6" w:space="0" w:color="000000"/>
              <w:left w:val="single" w:sz="6" w:space="0" w:color="000000"/>
              <w:right w:val="single" w:sz="6" w:space="0" w:color="000000"/>
            </w:tcBorders>
            <w:vAlign w:val="center"/>
          </w:tcPr>
          <w:p w14:paraId="686ED436" w14:textId="77777777" w:rsidR="00D36078" w:rsidRPr="00D36078" w:rsidRDefault="00D36078" w:rsidP="00D36078">
            <w:pPr>
              <w:spacing w:after="0" w:line="240" w:lineRule="auto"/>
              <w:ind w:left="-15"/>
              <w:jc w:val="center"/>
              <w:rPr>
                <w:rFonts w:ascii="Times New Roman" w:hAnsi="Times New Roman"/>
                <w:b/>
                <w:bCs/>
                <w:sz w:val="20"/>
                <w:szCs w:val="20"/>
              </w:rPr>
            </w:pPr>
            <w:r w:rsidRPr="00D36078">
              <w:rPr>
                <w:rFonts w:ascii="Times New Roman" w:hAnsi="Times New Roman"/>
                <w:b/>
                <w:sz w:val="20"/>
                <w:szCs w:val="20"/>
              </w:rPr>
              <w:t>Непогашена судимість за корисливі та</w:t>
            </w:r>
            <w:r w:rsidRPr="00D36078">
              <w:rPr>
                <w:rFonts w:ascii="Times New Roman" w:hAnsi="Times New Roman"/>
                <w:b/>
                <w:sz w:val="20"/>
                <w:szCs w:val="20"/>
                <w:lang w:val="ru-RU"/>
              </w:rPr>
              <w:t xml:space="preserve"> </w:t>
            </w:r>
            <w:r w:rsidRPr="00D36078">
              <w:rPr>
                <w:rFonts w:ascii="Times New Roman" w:hAnsi="Times New Roman"/>
                <w:b/>
                <w:sz w:val="20"/>
                <w:szCs w:val="20"/>
              </w:rPr>
              <w:t xml:space="preserve">посадові злочини </w:t>
            </w:r>
            <w:r w:rsidRPr="00D36078">
              <w:rPr>
                <w:rFonts w:ascii="Times New Roman" w:hAnsi="Times New Roman"/>
                <w:b/>
                <w:sz w:val="20"/>
                <w:szCs w:val="20"/>
              </w:rPr>
              <w:br/>
              <w:t>(Так/Ні)</w:t>
            </w:r>
          </w:p>
        </w:tc>
      </w:tr>
      <w:tr w:rsidR="00D36078" w:rsidRPr="00D36078" w14:paraId="3A9BA3A9" w14:textId="77777777" w:rsidTr="00CA5EA7">
        <w:trPr>
          <w:trHeight w:val="208"/>
          <w:jc w:val="center"/>
        </w:trPr>
        <w:tc>
          <w:tcPr>
            <w:tcW w:w="568" w:type="dxa"/>
            <w:tcBorders>
              <w:top w:val="single" w:sz="6" w:space="0" w:color="000000"/>
              <w:left w:val="single" w:sz="6" w:space="0" w:color="000000"/>
              <w:bottom w:val="single" w:sz="6" w:space="0" w:color="000000"/>
              <w:right w:val="single" w:sz="6" w:space="0" w:color="000000"/>
            </w:tcBorders>
            <w:vAlign w:val="center"/>
          </w:tcPr>
          <w:p w14:paraId="109A1B09" w14:textId="77777777" w:rsidR="00D36078" w:rsidRPr="00D36078" w:rsidRDefault="00D36078" w:rsidP="00D36078">
            <w:pPr>
              <w:spacing w:after="0" w:line="240" w:lineRule="auto"/>
              <w:jc w:val="center"/>
              <w:rPr>
                <w:rFonts w:ascii="Times New Roman" w:hAnsi="Times New Roman"/>
                <w:b/>
                <w:bCs/>
                <w:sz w:val="20"/>
                <w:szCs w:val="20"/>
                <w:lang w:val="en-US"/>
              </w:rPr>
            </w:pPr>
            <w:r w:rsidRPr="00D36078">
              <w:rPr>
                <w:rFonts w:ascii="Times New Roman" w:hAnsi="Times New Roman"/>
                <w:b/>
                <w:bCs/>
                <w:sz w:val="20"/>
                <w:szCs w:val="20"/>
                <w:lang w:val="en-US"/>
              </w:rPr>
              <w:t>1</w:t>
            </w:r>
          </w:p>
        </w:tc>
        <w:tc>
          <w:tcPr>
            <w:tcW w:w="2304"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030BD0A9" w14:textId="77777777" w:rsidR="00D36078" w:rsidRPr="00D36078" w:rsidRDefault="00D36078" w:rsidP="00D36078">
            <w:pPr>
              <w:spacing w:after="0" w:line="240" w:lineRule="auto"/>
              <w:jc w:val="center"/>
              <w:rPr>
                <w:rFonts w:ascii="Times New Roman" w:hAnsi="Times New Roman"/>
                <w:b/>
                <w:bCs/>
                <w:sz w:val="20"/>
                <w:szCs w:val="20"/>
                <w:lang w:val="en-US"/>
              </w:rPr>
            </w:pPr>
            <w:r w:rsidRPr="00D36078">
              <w:rPr>
                <w:rFonts w:ascii="Times New Roman" w:hAnsi="Times New Roman"/>
                <w:b/>
                <w:bCs/>
                <w:sz w:val="20"/>
                <w:szCs w:val="20"/>
                <w:lang w:val="en-US"/>
              </w:rPr>
              <w:t>2</w:t>
            </w:r>
          </w:p>
        </w:tc>
        <w:tc>
          <w:tcPr>
            <w:tcW w:w="212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77509332" w14:textId="77777777" w:rsidR="00D36078" w:rsidRPr="00D36078" w:rsidRDefault="00D36078" w:rsidP="00D36078">
            <w:pPr>
              <w:spacing w:after="0" w:line="240" w:lineRule="auto"/>
              <w:jc w:val="center"/>
              <w:rPr>
                <w:rFonts w:ascii="Times New Roman" w:hAnsi="Times New Roman"/>
                <w:b/>
                <w:bCs/>
                <w:sz w:val="20"/>
                <w:szCs w:val="20"/>
                <w:lang w:val="en-US"/>
              </w:rPr>
            </w:pPr>
            <w:r w:rsidRPr="00D36078">
              <w:rPr>
                <w:rFonts w:ascii="Times New Roman" w:hAnsi="Times New Roman"/>
                <w:b/>
                <w:bCs/>
                <w:sz w:val="20"/>
                <w:szCs w:val="20"/>
                <w:lang w:val="en-US"/>
              </w:rPr>
              <w:t>3</w:t>
            </w:r>
          </w:p>
        </w:tc>
        <w:tc>
          <w:tcPr>
            <w:tcW w:w="1134" w:type="dxa"/>
            <w:tcBorders>
              <w:top w:val="single" w:sz="6" w:space="0" w:color="000000"/>
              <w:left w:val="single" w:sz="6" w:space="0" w:color="000000"/>
              <w:bottom w:val="single" w:sz="6" w:space="0" w:color="000000"/>
              <w:right w:val="single" w:sz="6" w:space="0" w:color="000000"/>
            </w:tcBorders>
            <w:vAlign w:val="center"/>
          </w:tcPr>
          <w:p w14:paraId="692BE105" w14:textId="77777777" w:rsidR="00D36078" w:rsidRPr="00D36078" w:rsidRDefault="00D36078" w:rsidP="00D36078">
            <w:pPr>
              <w:spacing w:after="0" w:line="240" w:lineRule="auto"/>
              <w:jc w:val="center"/>
              <w:rPr>
                <w:rFonts w:ascii="Times New Roman" w:hAnsi="Times New Roman"/>
                <w:b/>
                <w:bCs/>
                <w:sz w:val="20"/>
                <w:szCs w:val="20"/>
                <w:lang w:val="en-US"/>
              </w:rPr>
            </w:pPr>
            <w:r w:rsidRPr="00D36078">
              <w:rPr>
                <w:rFonts w:ascii="Times New Roman" w:hAnsi="Times New Roman"/>
                <w:b/>
                <w:bCs/>
                <w:sz w:val="20"/>
                <w:szCs w:val="20"/>
                <w:lang w:val="en-US"/>
              </w:rPr>
              <w:t>4</w:t>
            </w:r>
          </w:p>
        </w:tc>
        <w:tc>
          <w:tcPr>
            <w:tcW w:w="1638" w:type="dxa"/>
            <w:tcBorders>
              <w:top w:val="single" w:sz="6" w:space="0" w:color="000000"/>
              <w:left w:val="single" w:sz="6" w:space="0" w:color="000000"/>
              <w:bottom w:val="single" w:sz="6" w:space="0" w:color="000000"/>
              <w:right w:val="single" w:sz="6" w:space="0" w:color="000000"/>
            </w:tcBorders>
            <w:vAlign w:val="center"/>
          </w:tcPr>
          <w:p w14:paraId="53647753" w14:textId="77777777" w:rsidR="00D36078" w:rsidRPr="00D36078" w:rsidRDefault="00D36078" w:rsidP="00D36078">
            <w:pPr>
              <w:spacing w:after="0" w:line="240" w:lineRule="auto"/>
              <w:jc w:val="center"/>
              <w:rPr>
                <w:rFonts w:ascii="Times New Roman" w:hAnsi="Times New Roman"/>
                <w:b/>
                <w:bCs/>
                <w:sz w:val="20"/>
                <w:szCs w:val="20"/>
                <w:lang w:val="en-US"/>
              </w:rPr>
            </w:pPr>
            <w:r w:rsidRPr="00D36078">
              <w:rPr>
                <w:rFonts w:ascii="Times New Roman" w:hAnsi="Times New Roman"/>
                <w:b/>
                <w:bCs/>
                <w:sz w:val="20"/>
                <w:szCs w:val="20"/>
                <w:lang w:val="en-US"/>
              </w:rPr>
              <w:t>5</w:t>
            </w:r>
          </w:p>
        </w:tc>
        <w:tc>
          <w:tcPr>
            <w:tcW w:w="82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50428451" w14:textId="77777777" w:rsidR="00D36078" w:rsidRPr="00D36078" w:rsidRDefault="00D36078" w:rsidP="00D36078">
            <w:pPr>
              <w:spacing w:after="0" w:line="240" w:lineRule="auto"/>
              <w:jc w:val="center"/>
              <w:rPr>
                <w:rFonts w:ascii="Times New Roman" w:hAnsi="Times New Roman"/>
                <w:b/>
                <w:bCs/>
                <w:sz w:val="20"/>
                <w:szCs w:val="20"/>
                <w:lang w:val="en-US"/>
              </w:rPr>
            </w:pPr>
            <w:r w:rsidRPr="00D36078">
              <w:rPr>
                <w:rFonts w:ascii="Times New Roman" w:hAnsi="Times New Roman"/>
                <w:b/>
                <w:bCs/>
                <w:sz w:val="20"/>
                <w:szCs w:val="20"/>
                <w:lang w:val="en-US"/>
              </w:rPr>
              <w:t>6</w:t>
            </w:r>
          </w:p>
        </w:tc>
        <w:tc>
          <w:tcPr>
            <w:tcW w:w="152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22DAF71C" w14:textId="77777777" w:rsidR="00D36078" w:rsidRPr="00D36078" w:rsidRDefault="00D36078" w:rsidP="00D36078">
            <w:pPr>
              <w:spacing w:after="0" w:line="240" w:lineRule="auto"/>
              <w:jc w:val="center"/>
              <w:rPr>
                <w:rFonts w:ascii="Times New Roman" w:hAnsi="Times New Roman"/>
                <w:b/>
                <w:bCs/>
                <w:sz w:val="20"/>
                <w:szCs w:val="20"/>
                <w:lang w:val="en-US"/>
              </w:rPr>
            </w:pPr>
            <w:r w:rsidRPr="00D36078">
              <w:rPr>
                <w:rFonts w:ascii="Times New Roman" w:hAnsi="Times New Roman"/>
                <w:b/>
                <w:bCs/>
                <w:sz w:val="20"/>
                <w:szCs w:val="20"/>
                <w:lang w:val="en-US"/>
              </w:rPr>
              <w:t>7</w:t>
            </w:r>
          </w:p>
        </w:tc>
        <w:tc>
          <w:tcPr>
            <w:tcW w:w="89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4546C54A" w14:textId="77777777" w:rsidR="00D36078" w:rsidRPr="00D36078" w:rsidRDefault="00D36078" w:rsidP="00D36078">
            <w:pPr>
              <w:spacing w:after="0" w:line="240" w:lineRule="auto"/>
              <w:jc w:val="center"/>
              <w:rPr>
                <w:rFonts w:ascii="Times New Roman" w:hAnsi="Times New Roman"/>
                <w:b/>
                <w:bCs/>
                <w:sz w:val="20"/>
                <w:szCs w:val="20"/>
                <w:lang w:val="en-US"/>
              </w:rPr>
            </w:pPr>
            <w:r w:rsidRPr="00D36078">
              <w:rPr>
                <w:rFonts w:ascii="Times New Roman" w:hAnsi="Times New Roman"/>
                <w:b/>
                <w:bCs/>
                <w:sz w:val="20"/>
                <w:szCs w:val="20"/>
                <w:lang w:val="en-US"/>
              </w:rPr>
              <w:t>8</w:t>
            </w:r>
          </w:p>
        </w:tc>
        <w:tc>
          <w:tcPr>
            <w:tcW w:w="240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470B72BC" w14:textId="77777777" w:rsidR="00D36078" w:rsidRPr="00D36078" w:rsidRDefault="00D36078" w:rsidP="00D36078">
            <w:pPr>
              <w:spacing w:after="0" w:line="240" w:lineRule="auto"/>
              <w:jc w:val="center"/>
              <w:rPr>
                <w:rFonts w:ascii="Times New Roman" w:hAnsi="Times New Roman"/>
                <w:b/>
                <w:bCs/>
                <w:sz w:val="20"/>
                <w:szCs w:val="20"/>
                <w:lang w:val="en-US"/>
              </w:rPr>
            </w:pPr>
            <w:r w:rsidRPr="00D36078">
              <w:rPr>
                <w:rFonts w:ascii="Times New Roman" w:hAnsi="Times New Roman"/>
                <w:b/>
                <w:bCs/>
                <w:sz w:val="20"/>
                <w:szCs w:val="20"/>
                <w:lang w:val="en-US"/>
              </w:rPr>
              <w:t>9</w:t>
            </w:r>
          </w:p>
        </w:tc>
        <w:tc>
          <w:tcPr>
            <w:tcW w:w="1293" w:type="dxa"/>
            <w:tcBorders>
              <w:top w:val="single" w:sz="6" w:space="0" w:color="000000"/>
              <w:left w:val="single" w:sz="6" w:space="0" w:color="000000"/>
              <w:bottom w:val="single" w:sz="6" w:space="0" w:color="000000"/>
              <w:right w:val="single" w:sz="6" w:space="0" w:color="000000"/>
            </w:tcBorders>
            <w:vAlign w:val="center"/>
          </w:tcPr>
          <w:p w14:paraId="1D3D81BF" w14:textId="77777777" w:rsidR="00D36078" w:rsidRPr="00D36078" w:rsidRDefault="00D36078" w:rsidP="00D36078">
            <w:pPr>
              <w:spacing w:after="0" w:line="240" w:lineRule="auto"/>
              <w:jc w:val="center"/>
              <w:rPr>
                <w:rFonts w:ascii="Times New Roman" w:hAnsi="Times New Roman"/>
                <w:b/>
                <w:bCs/>
                <w:sz w:val="20"/>
                <w:szCs w:val="20"/>
                <w:lang w:val="en-US"/>
              </w:rPr>
            </w:pPr>
            <w:r w:rsidRPr="00D36078">
              <w:rPr>
                <w:rFonts w:ascii="Times New Roman" w:hAnsi="Times New Roman"/>
                <w:b/>
                <w:bCs/>
                <w:sz w:val="20"/>
                <w:szCs w:val="20"/>
                <w:lang w:val="en-US"/>
              </w:rPr>
              <w:t>10</w:t>
            </w:r>
          </w:p>
        </w:tc>
        <w:tc>
          <w:tcPr>
            <w:tcW w:w="1134" w:type="dxa"/>
            <w:tcBorders>
              <w:top w:val="single" w:sz="6" w:space="0" w:color="000000"/>
              <w:left w:val="single" w:sz="6" w:space="0" w:color="000000"/>
              <w:bottom w:val="single" w:sz="6" w:space="0" w:color="000000"/>
              <w:right w:val="single" w:sz="6" w:space="0" w:color="000000"/>
            </w:tcBorders>
            <w:vAlign w:val="center"/>
          </w:tcPr>
          <w:p w14:paraId="5BA741FE" w14:textId="77777777" w:rsidR="00D36078" w:rsidRPr="00D36078" w:rsidRDefault="00D36078" w:rsidP="00D36078">
            <w:pPr>
              <w:spacing w:after="0" w:line="240" w:lineRule="auto"/>
              <w:jc w:val="center"/>
              <w:rPr>
                <w:rFonts w:ascii="Times New Roman" w:hAnsi="Times New Roman"/>
                <w:b/>
                <w:bCs/>
                <w:sz w:val="20"/>
                <w:szCs w:val="20"/>
                <w:lang w:val="en-US"/>
              </w:rPr>
            </w:pPr>
            <w:r w:rsidRPr="00D36078">
              <w:rPr>
                <w:rFonts w:ascii="Times New Roman" w:hAnsi="Times New Roman"/>
                <w:b/>
                <w:bCs/>
                <w:sz w:val="20"/>
                <w:szCs w:val="20"/>
                <w:lang w:val="en-US"/>
              </w:rPr>
              <w:t>11</w:t>
            </w:r>
          </w:p>
        </w:tc>
      </w:tr>
    </w:tbl>
    <w:p w14:paraId="7FE263EE" w14:textId="77777777" w:rsidR="00D36078" w:rsidRPr="00D36078" w:rsidRDefault="00D36078" w:rsidP="00D36078">
      <w:pPr>
        <w:spacing w:after="0" w:line="240" w:lineRule="auto"/>
        <w:rPr>
          <w:rFonts w:ascii="Times New Roman" w:hAnsi="Times New Roman"/>
          <w:sz w:val="24"/>
          <w:szCs w:val="24"/>
          <w:lang w:val="en-US"/>
        </w:rPr>
      </w:pPr>
    </w:p>
    <w:p w14:paraId="2B20A3FD" w14:textId="77777777" w:rsidR="00D36078" w:rsidRPr="00D36078" w:rsidRDefault="00D36078" w:rsidP="00D36078">
      <w:pPr>
        <w:spacing w:after="0" w:line="240" w:lineRule="auto"/>
        <w:rPr>
          <w:rFonts w:ascii="Times New Roman" w:hAnsi="Times New Roman"/>
          <w:sz w:val="24"/>
          <w:szCs w:val="24"/>
          <w:lang w:val="en-US"/>
        </w:rPr>
      </w:pPr>
    </w:p>
    <w:p w14:paraId="51914EC4" w14:textId="77777777" w:rsidR="00D36078" w:rsidRDefault="00D36078">
      <w:pPr>
        <w:sectPr w:rsidR="00D36078" w:rsidSect="00D36078">
          <w:pgSz w:w="16838" w:h="11906" w:orient="landscape"/>
          <w:pgMar w:top="567" w:right="363" w:bottom="567" w:left="363" w:header="709" w:footer="709" w:gutter="0"/>
          <w:cols w:space="708"/>
          <w:docGrid w:linePitch="360"/>
        </w:sectPr>
      </w:pPr>
    </w:p>
    <w:p w14:paraId="4E879FE7" w14:textId="77777777" w:rsidR="00D36078" w:rsidRPr="00D36078" w:rsidRDefault="00D36078" w:rsidP="00D36078">
      <w:pPr>
        <w:widowControl w:val="0"/>
        <w:tabs>
          <w:tab w:val="right" w:pos="7710"/>
          <w:tab w:val="right" w:pos="11514"/>
        </w:tabs>
        <w:suppressAutoHyphens/>
        <w:autoSpaceDE w:val="0"/>
        <w:autoSpaceDN w:val="0"/>
        <w:adjustRightInd w:val="0"/>
        <w:spacing w:after="0" w:line="257" w:lineRule="auto"/>
        <w:ind w:left="-567"/>
        <w:jc w:val="center"/>
        <w:textAlignment w:val="center"/>
        <w:rPr>
          <w:rFonts w:ascii="Times New Roman" w:hAnsi="Times New Roman"/>
          <w:b/>
          <w:bCs/>
          <w:color w:val="000000"/>
          <w:sz w:val="24"/>
          <w:szCs w:val="24"/>
        </w:rPr>
      </w:pPr>
      <w:r w:rsidRPr="00D36078">
        <w:rPr>
          <w:rFonts w:ascii="Times New Roman" w:hAnsi="Times New Roman"/>
          <w:b/>
          <w:bCs/>
          <w:color w:val="000000"/>
          <w:sz w:val="24"/>
          <w:szCs w:val="24"/>
        </w:rPr>
        <w:lastRenderedPageBreak/>
        <w:t>Організаційна структура:</w:t>
      </w:r>
    </w:p>
    <w:p w14:paraId="440E4493" w14:textId="77777777" w:rsidR="00D36078" w:rsidRPr="00D36078" w:rsidRDefault="00D36078" w:rsidP="00D36078">
      <w:pPr>
        <w:widowControl w:val="0"/>
        <w:tabs>
          <w:tab w:val="right" w:pos="7710"/>
          <w:tab w:val="right" w:pos="11514"/>
        </w:tabs>
        <w:suppressAutoHyphens/>
        <w:autoSpaceDE w:val="0"/>
        <w:autoSpaceDN w:val="0"/>
        <w:adjustRightInd w:val="0"/>
        <w:spacing w:after="0" w:line="257" w:lineRule="auto"/>
        <w:ind w:left="-567"/>
        <w:jc w:val="center"/>
        <w:textAlignment w:val="center"/>
        <w:rPr>
          <w:rFonts w:ascii="Times New Roman" w:hAnsi="Times New Roman"/>
          <w:b/>
          <w:bCs/>
          <w:color w:val="000000"/>
          <w:sz w:val="24"/>
          <w:szCs w:val="24"/>
        </w:rPr>
      </w:pPr>
    </w:p>
    <w:p w14:paraId="72698534" w14:textId="77777777" w:rsidR="00D36078" w:rsidRPr="00D36078" w:rsidRDefault="00D36078" w:rsidP="00D36078">
      <w:pPr>
        <w:widowControl w:val="0"/>
        <w:tabs>
          <w:tab w:val="right" w:pos="7710"/>
          <w:tab w:val="right" w:pos="11514"/>
        </w:tabs>
        <w:suppressAutoHyphens/>
        <w:autoSpaceDE w:val="0"/>
        <w:autoSpaceDN w:val="0"/>
        <w:adjustRightInd w:val="0"/>
        <w:spacing w:after="0" w:line="257" w:lineRule="auto"/>
        <w:jc w:val="both"/>
        <w:textAlignment w:val="center"/>
        <w:rPr>
          <w:rFonts w:ascii="Times New Roman" w:hAnsi="Times New Roman"/>
          <w:b/>
          <w:bCs/>
          <w:color w:val="000000"/>
          <w:sz w:val="20"/>
          <w:szCs w:val="20"/>
          <w:lang w:val="ru-RU"/>
        </w:rPr>
      </w:pPr>
      <w:r w:rsidRPr="00D36078">
        <w:rPr>
          <w:rFonts w:ascii="Times New Roman" w:hAnsi="Times New Roman"/>
          <w:color w:val="000000"/>
          <w:sz w:val="20"/>
          <w:szCs w:val="20"/>
        </w:rPr>
        <w:t>URL-адреса вебсайту особи, за якою розміщено організаційну структуру особи у вигляді схематичного зображення</w:t>
      </w:r>
      <w:r w:rsidRPr="00D36078">
        <w:rPr>
          <w:rFonts w:ascii="Times New Roman" w:hAnsi="Times New Roman"/>
          <w:color w:val="000000"/>
          <w:sz w:val="20"/>
          <w:szCs w:val="20"/>
          <w:lang w:val="ru-RU"/>
        </w:rPr>
        <w:t>:</w:t>
      </w:r>
    </w:p>
    <w:p w14:paraId="552818DF" w14:textId="77777777" w:rsidR="00D36078" w:rsidRPr="00D36078" w:rsidRDefault="00D36078" w:rsidP="00D36078">
      <w:pPr>
        <w:spacing w:after="0" w:line="240" w:lineRule="auto"/>
        <w:jc w:val="center"/>
        <w:rPr>
          <w:rFonts w:ascii="Times New Roman" w:hAnsi="Times New Roman"/>
          <w:sz w:val="20"/>
          <w:szCs w:val="20"/>
        </w:rPr>
      </w:pPr>
    </w:p>
    <w:p w14:paraId="7E4EFBF3" w14:textId="77777777" w:rsidR="00D36078" w:rsidRPr="00D36078" w:rsidRDefault="00D36078" w:rsidP="00D36078">
      <w:pPr>
        <w:spacing w:after="0" w:line="240" w:lineRule="auto"/>
        <w:rPr>
          <w:rFonts w:ascii="Times New Roman" w:hAnsi="Times New Roman"/>
          <w:sz w:val="20"/>
          <w:szCs w:val="20"/>
          <w:lang w:val="ru-RU"/>
        </w:rPr>
      </w:pPr>
      <w:r w:rsidRPr="00D36078">
        <w:rPr>
          <w:rFonts w:ascii="Times New Roman" w:hAnsi="Times New Roman"/>
          <w:sz w:val="20"/>
          <w:szCs w:val="20"/>
          <w:lang w:val="en-US"/>
        </w:rPr>
        <w:t>https://zak.ua/ua/shareholders/</w:t>
      </w:r>
    </w:p>
    <w:p w14:paraId="22E1A04A" w14:textId="77777777" w:rsidR="00D36078" w:rsidRPr="00D36078" w:rsidRDefault="00D36078" w:rsidP="00D36078">
      <w:pPr>
        <w:spacing w:after="60" w:line="240" w:lineRule="auto"/>
        <w:jc w:val="center"/>
        <w:outlineLvl w:val="0"/>
        <w:rPr>
          <w:rFonts w:ascii="Times New Roman" w:hAnsi="Times New Roman"/>
          <w:b/>
          <w:bCs/>
          <w:kern w:val="28"/>
          <w:sz w:val="26"/>
          <w:szCs w:val="26"/>
        </w:rPr>
      </w:pPr>
      <w:bookmarkStart w:id="4" w:name="_Toc209180572"/>
      <w:r w:rsidRPr="00D36078">
        <w:rPr>
          <w:rFonts w:ascii="Times New Roman" w:hAnsi="Times New Roman"/>
          <w:b/>
          <w:bCs/>
          <w:kern w:val="28"/>
          <w:sz w:val="26"/>
          <w:szCs w:val="26"/>
          <w:lang w:val="ru-RU"/>
        </w:rPr>
        <w:t xml:space="preserve">3. </w:t>
      </w:r>
      <w:r w:rsidRPr="00D36078">
        <w:rPr>
          <w:rFonts w:ascii="Times New Roman" w:hAnsi="Times New Roman"/>
          <w:b/>
          <w:bCs/>
          <w:kern w:val="28"/>
          <w:sz w:val="26"/>
          <w:szCs w:val="26"/>
        </w:rPr>
        <w:t>Структура власності</w:t>
      </w:r>
      <w:bookmarkEnd w:id="4"/>
    </w:p>
    <w:p w14:paraId="44CEFDFD" w14:textId="77777777" w:rsidR="00D36078" w:rsidRPr="00D36078" w:rsidRDefault="00D36078" w:rsidP="00D36078">
      <w:pPr>
        <w:spacing w:after="0" w:line="240" w:lineRule="auto"/>
        <w:rPr>
          <w:rFonts w:ascii="Times New Roman" w:hAnsi="Times New Roman"/>
          <w:sz w:val="20"/>
          <w:szCs w:val="20"/>
          <w:lang w:val="ru-RU"/>
        </w:rPr>
      </w:pPr>
      <w:r w:rsidRPr="00D36078">
        <w:rPr>
          <w:rFonts w:ascii="Times New Roman" w:hAnsi="Times New Roman"/>
          <w:sz w:val="20"/>
          <w:szCs w:val="20"/>
        </w:rPr>
        <w:t>URL-адреса вебсайту особи, за якою розміщена структура власності особи у схематичному зображенні</w:t>
      </w:r>
      <w:r w:rsidRPr="00D36078">
        <w:rPr>
          <w:rFonts w:ascii="Times New Roman" w:hAnsi="Times New Roman"/>
          <w:sz w:val="20"/>
          <w:szCs w:val="20"/>
          <w:lang w:val="ru-RU"/>
        </w:rPr>
        <w:t xml:space="preserve"> :</w:t>
      </w:r>
    </w:p>
    <w:p w14:paraId="53F2BB36" w14:textId="77777777" w:rsidR="00D36078" w:rsidRPr="00D36078" w:rsidRDefault="00D36078" w:rsidP="00D36078">
      <w:pPr>
        <w:spacing w:after="0" w:line="240" w:lineRule="auto"/>
        <w:rPr>
          <w:rFonts w:ascii="Times New Roman" w:hAnsi="Times New Roman"/>
          <w:sz w:val="20"/>
          <w:szCs w:val="20"/>
        </w:rPr>
      </w:pPr>
    </w:p>
    <w:p w14:paraId="2204DA77" w14:textId="77777777" w:rsidR="00D36078" w:rsidRPr="00D36078" w:rsidRDefault="00D36078" w:rsidP="00D36078">
      <w:pPr>
        <w:spacing w:after="0" w:line="240" w:lineRule="auto"/>
        <w:rPr>
          <w:rFonts w:ascii="Times New Roman" w:hAnsi="Times New Roman"/>
          <w:sz w:val="20"/>
          <w:szCs w:val="20"/>
          <w:lang w:val="ru-RU"/>
        </w:rPr>
      </w:pPr>
      <w:r w:rsidRPr="00D36078">
        <w:rPr>
          <w:rFonts w:ascii="Times New Roman" w:hAnsi="Times New Roman"/>
          <w:sz w:val="20"/>
          <w:szCs w:val="20"/>
          <w:lang w:val="en-US"/>
        </w:rPr>
        <w:t>https://zak.ua/ua/shareholders/</w:t>
      </w:r>
    </w:p>
    <w:p w14:paraId="1307322E" w14:textId="77777777" w:rsidR="00D36078" w:rsidRPr="00D36078" w:rsidRDefault="00D36078" w:rsidP="00D36078">
      <w:pPr>
        <w:spacing w:after="60" w:line="240" w:lineRule="auto"/>
        <w:jc w:val="center"/>
        <w:outlineLvl w:val="0"/>
        <w:rPr>
          <w:rFonts w:ascii="Times New Roman" w:hAnsi="Times New Roman"/>
          <w:b/>
          <w:bCs/>
          <w:kern w:val="28"/>
          <w:sz w:val="26"/>
          <w:szCs w:val="26"/>
        </w:rPr>
      </w:pPr>
      <w:bookmarkStart w:id="5" w:name="_Toc209180573"/>
      <w:r w:rsidRPr="00D36078">
        <w:rPr>
          <w:rFonts w:ascii="Times New Roman" w:hAnsi="Times New Roman"/>
          <w:b/>
          <w:bCs/>
          <w:kern w:val="28"/>
          <w:sz w:val="26"/>
          <w:szCs w:val="26"/>
          <w:lang w:val="ru-RU"/>
        </w:rPr>
        <w:t xml:space="preserve">4. </w:t>
      </w:r>
      <w:r w:rsidRPr="00D36078">
        <w:rPr>
          <w:rFonts w:ascii="Times New Roman" w:hAnsi="Times New Roman"/>
          <w:b/>
          <w:bCs/>
          <w:kern w:val="28"/>
          <w:sz w:val="26"/>
          <w:szCs w:val="26"/>
        </w:rPr>
        <w:t>Опис господарської та фінансової діяльності</w:t>
      </w:r>
      <w:bookmarkEnd w:id="5"/>
    </w:p>
    <w:p w14:paraId="161CD239" w14:textId="77777777" w:rsidR="00D36078" w:rsidRPr="00D36078" w:rsidRDefault="00D36078" w:rsidP="00D36078">
      <w:pPr>
        <w:spacing w:after="0" w:line="240" w:lineRule="auto"/>
        <w:jc w:val="center"/>
        <w:rPr>
          <w:rFonts w:ascii="Times New Roman" w:hAnsi="Times New Roman"/>
          <w:sz w:val="20"/>
          <w:szCs w:val="20"/>
        </w:rPr>
      </w:pPr>
    </w:p>
    <w:p w14:paraId="6AB9A16E" w14:textId="77777777" w:rsidR="00D36078" w:rsidRPr="00D36078" w:rsidRDefault="00D36078" w:rsidP="00D36078">
      <w:pPr>
        <w:spacing w:after="0" w:line="240" w:lineRule="auto"/>
        <w:rPr>
          <w:rFonts w:ascii="Times New Roman" w:hAnsi="Times New Roman"/>
          <w:sz w:val="20"/>
          <w:szCs w:val="20"/>
          <w:lang w:val="en-US"/>
        </w:rPr>
      </w:pPr>
      <w:r w:rsidRPr="00D36078">
        <w:rPr>
          <w:rFonts w:ascii="Times New Roman" w:hAnsi="Times New Roman"/>
          <w:sz w:val="20"/>
          <w:szCs w:val="20"/>
          <w:lang w:val="en-US"/>
        </w:rPr>
        <w:t>1. Належність особи до будь-яких об'єднань підприємств, повне найменування та місцезнаходження об'єднання, опис діяльності об'єднання, строк участі особи у відповідному об'єднанні, роль особи в об'єднанні, посилання на вебсайт об'єднання.</w:t>
      </w:r>
    </w:p>
    <w:p w14:paraId="6E72F929" w14:textId="77777777" w:rsidR="00D36078" w:rsidRPr="00D36078" w:rsidRDefault="00D36078" w:rsidP="00D36078">
      <w:pPr>
        <w:spacing w:after="0" w:line="240" w:lineRule="auto"/>
        <w:rPr>
          <w:rFonts w:ascii="Times New Roman" w:hAnsi="Times New Roman"/>
          <w:sz w:val="20"/>
          <w:szCs w:val="20"/>
          <w:lang w:val="en-US"/>
        </w:rPr>
      </w:pPr>
      <w:r w:rsidRPr="00D36078">
        <w:rPr>
          <w:rFonts w:ascii="Times New Roman" w:hAnsi="Times New Roman"/>
          <w:sz w:val="20"/>
          <w:szCs w:val="20"/>
          <w:lang w:val="en-US"/>
        </w:rPr>
        <w:t>Емітент не належить до будь-яких об'єднань підприємств.</w:t>
      </w:r>
    </w:p>
    <w:p w14:paraId="4BCD91EE" w14:textId="77777777" w:rsidR="00D36078" w:rsidRPr="00D36078" w:rsidRDefault="00D36078" w:rsidP="00D36078">
      <w:pPr>
        <w:spacing w:after="0" w:line="240" w:lineRule="auto"/>
        <w:rPr>
          <w:rFonts w:ascii="Times New Roman" w:hAnsi="Times New Roman"/>
          <w:sz w:val="20"/>
          <w:szCs w:val="20"/>
          <w:lang w:val="en-US"/>
        </w:rPr>
      </w:pPr>
    </w:p>
    <w:p w14:paraId="28643101" w14:textId="77777777" w:rsidR="00D36078" w:rsidRPr="00D36078" w:rsidRDefault="00D36078" w:rsidP="00D36078">
      <w:pPr>
        <w:spacing w:after="0" w:line="240" w:lineRule="auto"/>
        <w:rPr>
          <w:rFonts w:ascii="Times New Roman" w:hAnsi="Times New Roman"/>
          <w:sz w:val="20"/>
          <w:szCs w:val="20"/>
          <w:lang w:val="en-US"/>
        </w:rPr>
      </w:pPr>
      <w:r w:rsidRPr="00D36078">
        <w:rPr>
          <w:rFonts w:ascii="Times New Roman" w:hAnsi="Times New Roman"/>
          <w:sz w:val="20"/>
          <w:szCs w:val="20"/>
          <w:lang w:val="en-US"/>
        </w:rPr>
        <w:t>2. Спільна діяльність, яку особа проводить з іншими організаціями, підприємствами, установами, при цьому зазначаються сума вкладів, мета вкладів (отримання прибутку, інші цілі) та отриманий фінансовий результат за звітний рік з кожного виду спільної діяльності:</w:t>
      </w:r>
    </w:p>
    <w:p w14:paraId="26B8A92A" w14:textId="77777777" w:rsidR="00D36078" w:rsidRPr="00D36078" w:rsidRDefault="00D36078" w:rsidP="00D36078">
      <w:pPr>
        <w:spacing w:after="0" w:line="240" w:lineRule="auto"/>
        <w:rPr>
          <w:rFonts w:ascii="Times New Roman" w:hAnsi="Times New Roman"/>
          <w:sz w:val="20"/>
          <w:szCs w:val="20"/>
          <w:lang w:val="en-US"/>
        </w:rPr>
      </w:pPr>
      <w:r w:rsidRPr="00D36078">
        <w:rPr>
          <w:rFonts w:ascii="Times New Roman" w:hAnsi="Times New Roman"/>
          <w:sz w:val="20"/>
          <w:szCs w:val="20"/>
          <w:lang w:val="en-US"/>
        </w:rPr>
        <w:t>Спільну діяльність з іншими організаціями, підприємствами, установами емітент не проводить.</w:t>
      </w:r>
    </w:p>
    <w:p w14:paraId="153E73C5" w14:textId="77777777" w:rsidR="00D36078" w:rsidRPr="00D36078" w:rsidRDefault="00D36078" w:rsidP="00D36078">
      <w:pPr>
        <w:spacing w:after="0" w:line="240" w:lineRule="auto"/>
        <w:rPr>
          <w:rFonts w:ascii="Times New Roman" w:hAnsi="Times New Roman"/>
          <w:sz w:val="20"/>
          <w:szCs w:val="20"/>
          <w:lang w:val="en-US"/>
        </w:rPr>
      </w:pPr>
    </w:p>
    <w:p w14:paraId="17EC194C" w14:textId="77777777" w:rsidR="00D36078" w:rsidRPr="00D36078" w:rsidRDefault="00D36078" w:rsidP="00D36078">
      <w:pPr>
        <w:spacing w:after="0" w:line="240" w:lineRule="auto"/>
        <w:rPr>
          <w:rFonts w:ascii="Times New Roman" w:hAnsi="Times New Roman"/>
          <w:sz w:val="20"/>
          <w:szCs w:val="20"/>
          <w:lang w:val="en-US"/>
        </w:rPr>
      </w:pPr>
      <w:r w:rsidRPr="00D36078">
        <w:rPr>
          <w:rFonts w:ascii="Times New Roman" w:hAnsi="Times New Roman"/>
          <w:sz w:val="20"/>
          <w:szCs w:val="20"/>
          <w:lang w:val="en-US"/>
        </w:rPr>
        <w:t>3. Опис обраної облікової політики (метод нарахування амортизації, метод оцінки вартості запасів, метод обліку та оцінки вартості фінансових інвестицій тощо).</w:t>
      </w:r>
    </w:p>
    <w:p w14:paraId="57932C16" w14:textId="77777777" w:rsidR="00D36078" w:rsidRPr="00D36078" w:rsidRDefault="00D36078" w:rsidP="00D36078">
      <w:pPr>
        <w:spacing w:after="0" w:line="240" w:lineRule="auto"/>
        <w:rPr>
          <w:rFonts w:ascii="Times New Roman" w:hAnsi="Times New Roman"/>
          <w:sz w:val="20"/>
          <w:szCs w:val="20"/>
          <w:lang w:val="en-US"/>
        </w:rPr>
      </w:pPr>
      <w:r w:rsidRPr="00D36078">
        <w:rPr>
          <w:rFonts w:ascii="Times New Roman" w:hAnsi="Times New Roman"/>
          <w:sz w:val="20"/>
          <w:szCs w:val="20"/>
          <w:lang w:val="en-US"/>
        </w:rPr>
        <w:t>Метод нарахування амортизації: Прямолінійний. Метод оцінки вартості запасів: Середньозважений. Метод облiку та оцiнки вартостi фiнансових iнвестицiй: за методом участі в капіталі.</w:t>
      </w:r>
    </w:p>
    <w:p w14:paraId="440F19AA" w14:textId="77777777" w:rsidR="00D36078" w:rsidRPr="00D36078" w:rsidRDefault="00D36078" w:rsidP="00D36078">
      <w:pPr>
        <w:spacing w:after="0" w:line="240" w:lineRule="auto"/>
        <w:rPr>
          <w:rFonts w:ascii="Times New Roman" w:hAnsi="Times New Roman"/>
          <w:sz w:val="20"/>
          <w:szCs w:val="20"/>
          <w:lang w:val="en-US"/>
        </w:rPr>
      </w:pPr>
    </w:p>
    <w:p w14:paraId="12586826" w14:textId="77777777" w:rsidR="00D36078" w:rsidRPr="00D36078" w:rsidRDefault="00D36078" w:rsidP="00D36078">
      <w:pPr>
        <w:spacing w:after="0" w:line="240" w:lineRule="auto"/>
        <w:rPr>
          <w:rFonts w:ascii="Times New Roman" w:hAnsi="Times New Roman"/>
          <w:sz w:val="20"/>
          <w:szCs w:val="20"/>
          <w:lang w:val="en-US"/>
        </w:rPr>
      </w:pPr>
      <w:r w:rsidRPr="00D36078">
        <w:rPr>
          <w:rFonts w:ascii="Times New Roman" w:hAnsi="Times New Roman"/>
          <w:sz w:val="20"/>
          <w:szCs w:val="20"/>
          <w:lang w:val="en-US"/>
        </w:rPr>
        <w:t>4. Опис обраної політики щодо фінансування діяльності особи, достатність робочого капіталу для поточних потреб, можливі шляхи покращення ліквідності.</w:t>
      </w:r>
    </w:p>
    <w:p w14:paraId="64A04807" w14:textId="77777777" w:rsidR="00D36078" w:rsidRPr="00D36078" w:rsidRDefault="00D36078" w:rsidP="00D36078">
      <w:pPr>
        <w:spacing w:after="0" w:line="240" w:lineRule="auto"/>
        <w:rPr>
          <w:rFonts w:ascii="Times New Roman" w:hAnsi="Times New Roman"/>
          <w:sz w:val="20"/>
          <w:szCs w:val="20"/>
          <w:lang w:val="en-US"/>
        </w:rPr>
      </w:pPr>
      <w:r w:rsidRPr="00D36078">
        <w:rPr>
          <w:rFonts w:ascii="Times New Roman" w:hAnsi="Times New Roman"/>
          <w:sz w:val="20"/>
          <w:szCs w:val="20"/>
          <w:lang w:val="en-US"/>
        </w:rPr>
        <w:t>Опис обраної політики щодо фінансування діяльності емітента: за рахунок власних коштів. Достатність робочого капіталу для поточних потреб: недостатньо. Можливі шляхи покращення ліквідності за оцінками фахівців емітента: підвищення рентабельності виробництва за рахунок зниження собівартості продукції і одержання прибутків, повернення із бюджету заборгованості комбінату.</w:t>
      </w:r>
    </w:p>
    <w:p w14:paraId="73F826A8" w14:textId="77777777" w:rsidR="00D36078" w:rsidRPr="00D36078" w:rsidRDefault="00D36078" w:rsidP="00D36078">
      <w:pPr>
        <w:spacing w:after="0" w:line="240" w:lineRule="auto"/>
        <w:rPr>
          <w:rFonts w:ascii="Times New Roman" w:hAnsi="Times New Roman"/>
          <w:sz w:val="20"/>
          <w:szCs w:val="20"/>
          <w:lang w:val="en-US"/>
        </w:rPr>
      </w:pPr>
    </w:p>
    <w:p w14:paraId="11EFED60" w14:textId="77777777" w:rsidR="00D36078" w:rsidRPr="00D36078" w:rsidRDefault="00D36078" w:rsidP="00D36078">
      <w:pPr>
        <w:spacing w:after="0" w:line="240" w:lineRule="auto"/>
        <w:rPr>
          <w:rFonts w:ascii="Times New Roman" w:hAnsi="Times New Roman"/>
          <w:sz w:val="20"/>
          <w:szCs w:val="20"/>
          <w:lang w:val="en-US"/>
        </w:rPr>
      </w:pPr>
      <w:r w:rsidRPr="00D36078">
        <w:rPr>
          <w:rFonts w:ascii="Times New Roman" w:hAnsi="Times New Roman"/>
          <w:sz w:val="20"/>
          <w:szCs w:val="20"/>
          <w:lang w:val="en-US"/>
        </w:rPr>
        <w:t>5. Опис політики щодо досліджень та розробок, сума витрат на дослідження та розробку за звітний рік.</w:t>
      </w:r>
    </w:p>
    <w:p w14:paraId="3C72368B" w14:textId="77777777" w:rsidR="00D36078" w:rsidRPr="00D36078" w:rsidRDefault="00D36078" w:rsidP="00D36078">
      <w:pPr>
        <w:spacing w:after="0" w:line="240" w:lineRule="auto"/>
        <w:rPr>
          <w:rFonts w:ascii="Times New Roman" w:hAnsi="Times New Roman"/>
          <w:sz w:val="20"/>
          <w:szCs w:val="20"/>
          <w:lang w:val="en-US"/>
        </w:rPr>
      </w:pPr>
      <w:r w:rsidRPr="00D36078">
        <w:rPr>
          <w:rFonts w:ascii="Times New Roman" w:hAnsi="Times New Roman"/>
          <w:sz w:val="20"/>
          <w:szCs w:val="20"/>
          <w:lang w:val="en-US"/>
        </w:rPr>
        <w:t>У звітному періоді дослідження та розробки не здійснювалися.</w:t>
      </w:r>
    </w:p>
    <w:p w14:paraId="04A354F5" w14:textId="77777777" w:rsidR="00D36078" w:rsidRPr="00D36078" w:rsidRDefault="00D36078" w:rsidP="00D36078">
      <w:pPr>
        <w:spacing w:after="0" w:line="240" w:lineRule="auto"/>
        <w:rPr>
          <w:rFonts w:ascii="Times New Roman" w:hAnsi="Times New Roman"/>
          <w:sz w:val="20"/>
          <w:szCs w:val="20"/>
          <w:lang w:val="en-US"/>
        </w:rPr>
      </w:pPr>
    </w:p>
    <w:p w14:paraId="08FEE20C" w14:textId="77777777" w:rsidR="00D36078" w:rsidRPr="00D36078" w:rsidRDefault="00D36078" w:rsidP="00D36078">
      <w:pPr>
        <w:spacing w:after="0" w:line="240" w:lineRule="auto"/>
        <w:rPr>
          <w:rFonts w:ascii="Times New Roman" w:hAnsi="Times New Roman"/>
          <w:sz w:val="20"/>
          <w:szCs w:val="20"/>
          <w:lang w:val="en-US"/>
        </w:rPr>
      </w:pPr>
      <w:r w:rsidRPr="00D36078">
        <w:rPr>
          <w:rFonts w:ascii="Times New Roman" w:hAnsi="Times New Roman"/>
          <w:sz w:val="20"/>
          <w:szCs w:val="20"/>
          <w:lang w:val="en-US"/>
        </w:rPr>
        <w:t>6. Інформація щодо продуктів (товарів або послуг) особи:</w:t>
      </w:r>
    </w:p>
    <w:p w14:paraId="35328BD3" w14:textId="77777777" w:rsidR="00D36078" w:rsidRPr="00D36078" w:rsidRDefault="00D36078" w:rsidP="00D36078">
      <w:pPr>
        <w:spacing w:after="0" w:line="240" w:lineRule="auto"/>
        <w:rPr>
          <w:rFonts w:ascii="Times New Roman" w:hAnsi="Times New Roman"/>
          <w:sz w:val="20"/>
          <w:szCs w:val="20"/>
          <w:lang w:val="en-US"/>
        </w:rPr>
      </w:pPr>
      <w:r w:rsidRPr="00D36078">
        <w:rPr>
          <w:rFonts w:ascii="Times New Roman" w:hAnsi="Times New Roman"/>
          <w:sz w:val="20"/>
          <w:szCs w:val="20"/>
          <w:lang w:val="en-US"/>
        </w:rPr>
        <w:t>1) опис продуктів (товарів та/або послуг), які виробляє/надає особа:</w:t>
      </w:r>
    </w:p>
    <w:p w14:paraId="6F2AF098" w14:textId="77777777" w:rsidR="00D36078" w:rsidRPr="00D36078" w:rsidRDefault="00D36078" w:rsidP="00D36078">
      <w:pPr>
        <w:spacing w:after="0" w:line="240" w:lineRule="auto"/>
        <w:rPr>
          <w:rFonts w:ascii="Times New Roman" w:hAnsi="Times New Roman"/>
          <w:sz w:val="20"/>
          <w:szCs w:val="20"/>
          <w:lang w:val="en-US"/>
        </w:rPr>
      </w:pPr>
      <w:r w:rsidRPr="00D36078">
        <w:rPr>
          <w:rFonts w:ascii="Times New Roman" w:hAnsi="Times New Roman"/>
          <w:sz w:val="20"/>
          <w:szCs w:val="20"/>
          <w:lang w:val="en-US"/>
        </w:rPr>
        <w:t>шліфувальні матеріали з електрокорунду нормального; шліфувальні матеріали з карбіду кремнію чорного; абразивний інструмент на керамічній та бакелітовій зв'язці.</w:t>
      </w:r>
    </w:p>
    <w:p w14:paraId="5D5CFA58" w14:textId="77777777" w:rsidR="00D36078" w:rsidRPr="00D36078" w:rsidRDefault="00D36078" w:rsidP="00D36078">
      <w:pPr>
        <w:spacing w:after="0" w:line="240" w:lineRule="auto"/>
        <w:rPr>
          <w:rFonts w:ascii="Times New Roman" w:hAnsi="Times New Roman"/>
          <w:sz w:val="20"/>
          <w:szCs w:val="20"/>
          <w:lang w:val="en-US"/>
        </w:rPr>
      </w:pPr>
      <w:r w:rsidRPr="00D36078">
        <w:rPr>
          <w:rFonts w:ascii="Times New Roman" w:hAnsi="Times New Roman"/>
          <w:sz w:val="20"/>
          <w:szCs w:val="20"/>
          <w:lang w:val="en-US"/>
        </w:rPr>
        <w:t>2) обсяги виробництва (у натуральному та грошовому виразі):</w:t>
      </w:r>
    </w:p>
    <w:p w14:paraId="52FCD703" w14:textId="77777777" w:rsidR="00D36078" w:rsidRPr="00D36078" w:rsidRDefault="00D36078" w:rsidP="00D36078">
      <w:pPr>
        <w:spacing w:after="0" w:line="240" w:lineRule="auto"/>
        <w:rPr>
          <w:rFonts w:ascii="Times New Roman" w:hAnsi="Times New Roman"/>
          <w:sz w:val="20"/>
          <w:szCs w:val="20"/>
          <w:lang w:val="en-US"/>
        </w:rPr>
      </w:pPr>
      <w:r w:rsidRPr="00D36078">
        <w:rPr>
          <w:rFonts w:ascii="Times New Roman" w:hAnsi="Times New Roman"/>
          <w:sz w:val="20"/>
          <w:szCs w:val="20"/>
          <w:lang w:val="en-US"/>
        </w:rPr>
        <w:t xml:space="preserve">- шліфувальні матеріали з електрокорунду нормального - 7958 т. на суму 238775,5 тис грн. </w:t>
      </w:r>
    </w:p>
    <w:p w14:paraId="48D16E26" w14:textId="77777777" w:rsidR="00D36078" w:rsidRPr="00D36078" w:rsidRDefault="00D36078" w:rsidP="00D36078">
      <w:pPr>
        <w:spacing w:after="0" w:line="240" w:lineRule="auto"/>
        <w:rPr>
          <w:rFonts w:ascii="Times New Roman" w:hAnsi="Times New Roman"/>
          <w:sz w:val="20"/>
          <w:szCs w:val="20"/>
          <w:lang w:val="en-US"/>
        </w:rPr>
      </w:pPr>
      <w:r w:rsidRPr="00D36078">
        <w:rPr>
          <w:rFonts w:ascii="Times New Roman" w:hAnsi="Times New Roman"/>
          <w:sz w:val="20"/>
          <w:szCs w:val="20"/>
          <w:lang w:val="en-US"/>
        </w:rPr>
        <w:t>- шліфувальні матеріали з карбіду кремнію чорного - 3853 т. на суму 167056,0 тис грн.</w:t>
      </w:r>
    </w:p>
    <w:p w14:paraId="257B7C67" w14:textId="77777777" w:rsidR="00D36078" w:rsidRPr="00D36078" w:rsidRDefault="00D36078" w:rsidP="00D36078">
      <w:pPr>
        <w:spacing w:after="0" w:line="240" w:lineRule="auto"/>
        <w:rPr>
          <w:rFonts w:ascii="Times New Roman" w:hAnsi="Times New Roman"/>
          <w:sz w:val="20"/>
          <w:szCs w:val="20"/>
          <w:lang w:val="en-US"/>
        </w:rPr>
      </w:pPr>
      <w:r w:rsidRPr="00D36078">
        <w:rPr>
          <w:rFonts w:ascii="Times New Roman" w:hAnsi="Times New Roman"/>
          <w:sz w:val="20"/>
          <w:szCs w:val="20"/>
          <w:lang w:val="en-US"/>
        </w:rPr>
        <w:t>- абразивний інструмент на керамічній та бакелітовій зв'язці - 158,34 т. на суму 8368,3 тис грн.</w:t>
      </w:r>
    </w:p>
    <w:p w14:paraId="0D6031AB" w14:textId="77777777" w:rsidR="00D36078" w:rsidRPr="00D36078" w:rsidRDefault="00D36078" w:rsidP="00D36078">
      <w:pPr>
        <w:spacing w:after="0" w:line="240" w:lineRule="auto"/>
        <w:rPr>
          <w:rFonts w:ascii="Times New Roman" w:hAnsi="Times New Roman"/>
          <w:sz w:val="20"/>
          <w:szCs w:val="20"/>
          <w:lang w:val="en-US"/>
        </w:rPr>
      </w:pPr>
      <w:r w:rsidRPr="00D36078">
        <w:rPr>
          <w:rFonts w:ascii="Times New Roman" w:hAnsi="Times New Roman"/>
          <w:sz w:val="20"/>
          <w:szCs w:val="20"/>
          <w:lang w:val="en-US"/>
        </w:rPr>
        <w:t xml:space="preserve">3) середньореалізаційні ціни продуктів: </w:t>
      </w:r>
    </w:p>
    <w:p w14:paraId="3E5E3414" w14:textId="77777777" w:rsidR="00D36078" w:rsidRPr="00D36078" w:rsidRDefault="00D36078" w:rsidP="00D36078">
      <w:pPr>
        <w:spacing w:after="0" w:line="240" w:lineRule="auto"/>
        <w:rPr>
          <w:rFonts w:ascii="Times New Roman" w:hAnsi="Times New Roman"/>
          <w:sz w:val="20"/>
          <w:szCs w:val="20"/>
          <w:lang w:val="en-US"/>
        </w:rPr>
      </w:pPr>
      <w:r w:rsidRPr="00D36078">
        <w:rPr>
          <w:rFonts w:ascii="Times New Roman" w:hAnsi="Times New Roman"/>
          <w:sz w:val="20"/>
          <w:szCs w:val="20"/>
          <w:lang w:val="en-US"/>
        </w:rPr>
        <w:t>- шліфувальні матеріали з електрокорунду нормального - 30637 грн/т;</w:t>
      </w:r>
    </w:p>
    <w:p w14:paraId="3F00BDA1" w14:textId="77777777" w:rsidR="00D36078" w:rsidRPr="00D36078" w:rsidRDefault="00D36078" w:rsidP="00D36078">
      <w:pPr>
        <w:spacing w:after="0" w:line="240" w:lineRule="auto"/>
        <w:rPr>
          <w:rFonts w:ascii="Times New Roman" w:hAnsi="Times New Roman"/>
          <w:sz w:val="20"/>
          <w:szCs w:val="20"/>
          <w:lang w:val="en-US"/>
        </w:rPr>
      </w:pPr>
      <w:r w:rsidRPr="00D36078">
        <w:rPr>
          <w:rFonts w:ascii="Times New Roman" w:hAnsi="Times New Roman"/>
          <w:sz w:val="20"/>
          <w:szCs w:val="20"/>
          <w:lang w:val="en-US"/>
        </w:rPr>
        <w:t>- шліфувальні матеріали з карбіду кремнію чорного - 50952 грн/т;</w:t>
      </w:r>
    </w:p>
    <w:p w14:paraId="1A77A594" w14:textId="77777777" w:rsidR="00D36078" w:rsidRPr="00D36078" w:rsidRDefault="00D36078" w:rsidP="00D36078">
      <w:pPr>
        <w:spacing w:after="0" w:line="240" w:lineRule="auto"/>
        <w:rPr>
          <w:rFonts w:ascii="Times New Roman" w:hAnsi="Times New Roman"/>
          <w:sz w:val="20"/>
          <w:szCs w:val="20"/>
          <w:lang w:val="en-US"/>
        </w:rPr>
      </w:pPr>
      <w:r w:rsidRPr="00D36078">
        <w:rPr>
          <w:rFonts w:ascii="Times New Roman" w:hAnsi="Times New Roman"/>
          <w:sz w:val="20"/>
          <w:szCs w:val="20"/>
          <w:lang w:val="en-US"/>
        </w:rPr>
        <w:t>- абразивний інструмент на керамічній та бакелітовій зв'язці - 72620 грн/т</w:t>
      </w:r>
    </w:p>
    <w:p w14:paraId="7B17DB4E" w14:textId="77777777" w:rsidR="00D36078" w:rsidRPr="00D36078" w:rsidRDefault="00D36078" w:rsidP="00D36078">
      <w:pPr>
        <w:spacing w:after="0" w:line="240" w:lineRule="auto"/>
        <w:rPr>
          <w:rFonts w:ascii="Times New Roman" w:hAnsi="Times New Roman"/>
          <w:sz w:val="20"/>
          <w:szCs w:val="20"/>
          <w:lang w:val="en-US"/>
        </w:rPr>
      </w:pPr>
      <w:r w:rsidRPr="00D36078">
        <w:rPr>
          <w:rFonts w:ascii="Times New Roman" w:hAnsi="Times New Roman"/>
          <w:sz w:val="20"/>
          <w:szCs w:val="20"/>
          <w:lang w:val="en-US"/>
        </w:rPr>
        <w:t>4) загальна сума виручки - 466583  тис.грн.</w:t>
      </w:r>
    </w:p>
    <w:p w14:paraId="5D45368C" w14:textId="77777777" w:rsidR="00D36078" w:rsidRPr="00D36078" w:rsidRDefault="00D36078" w:rsidP="00D36078">
      <w:pPr>
        <w:spacing w:after="0" w:line="240" w:lineRule="auto"/>
        <w:rPr>
          <w:rFonts w:ascii="Times New Roman" w:hAnsi="Times New Roman"/>
          <w:sz w:val="20"/>
          <w:szCs w:val="20"/>
          <w:lang w:val="en-US"/>
        </w:rPr>
      </w:pPr>
      <w:r w:rsidRPr="00D36078">
        <w:rPr>
          <w:rFonts w:ascii="Times New Roman" w:hAnsi="Times New Roman"/>
          <w:sz w:val="20"/>
          <w:szCs w:val="20"/>
          <w:lang w:val="en-US"/>
        </w:rPr>
        <w:t>5) загальна сума експорту, частка експорту в загальному обсязі продажів</w:t>
      </w:r>
    </w:p>
    <w:p w14:paraId="434A7266" w14:textId="77777777" w:rsidR="00D36078" w:rsidRPr="00D36078" w:rsidRDefault="00D36078" w:rsidP="00D36078">
      <w:pPr>
        <w:spacing w:after="0" w:line="240" w:lineRule="auto"/>
        <w:rPr>
          <w:rFonts w:ascii="Times New Roman" w:hAnsi="Times New Roman"/>
          <w:sz w:val="20"/>
          <w:szCs w:val="20"/>
          <w:lang w:val="en-US"/>
        </w:rPr>
      </w:pPr>
      <w:r w:rsidRPr="00D36078">
        <w:rPr>
          <w:rFonts w:ascii="Times New Roman" w:hAnsi="Times New Roman"/>
          <w:sz w:val="20"/>
          <w:szCs w:val="20"/>
          <w:lang w:val="en-US"/>
        </w:rPr>
        <w:t xml:space="preserve">Загальна суму експорту в 2 кварталі 2022 року  - 429430 тис.грн. Частка експорту в загальному обсязі продажів - 92,05 %. </w:t>
      </w:r>
    </w:p>
    <w:p w14:paraId="1A138F38" w14:textId="77777777" w:rsidR="00D36078" w:rsidRPr="00D36078" w:rsidRDefault="00D36078" w:rsidP="00D36078">
      <w:pPr>
        <w:spacing w:after="0" w:line="240" w:lineRule="auto"/>
        <w:rPr>
          <w:rFonts w:ascii="Times New Roman" w:hAnsi="Times New Roman"/>
          <w:sz w:val="20"/>
          <w:szCs w:val="20"/>
          <w:lang w:val="en-US"/>
        </w:rPr>
      </w:pPr>
      <w:r w:rsidRPr="00D36078">
        <w:rPr>
          <w:rFonts w:ascii="Times New Roman" w:hAnsi="Times New Roman"/>
          <w:sz w:val="20"/>
          <w:szCs w:val="20"/>
          <w:lang w:val="en-US"/>
        </w:rPr>
        <w:t>6) залежність від сезонних змін</w:t>
      </w:r>
    </w:p>
    <w:p w14:paraId="7B6A1ADA" w14:textId="77777777" w:rsidR="00D36078" w:rsidRPr="00D36078" w:rsidRDefault="00D36078" w:rsidP="00D36078">
      <w:pPr>
        <w:spacing w:after="0" w:line="240" w:lineRule="auto"/>
        <w:rPr>
          <w:rFonts w:ascii="Times New Roman" w:hAnsi="Times New Roman"/>
          <w:sz w:val="20"/>
          <w:szCs w:val="20"/>
          <w:lang w:val="en-US"/>
        </w:rPr>
      </w:pPr>
      <w:r w:rsidRPr="00D36078">
        <w:rPr>
          <w:rFonts w:ascii="Times New Roman" w:hAnsi="Times New Roman"/>
          <w:sz w:val="20"/>
          <w:szCs w:val="20"/>
          <w:lang w:val="en-US"/>
        </w:rPr>
        <w:t xml:space="preserve">Залежність від сезонних змін: Попит на товари та послуги, які надає емітент, піддається сезонним коливанням, зокрема, через створення зимових запасів сировинних матеріалів, а саме: бокситів, нафто коксу, піску кварцового. </w:t>
      </w:r>
    </w:p>
    <w:p w14:paraId="30951049" w14:textId="77777777" w:rsidR="00D36078" w:rsidRPr="00D36078" w:rsidRDefault="00D36078" w:rsidP="00D36078">
      <w:pPr>
        <w:spacing w:after="0" w:line="240" w:lineRule="auto"/>
        <w:rPr>
          <w:rFonts w:ascii="Times New Roman" w:hAnsi="Times New Roman"/>
          <w:sz w:val="20"/>
          <w:szCs w:val="20"/>
          <w:lang w:val="en-US"/>
        </w:rPr>
      </w:pPr>
      <w:r w:rsidRPr="00D36078">
        <w:rPr>
          <w:rFonts w:ascii="Times New Roman" w:hAnsi="Times New Roman"/>
          <w:sz w:val="20"/>
          <w:szCs w:val="20"/>
          <w:lang w:val="en-US"/>
        </w:rPr>
        <w:t>7) основні клієнти (більше 5 % у загальній сумі виручки): "STEURMANN INVESTIONS-HANDELSGESELLSCHAFT", "ZAI AD", "KOLTEX COLOR S.R.O.Z.", "CALDERYS FRANCE S.A.S.", "Q.S.ABRASIVI MARENGO S.R.L.", "IMEXCO-MINERALS GMBN", "KORUND BENATKY S.R.O.", "FITCHEL D.O.O BEOGRAD", "FETAS IC VE DIS", "WEILER ABRASIVES D.O.O", "HOLLAND MINERAL BV.", "UK ABRASIVES, INC.", "GSP SIC KESSL GMBH U.CO.KG", "T.G.A. S.R.O.", "СERABLAST GMBH &amp; CO.KG", "KUHMICHEL ABRASIV HUNGARIA KFT", "KEYVEST BELGIUM  SA", "SILKOREX SA", ПАТ "ЗАПОРІЖВОГНЕТРИВ", "ТД "АЛЕКСАНДР"</w:t>
      </w:r>
    </w:p>
    <w:p w14:paraId="619E9A5B" w14:textId="77777777" w:rsidR="00D36078" w:rsidRPr="00D36078" w:rsidRDefault="00D36078" w:rsidP="00D36078">
      <w:pPr>
        <w:spacing w:after="0" w:line="240" w:lineRule="auto"/>
        <w:rPr>
          <w:rFonts w:ascii="Times New Roman" w:hAnsi="Times New Roman"/>
          <w:sz w:val="20"/>
          <w:szCs w:val="20"/>
          <w:lang w:val="en-US"/>
        </w:rPr>
      </w:pPr>
      <w:r w:rsidRPr="00D36078">
        <w:rPr>
          <w:rFonts w:ascii="Times New Roman" w:hAnsi="Times New Roman"/>
          <w:sz w:val="20"/>
          <w:szCs w:val="20"/>
          <w:lang w:val="en-US"/>
        </w:rPr>
        <w:lastRenderedPageBreak/>
        <w:t>8) ринки збуту та країни, в яких особою здійснюється діяльність:</w:t>
      </w:r>
    </w:p>
    <w:p w14:paraId="1C948D19" w14:textId="77777777" w:rsidR="00D36078" w:rsidRPr="00D36078" w:rsidRDefault="00D36078" w:rsidP="00D36078">
      <w:pPr>
        <w:spacing w:after="0" w:line="240" w:lineRule="auto"/>
        <w:rPr>
          <w:rFonts w:ascii="Times New Roman" w:hAnsi="Times New Roman"/>
          <w:sz w:val="20"/>
          <w:szCs w:val="20"/>
          <w:lang w:val="en-US"/>
        </w:rPr>
      </w:pPr>
      <w:r w:rsidRPr="00D36078">
        <w:rPr>
          <w:rFonts w:ascii="Times New Roman" w:hAnsi="Times New Roman"/>
          <w:sz w:val="20"/>
          <w:szCs w:val="20"/>
          <w:lang w:val="en-US"/>
        </w:rPr>
        <w:t>Основні ринки збуту та країни, в яких особою здійснюється діяльність: 23 країни світу:  Австрія, Бельгія, Болгарія, Чехія, Данія, Англія, Франція, Німеччина, Угорщина, Італія, Люксембург, Голландія, Польща, Румунія, Сербія, Словенія, Словаччина, Іспанія, Швеція, Туреччина, США, Азербайджан, Грузія. Найбільша частина продукції реалізована на ринках країн далекого зарубіжжя - 80,2%; в Україні - 19,8%</w:t>
      </w:r>
    </w:p>
    <w:p w14:paraId="09F5AB1D" w14:textId="77777777" w:rsidR="00D36078" w:rsidRPr="00D36078" w:rsidRDefault="00D36078" w:rsidP="00D36078">
      <w:pPr>
        <w:spacing w:after="0" w:line="240" w:lineRule="auto"/>
        <w:rPr>
          <w:rFonts w:ascii="Times New Roman" w:hAnsi="Times New Roman"/>
          <w:sz w:val="20"/>
          <w:szCs w:val="20"/>
          <w:lang w:val="en-US"/>
        </w:rPr>
      </w:pPr>
      <w:r w:rsidRPr="00D36078">
        <w:rPr>
          <w:rFonts w:ascii="Times New Roman" w:hAnsi="Times New Roman"/>
          <w:sz w:val="20"/>
          <w:szCs w:val="20"/>
          <w:lang w:val="en-US"/>
        </w:rPr>
        <w:t xml:space="preserve"> 9) канали збуту</w:t>
      </w:r>
    </w:p>
    <w:p w14:paraId="30B21F66" w14:textId="77777777" w:rsidR="00D36078" w:rsidRPr="00D36078" w:rsidRDefault="00D36078" w:rsidP="00D36078">
      <w:pPr>
        <w:spacing w:after="0" w:line="240" w:lineRule="auto"/>
        <w:rPr>
          <w:rFonts w:ascii="Times New Roman" w:hAnsi="Times New Roman"/>
          <w:sz w:val="20"/>
          <w:szCs w:val="20"/>
          <w:lang w:val="en-US"/>
        </w:rPr>
      </w:pPr>
      <w:r w:rsidRPr="00D36078">
        <w:rPr>
          <w:rFonts w:ascii="Times New Roman" w:hAnsi="Times New Roman"/>
          <w:sz w:val="20"/>
          <w:szCs w:val="20"/>
          <w:lang w:val="en-US"/>
        </w:rPr>
        <w:t>Для продажу на території України, а також в країни близького та далекого зарубіжжя, з великими кінцевими споживачами укладаються прямі контракти, а з рештою клієнтів використовується дилерська мережа або роздрібна торгівля (Україна), або поставки здійснюються через оптових покупців (далеке зарубіжжя).</w:t>
      </w:r>
    </w:p>
    <w:p w14:paraId="3C6B57CF" w14:textId="77777777" w:rsidR="00D36078" w:rsidRPr="00D36078" w:rsidRDefault="00D36078" w:rsidP="00D36078">
      <w:pPr>
        <w:spacing w:after="0" w:line="240" w:lineRule="auto"/>
        <w:rPr>
          <w:rFonts w:ascii="Times New Roman" w:hAnsi="Times New Roman"/>
          <w:sz w:val="20"/>
          <w:szCs w:val="20"/>
          <w:lang w:val="en-US"/>
        </w:rPr>
      </w:pPr>
      <w:r w:rsidRPr="00D36078">
        <w:rPr>
          <w:rFonts w:ascii="Times New Roman" w:hAnsi="Times New Roman"/>
          <w:sz w:val="20"/>
          <w:szCs w:val="20"/>
          <w:lang w:val="en-US"/>
        </w:rPr>
        <w:t>10) основні постачальники та види товарів та/або послуг, які вони постачають/надають особі, країни з яких здійснюється постачання/надання товарів/послуг</w:t>
      </w:r>
    </w:p>
    <w:p w14:paraId="7D146C2C" w14:textId="77777777" w:rsidR="00D36078" w:rsidRPr="00D36078" w:rsidRDefault="00D36078" w:rsidP="00D36078">
      <w:pPr>
        <w:spacing w:after="0" w:line="240" w:lineRule="auto"/>
        <w:rPr>
          <w:rFonts w:ascii="Times New Roman" w:hAnsi="Times New Roman"/>
          <w:sz w:val="20"/>
          <w:szCs w:val="20"/>
          <w:lang w:val="en-US"/>
        </w:rPr>
      </w:pPr>
      <w:r w:rsidRPr="00D36078">
        <w:rPr>
          <w:rFonts w:ascii="Times New Roman" w:hAnsi="Times New Roman"/>
          <w:sz w:val="20"/>
          <w:szCs w:val="20"/>
          <w:lang w:val="en-US"/>
        </w:rPr>
        <w:t xml:space="preserve">ТОВ "Д.ТРЕЙДІНГ", Україна - постачання електроенергії та природного газу, ПАТ "Запоріжжяобленерго" (розподіл електроенергії) Україна, АТ "Запоріжгаз" (розподіл природного газу) Україна, АТ "Мотор - Січ" (технічна вода) Україна, КП "Водоканал" (водопостачання) Україна, ТОВ "АВ Метал Груп" (метал, вироби з металу) Україна, ПрАТ "Укрграфіт" (маса електродна, графітові вироби) Україна, Padeznik. d.o.o. (пірит, етикетки, металеві кільця та інше) Словенія, Nantong gubang fiberglass (стіклосітка, диски, металічні кільця) Китай, Oxbow Energy Solutions B.V. (нафтовий кокс) Нідерланди. </w:t>
      </w:r>
    </w:p>
    <w:p w14:paraId="1386DB3C" w14:textId="77777777" w:rsidR="00D36078" w:rsidRPr="00D36078" w:rsidRDefault="00D36078" w:rsidP="00D36078">
      <w:pPr>
        <w:spacing w:after="0" w:line="240" w:lineRule="auto"/>
        <w:rPr>
          <w:rFonts w:ascii="Times New Roman" w:hAnsi="Times New Roman"/>
          <w:sz w:val="20"/>
          <w:szCs w:val="20"/>
          <w:lang w:val="en-US"/>
        </w:rPr>
      </w:pPr>
      <w:r w:rsidRPr="00D36078">
        <w:rPr>
          <w:rFonts w:ascii="Times New Roman" w:hAnsi="Times New Roman"/>
          <w:sz w:val="20"/>
          <w:szCs w:val="20"/>
          <w:lang w:val="en-US"/>
        </w:rPr>
        <w:t>11) особливості стану розвитку галузі, в якій здійснює діяльність особа:</w:t>
      </w:r>
    </w:p>
    <w:p w14:paraId="37953B07" w14:textId="77777777" w:rsidR="00D36078" w:rsidRPr="00D36078" w:rsidRDefault="00D36078" w:rsidP="00D36078">
      <w:pPr>
        <w:spacing w:after="0" w:line="240" w:lineRule="auto"/>
        <w:rPr>
          <w:rFonts w:ascii="Times New Roman" w:hAnsi="Times New Roman"/>
          <w:sz w:val="20"/>
          <w:szCs w:val="20"/>
          <w:lang w:val="en-US"/>
        </w:rPr>
      </w:pPr>
      <w:r w:rsidRPr="00D36078">
        <w:rPr>
          <w:rFonts w:ascii="Times New Roman" w:hAnsi="Times New Roman"/>
          <w:sz w:val="20"/>
          <w:szCs w:val="20"/>
          <w:lang w:val="en-US"/>
        </w:rPr>
        <w:t>На об'єм виробництва усіх видів продукції основний вплив здійснює конкуренція з боку китайських виробників аналогічної абразивної продукції.</w:t>
      </w:r>
    </w:p>
    <w:p w14:paraId="73065827" w14:textId="77777777" w:rsidR="00D36078" w:rsidRPr="00D36078" w:rsidRDefault="00D36078" w:rsidP="00D36078">
      <w:pPr>
        <w:spacing w:after="0" w:line="240" w:lineRule="auto"/>
        <w:rPr>
          <w:rFonts w:ascii="Times New Roman" w:hAnsi="Times New Roman"/>
          <w:sz w:val="20"/>
          <w:szCs w:val="20"/>
          <w:lang w:val="en-US"/>
        </w:rPr>
      </w:pPr>
      <w:r w:rsidRPr="00D36078">
        <w:rPr>
          <w:rFonts w:ascii="Times New Roman" w:hAnsi="Times New Roman"/>
          <w:sz w:val="20"/>
          <w:szCs w:val="20"/>
          <w:lang w:val="en-US"/>
        </w:rPr>
        <w:t>12) опис технологій, які використовує особа у своїй діяльності:</w:t>
      </w:r>
    </w:p>
    <w:p w14:paraId="5570BD7D" w14:textId="77777777" w:rsidR="00D36078" w:rsidRPr="00D36078" w:rsidRDefault="00D36078" w:rsidP="00D36078">
      <w:pPr>
        <w:spacing w:after="0" w:line="240" w:lineRule="auto"/>
        <w:rPr>
          <w:rFonts w:ascii="Times New Roman" w:hAnsi="Times New Roman"/>
          <w:sz w:val="20"/>
          <w:szCs w:val="20"/>
          <w:lang w:val="en-US"/>
        </w:rPr>
      </w:pPr>
      <w:r w:rsidRPr="00D36078">
        <w:rPr>
          <w:rFonts w:ascii="Times New Roman" w:hAnsi="Times New Roman"/>
          <w:sz w:val="20"/>
          <w:szCs w:val="20"/>
          <w:lang w:val="en-US"/>
        </w:rPr>
        <w:t>КОРОТКИЙ ОПИС ТЕХНОЛОГІЧНОГО ПРОЦЕСУ ВИРОБНИЦТВА ЕЛЕКТРОКО-РУНДУ НОРМАЛЬНОГО.</w:t>
      </w:r>
    </w:p>
    <w:p w14:paraId="61223ED9" w14:textId="77777777" w:rsidR="00D36078" w:rsidRPr="00D36078" w:rsidRDefault="00D36078" w:rsidP="00D36078">
      <w:pPr>
        <w:spacing w:after="0" w:line="240" w:lineRule="auto"/>
        <w:rPr>
          <w:rFonts w:ascii="Times New Roman" w:hAnsi="Times New Roman"/>
          <w:sz w:val="20"/>
          <w:szCs w:val="20"/>
          <w:lang w:val="en-US"/>
        </w:rPr>
      </w:pPr>
      <w:r w:rsidRPr="00D36078">
        <w:rPr>
          <w:rFonts w:ascii="Times New Roman" w:hAnsi="Times New Roman"/>
          <w:sz w:val="20"/>
          <w:szCs w:val="20"/>
          <w:lang w:val="en-US"/>
        </w:rPr>
        <w:t xml:space="preserve">Виробництво шматка електрокорунду нормального включає у себе наступні етапи: </w:t>
      </w:r>
    </w:p>
    <w:p w14:paraId="79D1EDE2" w14:textId="77777777" w:rsidR="00D36078" w:rsidRPr="00D36078" w:rsidRDefault="00D36078" w:rsidP="00D36078">
      <w:pPr>
        <w:spacing w:after="0" w:line="240" w:lineRule="auto"/>
        <w:rPr>
          <w:rFonts w:ascii="Times New Roman" w:hAnsi="Times New Roman"/>
          <w:sz w:val="20"/>
          <w:szCs w:val="20"/>
          <w:lang w:val="en-US"/>
        </w:rPr>
      </w:pPr>
      <w:r w:rsidRPr="00D36078">
        <w:rPr>
          <w:rFonts w:ascii="Times New Roman" w:hAnsi="Times New Roman"/>
          <w:sz w:val="20"/>
          <w:szCs w:val="20"/>
          <w:lang w:val="en-US"/>
        </w:rPr>
        <w:t>1.</w:t>
      </w:r>
      <w:r w:rsidRPr="00D36078">
        <w:rPr>
          <w:rFonts w:ascii="Times New Roman" w:hAnsi="Times New Roman"/>
          <w:sz w:val="20"/>
          <w:szCs w:val="20"/>
          <w:lang w:val="en-US"/>
        </w:rPr>
        <w:tab/>
        <w:t>Відновлююча плавка бокситового агломерату у руднотермічних електропечах з потужні-стю трансформатора - 10,5 тис. кВт "на випуск" и 4,5 тис. кВт "на блок", у процесі якої від-бувається відновлення оксидів заліза, титану, кремнію та осадження відновлюючих металів на под печі у вигляді феросплава. Температура розплава у печі підіймається з 1700°С (темпе-ратура плавлення агломерату) до 2200°С (температура розплава електрокорунду). Вміст Al2O3 у процесі плавки зростає з 60-65% до 94-95%.</w:t>
      </w:r>
    </w:p>
    <w:p w14:paraId="059FFC41" w14:textId="77777777" w:rsidR="00D36078" w:rsidRPr="00D36078" w:rsidRDefault="00D36078" w:rsidP="00D36078">
      <w:pPr>
        <w:spacing w:after="0" w:line="240" w:lineRule="auto"/>
        <w:rPr>
          <w:rFonts w:ascii="Times New Roman" w:hAnsi="Times New Roman"/>
          <w:sz w:val="20"/>
          <w:szCs w:val="20"/>
          <w:lang w:val="en-US"/>
        </w:rPr>
      </w:pPr>
      <w:r w:rsidRPr="00D36078">
        <w:rPr>
          <w:rFonts w:ascii="Times New Roman" w:hAnsi="Times New Roman"/>
          <w:sz w:val="20"/>
          <w:szCs w:val="20"/>
          <w:lang w:val="en-US"/>
        </w:rPr>
        <w:t>2.</w:t>
      </w:r>
      <w:r w:rsidRPr="00D36078">
        <w:rPr>
          <w:rFonts w:ascii="Times New Roman" w:hAnsi="Times New Roman"/>
          <w:sz w:val="20"/>
          <w:szCs w:val="20"/>
          <w:lang w:val="en-US"/>
        </w:rPr>
        <w:tab/>
        <w:t>Кристалізація розплава.</w:t>
      </w:r>
    </w:p>
    <w:p w14:paraId="659CF48C" w14:textId="77777777" w:rsidR="00D36078" w:rsidRPr="00D36078" w:rsidRDefault="00D36078" w:rsidP="00D36078">
      <w:pPr>
        <w:spacing w:after="0" w:line="240" w:lineRule="auto"/>
        <w:rPr>
          <w:rFonts w:ascii="Times New Roman" w:hAnsi="Times New Roman"/>
          <w:sz w:val="20"/>
          <w:szCs w:val="20"/>
          <w:lang w:val="en-US"/>
        </w:rPr>
      </w:pPr>
      <w:r w:rsidRPr="00D36078">
        <w:rPr>
          <w:rFonts w:ascii="Times New Roman" w:hAnsi="Times New Roman"/>
          <w:sz w:val="20"/>
          <w:szCs w:val="20"/>
          <w:lang w:val="en-US"/>
        </w:rPr>
        <w:t>3.</w:t>
      </w:r>
      <w:r w:rsidRPr="00D36078">
        <w:rPr>
          <w:rFonts w:ascii="Times New Roman" w:hAnsi="Times New Roman"/>
          <w:sz w:val="20"/>
          <w:szCs w:val="20"/>
          <w:lang w:val="en-US"/>
        </w:rPr>
        <w:tab/>
        <w:t>Природне водяне охолодження блоків та злитків електрокорунду на естакаді з наступною розбивкою на копрі та передачею для подальшої переробки.</w:t>
      </w:r>
    </w:p>
    <w:p w14:paraId="515E7BC5" w14:textId="77777777" w:rsidR="00D36078" w:rsidRPr="00D36078" w:rsidRDefault="00D36078" w:rsidP="00D36078">
      <w:pPr>
        <w:spacing w:after="0" w:line="240" w:lineRule="auto"/>
        <w:rPr>
          <w:rFonts w:ascii="Times New Roman" w:hAnsi="Times New Roman"/>
          <w:sz w:val="20"/>
          <w:szCs w:val="20"/>
          <w:lang w:val="en-US"/>
        </w:rPr>
      </w:pPr>
      <w:r w:rsidRPr="00D36078">
        <w:rPr>
          <w:rFonts w:ascii="Times New Roman" w:hAnsi="Times New Roman"/>
          <w:sz w:val="20"/>
          <w:szCs w:val="20"/>
          <w:lang w:val="en-US"/>
        </w:rPr>
        <w:t>КОРОТКИЙ ОПИС ТЕХНОЛОГІЧНОГО ПРОЦЕСУ ОТРИМАННЯ КАРБІДУ КРЕМНІЮ.</w:t>
      </w:r>
    </w:p>
    <w:p w14:paraId="30BF1766" w14:textId="77777777" w:rsidR="00D36078" w:rsidRPr="00D36078" w:rsidRDefault="00D36078" w:rsidP="00D36078">
      <w:pPr>
        <w:spacing w:after="0" w:line="240" w:lineRule="auto"/>
        <w:rPr>
          <w:rFonts w:ascii="Times New Roman" w:hAnsi="Times New Roman"/>
          <w:sz w:val="20"/>
          <w:szCs w:val="20"/>
          <w:lang w:val="en-US"/>
        </w:rPr>
      </w:pPr>
      <w:r w:rsidRPr="00D36078">
        <w:rPr>
          <w:rFonts w:ascii="Times New Roman" w:hAnsi="Times New Roman"/>
          <w:sz w:val="20"/>
          <w:szCs w:val="20"/>
          <w:lang w:val="en-US"/>
        </w:rPr>
        <w:t>Процес синтезу карбіду кремнію полягає у реакції утворення SiC - матеріалу високої твердості - при нагріванні суміші кварцового піску певної якості та мілкоподрібненого наф-тового коксу до температури більше 1700°С.</w:t>
      </w:r>
    </w:p>
    <w:p w14:paraId="2DF16DEF" w14:textId="77777777" w:rsidR="00D36078" w:rsidRPr="00D36078" w:rsidRDefault="00D36078" w:rsidP="00D36078">
      <w:pPr>
        <w:spacing w:after="0" w:line="240" w:lineRule="auto"/>
        <w:rPr>
          <w:rFonts w:ascii="Times New Roman" w:hAnsi="Times New Roman"/>
          <w:sz w:val="20"/>
          <w:szCs w:val="20"/>
          <w:lang w:val="en-US"/>
        </w:rPr>
      </w:pPr>
      <w:r w:rsidRPr="00D36078">
        <w:rPr>
          <w:rFonts w:ascii="Times New Roman" w:hAnsi="Times New Roman"/>
          <w:sz w:val="20"/>
          <w:szCs w:val="20"/>
          <w:lang w:val="en-US"/>
        </w:rPr>
        <w:t>При цьому частки SiC при нагріві сублімують та реагують з нафтококсом.</w:t>
      </w:r>
    </w:p>
    <w:p w14:paraId="22134769" w14:textId="77777777" w:rsidR="00D36078" w:rsidRPr="00D36078" w:rsidRDefault="00D36078" w:rsidP="00D36078">
      <w:pPr>
        <w:spacing w:after="0" w:line="240" w:lineRule="auto"/>
        <w:rPr>
          <w:rFonts w:ascii="Times New Roman" w:hAnsi="Times New Roman"/>
          <w:sz w:val="20"/>
          <w:szCs w:val="20"/>
          <w:lang w:val="en-US"/>
        </w:rPr>
      </w:pPr>
      <w:r w:rsidRPr="00D36078">
        <w:rPr>
          <w:rFonts w:ascii="Times New Roman" w:hAnsi="Times New Roman"/>
          <w:sz w:val="20"/>
          <w:szCs w:val="20"/>
          <w:lang w:val="en-US"/>
        </w:rPr>
        <w:t>Підготовка нафтококсу полягає у його подрібненні та контрольному розсіві до круп-ності менше 3 мм, причому фракції мінум1 мм повинно міститися не менш ніж 70%. За не-обхідності нафтококс сушать.</w:t>
      </w:r>
    </w:p>
    <w:p w14:paraId="58A75BF6" w14:textId="77777777" w:rsidR="00D36078" w:rsidRPr="00D36078" w:rsidRDefault="00D36078" w:rsidP="00D36078">
      <w:pPr>
        <w:spacing w:after="0" w:line="240" w:lineRule="auto"/>
        <w:rPr>
          <w:rFonts w:ascii="Times New Roman" w:hAnsi="Times New Roman"/>
          <w:sz w:val="20"/>
          <w:szCs w:val="20"/>
          <w:lang w:val="en-US"/>
        </w:rPr>
      </w:pPr>
      <w:r w:rsidRPr="00D36078">
        <w:rPr>
          <w:rFonts w:ascii="Times New Roman" w:hAnsi="Times New Roman"/>
          <w:sz w:val="20"/>
          <w:szCs w:val="20"/>
          <w:lang w:val="en-US"/>
        </w:rPr>
        <w:t>Процес проходить у печах періодичної дії по технології Ачесона. Печі - гамочного типу, рухомі, мають два торці з електродами, відстань між якими 14,4 м - робоча зона. По боках печі між торцями встановлюються бокові залізобетонні щити, в утворений простів за-сипаються шихтові матеріали, що складаються з кварцового піску, нафтококса, зворотної шихти та лузги або тирси, з дозуванням за рецептом та змішані у змішувачах протягом   4-5 хвилин. Між електродами викладається струмопровідний сердечник - керн - з графіто-ваного нафтококсу перетином 700х350 мм. Електроди у торцях підключаються до однофаз-ного трансформатору потужністю 400 кВ, що має сімнадцять ступенів напруги. Процес про-довжується 26-28 годин. Після витримки у плавильному гнізді та охолодження, здійснюється зняття щитів, видалення зворотної шихти, очистка блоку.</w:t>
      </w:r>
    </w:p>
    <w:p w14:paraId="277FDDE3" w14:textId="77777777" w:rsidR="00D36078" w:rsidRPr="00D36078" w:rsidRDefault="00D36078" w:rsidP="00D36078">
      <w:pPr>
        <w:spacing w:after="0" w:line="240" w:lineRule="auto"/>
        <w:rPr>
          <w:rFonts w:ascii="Times New Roman" w:hAnsi="Times New Roman"/>
          <w:sz w:val="20"/>
          <w:szCs w:val="20"/>
          <w:lang w:val="en-US"/>
        </w:rPr>
      </w:pPr>
      <w:r w:rsidRPr="00D36078">
        <w:rPr>
          <w:rFonts w:ascii="Times New Roman" w:hAnsi="Times New Roman"/>
          <w:sz w:val="20"/>
          <w:szCs w:val="20"/>
          <w:lang w:val="en-US"/>
        </w:rPr>
        <w:t>Блок охолоджується на душируючих установках протягом чотирьох годин.</w:t>
      </w:r>
    </w:p>
    <w:p w14:paraId="6F70080E" w14:textId="77777777" w:rsidR="00D36078" w:rsidRPr="00D36078" w:rsidRDefault="00D36078" w:rsidP="00D36078">
      <w:pPr>
        <w:spacing w:after="0" w:line="240" w:lineRule="auto"/>
        <w:rPr>
          <w:rFonts w:ascii="Times New Roman" w:hAnsi="Times New Roman"/>
          <w:sz w:val="20"/>
          <w:szCs w:val="20"/>
          <w:lang w:val="en-US"/>
        </w:rPr>
      </w:pPr>
      <w:r w:rsidRPr="00D36078">
        <w:rPr>
          <w:rFonts w:ascii="Times New Roman" w:hAnsi="Times New Roman"/>
          <w:sz w:val="20"/>
          <w:szCs w:val="20"/>
          <w:lang w:val="en-US"/>
        </w:rPr>
        <w:t>Після простою печі для стоку води вона передається у відділення сортування, де від-сортовуються зростки, аморф, шматок карбіду кремнію, який передається на шліфматеріали.</w:t>
      </w:r>
    </w:p>
    <w:p w14:paraId="37F202F0" w14:textId="77777777" w:rsidR="00D36078" w:rsidRPr="00D36078" w:rsidRDefault="00D36078" w:rsidP="00D36078">
      <w:pPr>
        <w:spacing w:after="0" w:line="240" w:lineRule="auto"/>
        <w:rPr>
          <w:rFonts w:ascii="Times New Roman" w:hAnsi="Times New Roman"/>
          <w:sz w:val="20"/>
          <w:szCs w:val="20"/>
          <w:lang w:val="en-US"/>
        </w:rPr>
      </w:pPr>
      <w:r w:rsidRPr="00D36078">
        <w:rPr>
          <w:rFonts w:ascii="Times New Roman" w:hAnsi="Times New Roman"/>
          <w:sz w:val="20"/>
          <w:szCs w:val="20"/>
          <w:lang w:val="en-US"/>
        </w:rPr>
        <w:t>КОРОТКИЙ ОПИС ТЕХНОЛОГІЧНОГО ПРОЦЕСУ ВИРОБНИЦТВА АБРАЗИВНО-ГО  ІНСТРУМЕНТУ НА КЕРАМІЧНИЙ ЗВ'ЯЗЦІ, ВОГНЕТРИВКИХ КАРБІДОКРЕ-МНІЄВИХ ПЛИТ, ТНП.</w:t>
      </w:r>
    </w:p>
    <w:p w14:paraId="5A6782C8" w14:textId="77777777" w:rsidR="00D36078" w:rsidRPr="00D36078" w:rsidRDefault="00D36078" w:rsidP="00D36078">
      <w:pPr>
        <w:spacing w:after="0" w:line="240" w:lineRule="auto"/>
        <w:rPr>
          <w:rFonts w:ascii="Times New Roman" w:hAnsi="Times New Roman"/>
          <w:sz w:val="20"/>
          <w:szCs w:val="20"/>
          <w:lang w:val="en-US"/>
        </w:rPr>
      </w:pPr>
      <w:r w:rsidRPr="00D36078">
        <w:rPr>
          <w:rFonts w:ascii="Times New Roman" w:hAnsi="Times New Roman"/>
          <w:sz w:val="20"/>
          <w:szCs w:val="20"/>
          <w:lang w:val="en-US"/>
        </w:rPr>
        <w:t>Технологічний процес виготовлення абразивного інструмента на керамічній зв'язці включає у себе наступні операції:</w:t>
      </w:r>
    </w:p>
    <w:p w14:paraId="50112B71" w14:textId="77777777" w:rsidR="00D36078" w:rsidRPr="00D36078" w:rsidRDefault="00D36078" w:rsidP="00D36078">
      <w:pPr>
        <w:spacing w:after="0" w:line="240" w:lineRule="auto"/>
        <w:rPr>
          <w:rFonts w:ascii="Times New Roman" w:hAnsi="Times New Roman"/>
          <w:sz w:val="20"/>
          <w:szCs w:val="20"/>
          <w:lang w:val="en-US"/>
        </w:rPr>
      </w:pPr>
      <w:r w:rsidRPr="00D36078">
        <w:rPr>
          <w:rFonts w:ascii="Times New Roman" w:hAnsi="Times New Roman"/>
          <w:sz w:val="20"/>
          <w:szCs w:val="20"/>
          <w:lang w:val="en-US"/>
        </w:rPr>
        <w:t>1.</w:t>
      </w:r>
      <w:r w:rsidRPr="00D36078">
        <w:rPr>
          <w:rFonts w:ascii="Times New Roman" w:hAnsi="Times New Roman"/>
          <w:sz w:val="20"/>
          <w:szCs w:val="20"/>
          <w:lang w:val="en-US"/>
        </w:rPr>
        <w:tab/>
        <w:t>Підготовка сировинних матеріалів - шліфзерна, керамічної зв'язки; приготування - 49% розчину рідкого декстрина, рідкого скла щільністю 1,46 - 1,48 г/см3.</w:t>
      </w:r>
    </w:p>
    <w:p w14:paraId="3DBC6066" w14:textId="77777777" w:rsidR="00D36078" w:rsidRPr="00D36078" w:rsidRDefault="00D36078" w:rsidP="00D36078">
      <w:pPr>
        <w:spacing w:after="0" w:line="240" w:lineRule="auto"/>
        <w:rPr>
          <w:rFonts w:ascii="Times New Roman" w:hAnsi="Times New Roman"/>
          <w:sz w:val="20"/>
          <w:szCs w:val="20"/>
          <w:lang w:val="en-US"/>
        </w:rPr>
      </w:pPr>
      <w:r w:rsidRPr="00D36078">
        <w:rPr>
          <w:rFonts w:ascii="Times New Roman" w:hAnsi="Times New Roman"/>
          <w:sz w:val="20"/>
          <w:szCs w:val="20"/>
          <w:lang w:val="en-US"/>
        </w:rPr>
        <w:t>2.</w:t>
      </w:r>
      <w:r w:rsidRPr="00D36078">
        <w:rPr>
          <w:rFonts w:ascii="Times New Roman" w:hAnsi="Times New Roman"/>
          <w:sz w:val="20"/>
          <w:szCs w:val="20"/>
          <w:lang w:val="en-US"/>
        </w:rPr>
        <w:tab/>
        <w:t>Приготування формувальних сумішей на основі електрокорунду білого, карбіду кремнію у змішувальних машинах типу СМ-200, СМ-400, АПАМ - 300 по рецеп-турам.</w:t>
      </w:r>
    </w:p>
    <w:p w14:paraId="7ECAF46E" w14:textId="77777777" w:rsidR="00D36078" w:rsidRPr="00D36078" w:rsidRDefault="00D36078" w:rsidP="00D36078">
      <w:pPr>
        <w:spacing w:after="0" w:line="240" w:lineRule="auto"/>
        <w:rPr>
          <w:rFonts w:ascii="Times New Roman" w:hAnsi="Times New Roman"/>
          <w:sz w:val="20"/>
          <w:szCs w:val="20"/>
          <w:lang w:val="en-US"/>
        </w:rPr>
      </w:pPr>
      <w:r w:rsidRPr="00D36078">
        <w:rPr>
          <w:rFonts w:ascii="Times New Roman" w:hAnsi="Times New Roman"/>
          <w:sz w:val="20"/>
          <w:szCs w:val="20"/>
          <w:lang w:val="en-US"/>
        </w:rPr>
        <w:t>3.</w:t>
      </w:r>
      <w:r w:rsidRPr="00D36078">
        <w:rPr>
          <w:rFonts w:ascii="Times New Roman" w:hAnsi="Times New Roman"/>
          <w:sz w:val="20"/>
          <w:szCs w:val="20"/>
          <w:lang w:val="en-US"/>
        </w:rPr>
        <w:tab/>
        <w:t>Формування заготовок абразивного інструменту на гідравлічних пресах.</w:t>
      </w:r>
    </w:p>
    <w:p w14:paraId="4B1015D3" w14:textId="77777777" w:rsidR="00D36078" w:rsidRPr="00D36078" w:rsidRDefault="00D36078" w:rsidP="00D36078">
      <w:pPr>
        <w:spacing w:after="0" w:line="240" w:lineRule="auto"/>
        <w:rPr>
          <w:rFonts w:ascii="Times New Roman" w:hAnsi="Times New Roman"/>
          <w:sz w:val="20"/>
          <w:szCs w:val="20"/>
          <w:lang w:val="en-US"/>
        </w:rPr>
      </w:pPr>
      <w:r w:rsidRPr="00D36078">
        <w:rPr>
          <w:rFonts w:ascii="Times New Roman" w:hAnsi="Times New Roman"/>
          <w:sz w:val="20"/>
          <w:szCs w:val="20"/>
          <w:lang w:val="en-US"/>
        </w:rPr>
        <w:t>4.</w:t>
      </w:r>
      <w:r w:rsidRPr="00D36078">
        <w:rPr>
          <w:rFonts w:ascii="Times New Roman" w:hAnsi="Times New Roman"/>
          <w:sz w:val="20"/>
          <w:szCs w:val="20"/>
          <w:lang w:val="en-US"/>
        </w:rPr>
        <w:tab/>
        <w:t>Термообробка абразивного інструмента у камерній і тунельній печах.</w:t>
      </w:r>
    </w:p>
    <w:p w14:paraId="43220EDA" w14:textId="77777777" w:rsidR="00D36078" w:rsidRPr="00D36078" w:rsidRDefault="00D36078" w:rsidP="00D36078">
      <w:pPr>
        <w:spacing w:after="0" w:line="240" w:lineRule="auto"/>
        <w:rPr>
          <w:rFonts w:ascii="Times New Roman" w:hAnsi="Times New Roman"/>
          <w:sz w:val="20"/>
          <w:szCs w:val="20"/>
          <w:lang w:val="en-US"/>
        </w:rPr>
      </w:pPr>
      <w:r w:rsidRPr="00D36078">
        <w:rPr>
          <w:rFonts w:ascii="Times New Roman" w:hAnsi="Times New Roman"/>
          <w:sz w:val="20"/>
          <w:szCs w:val="20"/>
          <w:lang w:val="en-US"/>
        </w:rPr>
        <w:t>5.</w:t>
      </w:r>
      <w:r w:rsidRPr="00D36078">
        <w:rPr>
          <w:rFonts w:ascii="Times New Roman" w:hAnsi="Times New Roman"/>
          <w:sz w:val="20"/>
          <w:szCs w:val="20"/>
          <w:lang w:val="en-US"/>
        </w:rPr>
        <w:tab/>
        <w:t>Механічна обробка заготовок шліфувальних кругів на керамічній зв'язці.</w:t>
      </w:r>
    </w:p>
    <w:p w14:paraId="0CA09AD0" w14:textId="77777777" w:rsidR="00D36078" w:rsidRPr="00D36078" w:rsidRDefault="00D36078" w:rsidP="00D36078">
      <w:pPr>
        <w:spacing w:after="0" w:line="240" w:lineRule="auto"/>
        <w:rPr>
          <w:rFonts w:ascii="Times New Roman" w:hAnsi="Times New Roman"/>
          <w:sz w:val="20"/>
          <w:szCs w:val="20"/>
          <w:lang w:val="en-US"/>
        </w:rPr>
      </w:pPr>
      <w:r w:rsidRPr="00D36078">
        <w:rPr>
          <w:rFonts w:ascii="Times New Roman" w:hAnsi="Times New Roman"/>
          <w:sz w:val="20"/>
          <w:szCs w:val="20"/>
          <w:lang w:val="en-US"/>
        </w:rPr>
        <w:t>6.</w:t>
      </w:r>
      <w:r w:rsidRPr="00D36078">
        <w:rPr>
          <w:rFonts w:ascii="Times New Roman" w:hAnsi="Times New Roman"/>
          <w:sz w:val="20"/>
          <w:szCs w:val="20"/>
          <w:lang w:val="en-US"/>
        </w:rPr>
        <w:tab/>
        <w:t>Перевірка та випробування.</w:t>
      </w:r>
    </w:p>
    <w:p w14:paraId="085FDA55" w14:textId="77777777" w:rsidR="00D36078" w:rsidRPr="00D36078" w:rsidRDefault="00D36078" w:rsidP="00D36078">
      <w:pPr>
        <w:spacing w:after="0" w:line="240" w:lineRule="auto"/>
        <w:rPr>
          <w:rFonts w:ascii="Times New Roman" w:hAnsi="Times New Roman"/>
          <w:sz w:val="20"/>
          <w:szCs w:val="20"/>
          <w:lang w:val="en-US"/>
        </w:rPr>
      </w:pPr>
      <w:r w:rsidRPr="00D36078">
        <w:rPr>
          <w:rFonts w:ascii="Times New Roman" w:hAnsi="Times New Roman"/>
          <w:sz w:val="20"/>
          <w:szCs w:val="20"/>
          <w:lang w:val="en-US"/>
        </w:rPr>
        <w:t>7.</w:t>
      </w:r>
      <w:r w:rsidRPr="00D36078">
        <w:rPr>
          <w:rFonts w:ascii="Times New Roman" w:hAnsi="Times New Roman"/>
          <w:sz w:val="20"/>
          <w:szCs w:val="20"/>
          <w:lang w:val="en-US"/>
        </w:rPr>
        <w:tab/>
        <w:t>Приймання абразивного інструменту згідно з вимогами ДСТУ, ТУ та іншими ДР.</w:t>
      </w:r>
    </w:p>
    <w:p w14:paraId="6047AE44" w14:textId="77777777" w:rsidR="00D36078" w:rsidRPr="00D36078" w:rsidRDefault="00D36078" w:rsidP="00D36078">
      <w:pPr>
        <w:spacing w:after="0" w:line="240" w:lineRule="auto"/>
        <w:rPr>
          <w:rFonts w:ascii="Times New Roman" w:hAnsi="Times New Roman"/>
          <w:sz w:val="20"/>
          <w:szCs w:val="20"/>
          <w:lang w:val="en-US"/>
        </w:rPr>
      </w:pPr>
      <w:r w:rsidRPr="00D36078">
        <w:rPr>
          <w:rFonts w:ascii="Times New Roman" w:hAnsi="Times New Roman"/>
          <w:sz w:val="20"/>
          <w:szCs w:val="20"/>
          <w:lang w:val="en-US"/>
        </w:rPr>
        <w:t>8.</w:t>
      </w:r>
      <w:r w:rsidRPr="00D36078">
        <w:rPr>
          <w:rFonts w:ascii="Times New Roman" w:hAnsi="Times New Roman"/>
          <w:sz w:val="20"/>
          <w:szCs w:val="20"/>
          <w:lang w:val="en-US"/>
        </w:rPr>
        <w:tab/>
        <w:t>Маркування, пакування та відвантаження.</w:t>
      </w:r>
    </w:p>
    <w:p w14:paraId="38F55A2B" w14:textId="77777777" w:rsidR="00D36078" w:rsidRPr="00D36078" w:rsidRDefault="00D36078" w:rsidP="00D36078">
      <w:pPr>
        <w:spacing w:after="0" w:line="240" w:lineRule="auto"/>
        <w:rPr>
          <w:rFonts w:ascii="Times New Roman" w:hAnsi="Times New Roman"/>
          <w:sz w:val="20"/>
          <w:szCs w:val="20"/>
          <w:lang w:val="en-US"/>
        </w:rPr>
      </w:pPr>
      <w:r w:rsidRPr="00D36078">
        <w:rPr>
          <w:rFonts w:ascii="Times New Roman" w:hAnsi="Times New Roman"/>
          <w:sz w:val="20"/>
          <w:szCs w:val="20"/>
          <w:lang w:val="en-US"/>
        </w:rPr>
        <w:t>КОРОТКИЙ ОПИС ТЕХНОЛОГІЧНОГО ПРОЦЕСУ ВИРОБНИЦТВА АБРАЗИВНО-ГО ІНСТРУМЕНТУ НА БАКЕЛІТОВІЙ ЗВ'ЯЗЦІ.</w:t>
      </w:r>
    </w:p>
    <w:p w14:paraId="3790F9F0" w14:textId="77777777" w:rsidR="00D36078" w:rsidRPr="00D36078" w:rsidRDefault="00D36078" w:rsidP="00D36078">
      <w:pPr>
        <w:spacing w:after="0" w:line="240" w:lineRule="auto"/>
        <w:rPr>
          <w:rFonts w:ascii="Times New Roman" w:hAnsi="Times New Roman"/>
          <w:sz w:val="20"/>
          <w:szCs w:val="20"/>
          <w:lang w:val="en-US"/>
        </w:rPr>
      </w:pPr>
      <w:r w:rsidRPr="00D36078">
        <w:rPr>
          <w:rFonts w:ascii="Times New Roman" w:hAnsi="Times New Roman"/>
          <w:sz w:val="20"/>
          <w:szCs w:val="20"/>
          <w:lang w:val="en-US"/>
        </w:rPr>
        <w:lastRenderedPageBreak/>
        <w:t>Технологічний процес виробництва включає у себе операції:</w:t>
      </w:r>
    </w:p>
    <w:p w14:paraId="4FD14F9E" w14:textId="77777777" w:rsidR="00D36078" w:rsidRPr="00D36078" w:rsidRDefault="00D36078" w:rsidP="00D36078">
      <w:pPr>
        <w:spacing w:after="0" w:line="240" w:lineRule="auto"/>
        <w:rPr>
          <w:rFonts w:ascii="Times New Roman" w:hAnsi="Times New Roman"/>
          <w:sz w:val="20"/>
          <w:szCs w:val="20"/>
          <w:lang w:val="en-US"/>
        </w:rPr>
      </w:pPr>
      <w:r w:rsidRPr="00D36078">
        <w:rPr>
          <w:rFonts w:ascii="Times New Roman" w:hAnsi="Times New Roman"/>
          <w:sz w:val="20"/>
          <w:szCs w:val="20"/>
          <w:lang w:val="en-US"/>
        </w:rPr>
        <w:t>-</w:t>
      </w:r>
      <w:r w:rsidRPr="00D36078">
        <w:rPr>
          <w:rFonts w:ascii="Times New Roman" w:hAnsi="Times New Roman"/>
          <w:sz w:val="20"/>
          <w:szCs w:val="20"/>
          <w:lang w:val="en-US"/>
        </w:rPr>
        <w:tab/>
        <w:t>підготовка сировинних матеріалів;</w:t>
      </w:r>
    </w:p>
    <w:p w14:paraId="2BE83BAA" w14:textId="77777777" w:rsidR="00D36078" w:rsidRPr="00D36078" w:rsidRDefault="00D36078" w:rsidP="00D36078">
      <w:pPr>
        <w:spacing w:after="0" w:line="240" w:lineRule="auto"/>
        <w:rPr>
          <w:rFonts w:ascii="Times New Roman" w:hAnsi="Times New Roman"/>
          <w:sz w:val="20"/>
          <w:szCs w:val="20"/>
          <w:lang w:val="en-US"/>
        </w:rPr>
      </w:pPr>
      <w:r w:rsidRPr="00D36078">
        <w:rPr>
          <w:rFonts w:ascii="Times New Roman" w:hAnsi="Times New Roman"/>
          <w:sz w:val="20"/>
          <w:szCs w:val="20"/>
          <w:lang w:val="en-US"/>
        </w:rPr>
        <w:t>-</w:t>
      </w:r>
      <w:r w:rsidRPr="00D36078">
        <w:rPr>
          <w:rFonts w:ascii="Times New Roman" w:hAnsi="Times New Roman"/>
          <w:sz w:val="20"/>
          <w:szCs w:val="20"/>
          <w:lang w:val="en-US"/>
        </w:rPr>
        <w:tab/>
        <w:t>приготування формувальної суміші;</w:t>
      </w:r>
    </w:p>
    <w:p w14:paraId="0745A561" w14:textId="77777777" w:rsidR="00D36078" w:rsidRPr="00D36078" w:rsidRDefault="00D36078" w:rsidP="00D36078">
      <w:pPr>
        <w:spacing w:after="0" w:line="240" w:lineRule="auto"/>
        <w:rPr>
          <w:rFonts w:ascii="Times New Roman" w:hAnsi="Times New Roman"/>
          <w:sz w:val="20"/>
          <w:szCs w:val="20"/>
          <w:lang w:val="en-US"/>
        </w:rPr>
      </w:pPr>
      <w:r w:rsidRPr="00D36078">
        <w:rPr>
          <w:rFonts w:ascii="Times New Roman" w:hAnsi="Times New Roman"/>
          <w:sz w:val="20"/>
          <w:szCs w:val="20"/>
          <w:lang w:val="en-US"/>
        </w:rPr>
        <w:t>-</w:t>
      </w:r>
      <w:r w:rsidRPr="00D36078">
        <w:rPr>
          <w:rFonts w:ascii="Times New Roman" w:hAnsi="Times New Roman"/>
          <w:sz w:val="20"/>
          <w:szCs w:val="20"/>
          <w:lang w:val="en-US"/>
        </w:rPr>
        <w:tab/>
        <w:t>формування заготовок кругів;</w:t>
      </w:r>
    </w:p>
    <w:p w14:paraId="15E62BB2" w14:textId="77777777" w:rsidR="00D36078" w:rsidRPr="00D36078" w:rsidRDefault="00D36078" w:rsidP="00D36078">
      <w:pPr>
        <w:spacing w:after="0" w:line="240" w:lineRule="auto"/>
        <w:rPr>
          <w:rFonts w:ascii="Times New Roman" w:hAnsi="Times New Roman"/>
          <w:sz w:val="20"/>
          <w:szCs w:val="20"/>
          <w:lang w:val="en-US"/>
        </w:rPr>
      </w:pPr>
      <w:r w:rsidRPr="00D36078">
        <w:rPr>
          <w:rFonts w:ascii="Times New Roman" w:hAnsi="Times New Roman"/>
          <w:sz w:val="20"/>
          <w:szCs w:val="20"/>
          <w:lang w:val="en-US"/>
        </w:rPr>
        <w:t>-</w:t>
      </w:r>
      <w:r w:rsidRPr="00D36078">
        <w:rPr>
          <w:rFonts w:ascii="Times New Roman" w:hAnsi="Times New Roman"/>
          <w:sz w:val="20"/>
          <w:szCs w:val="20"/>
          <w:lang w:val="en-US"/>
        </w:rPr>
        <w:tab/>
        <w:t>термообробка (бакелізація);</w:t>
      </w:r>
    </w:p>
    <w:p w14:paraId="3A26FAA5" w14:textId="77777777" w:rsidR="00D36078" w:rsidRPr="00D36078" w:rsidRDefault="00D36078" w:rsidP="00D36078">
      <w:pPr>
        <w:spacing w:after="0" w:line="240" w:lineRule="auto"/>
        <w:rPr>
          <w:rFonts w:ascii="Times New Roman" w:hAnsi="Times New Roman"/>
          <w:sz w:val="20"/>
          <w:szCs w:val="20"/>
          <w:lang w:val="en-US"/>
        </w:rPr>
      </w:pPr>
      <w:r w:rsidRPr="00D36078">
        <w:rPr>
          <w:rFonts w:ascii="Times New Roman" w:hAnsi="Times New Roman"/>
          <w:sz w:val="20"/>
          <w:szCs w:val="20"/>
          <w:lang w:val="en-US"/>
        </w:rPr>
        <w:t>-</w:t>
      </w:r>
      <w:r w:rsidRPr="00D36078">
        <w:rPr>
          <w:rFonts w:ascii="Times New Roman" w:hAnsi="Times New Roman"/>
          <w:sz w:val="20"/>
          <w:szCs w:val="20"/>
          <w:lang w:val="en-US"/>
        </w:rPr>
        <w:tab/>
        <w:t>відвантаження та комплектація;</w:t>
      </w:r>
    </w:p>
    <w:p w14:paraId="046A6183" w14:textId="77777777" w:rsidR="00D36078" w:rsidRPr="00D36078" w:rsidRDefault="00D36078" w:rsidP="00D36078">
      <w:pPr>
        <w:spacing w:after="0" w:line="240" w:lineRule="auto"/>
        <w:rPr>
          <w:rFonts w:ascii="Times New Roman" w:hAnsi="Times New Roman"/>
          <w:sz w:val="20"/>
          <w:szCs w:val="20"/>
          <w:lang w:val="en-US"/>
        </w:rPr>
      </w:pPr>
      <w:r w:rsidRPr="00D36078">
        <w:rPr>
          <w:rFonts w:ascii="Times New Roman" w:hAnsi="Times New Roman"/>
          <w:sz w:val="20"/>
          <w:szCs w:val="20"/>
          <w:lang w:val="en-US"/>
        </w:rPr>
        <w:t>-</w:t>
      </w:r>
      <w:r w:rsidRPr="00D36078">
        <w:rPr>
          <w:rFonts w:ascii="Times New Roman" w:hAnsi="Times New Roman"/>
          <w:sz w:val="20"/>
          <w:szCs w:val="20"/>
          <w:lang w:val="en-US"/>
        </w:rPr>
        <w:tab/>
        <w:t>контроль та здача на склад.</w:t>
      </w:r>
    </w:p>
    <w:p w14:paraId="002BA2B4" w14:textId="77777777" w:rsidR="00D36078" w:rsidRPr="00D36078" w:rsidRDefault="00D36078" w:rsidP="00D36078">
      <w:pPr>
        <w:spacing w:after="0" w:line="240" w:lineRule="auto"/>
        <w:rPr>
          <w:rFonts w:ascii="Times New Roman" w:hAnsi="Times New Roman"/>
          <w:sz w:val="20"/>
          <w:szCs w:val="20"/>
          <w:lang w:val="en-US"/>
        </w:rPr>
      </w:pPr>
      <w:r w:rsidRPr="00D36078">
        <w:rPr>
          <w:rFonts w:ascii="Times New Roman" w:hAnsi="Times New Roman"/>
          <w:sz w:val="20"/>
          <w:szCs w:val="20"/>
          <w:lang w:val="en-US"/>
        </w:rPr>
        <w:t>Для підтримання технологічних параметрів по зволоженню, на ділянках сумішіприго-тування та формування працюють установки "туманоутворення". Використовується вода питної якості.</w:t>
      </w:r>
    </w:p>
    <w:p w14:paraId="250D8B24" w14:textId="77777777" w:rsidR="00D36078" w:rsidRPr="00D36078" w:rsidRDefault="00D36078" w:rsidP="00D36078">
      <w:pPr>
        <w:spacing w:after="0" w:line="240" w:lineRule="auto"/>
        <w:rPr>
          <w:rFonts w:ascii="Times New Roman" w:hAnsi="Times New Roman"/>
          <w:sz w:val="20"/>
          <w:szCs w:val="20"/>
          <w:lang w:val="en-US"/>
        </w:rPr>
      </w:pPr>
      <w:r w:rsidRPr="00D36078">
        <w:rPr>
          <w:rFonts w:ascii="Times New Roman" w:hAnsi="Times New Roman"/>
          <w:sz w:val="20"/>
          <w:szCs w:val="20"/>
          <w:lang w:val="en-US"/>
        </w:rPr>
        <w:t>На установці пилоподавлення використовується технічна вода.</w:t>
      </w:r>
    </w:p>
    <w:p w14:paraId="139F9CF4" w14:textId="77777777" w:rsidR="00D36078" w:rsidRPr="00D36078" w:rsidRDefault="00D36078" w:rsidP="00D36078">
      <w:pPr>
        <w:spacing w:after="0" w:line="240" w:lineRule="auto"/>
        <w:rPr>
          <w:rFonts w:ascii="Times New Roman" w:hAnsi="Times New Roman"/>
          <w:sz w:val="20"/>
          <w:szCs w:val="20"/>
          <w:lang w:val="en-US"/>
        </w:rPr>
      </w:pPr>
      <w:r w:rsidRPr="00D36078">
        <w:rPr>
          <w:rFonts w:ascii="Times New Roman" w:hAnsi="Times New Roman"/>
          <w:sz w:val="20"/>
          <w:szCs w:val="20"/>
          <w:lang w:val="en-US"/>
        </w:rPr>
        <w:t>13) місце особи на ринку, на якому вона здійснює діяльність</w:t>
      </w:r>
    </w:p>
    <w:p w14:paraId="6D54F955" w14:textId="77777777" w:rsidR="00D36078" w:rsidRPr="00D36078" w:rsidRDefault="00D36078" w:rsidP="00D36078">
      <w:pPr>
        <w:spacing w:after="0" w:line="240" w:lineRule="auto"/>
        <w:rPr>
          <w:rFonts w:ascii="Times New Roman" w:hAnsi="Times New Roman"/>
          <w:sz w:val="20"/>
          <w:szCs w:val="20"/>
          <w:lang w:val="en-US"/>
        </w:rPr>
      </w:pPr>
      <w:r w:rsidRPr="00D36078">
        <w:rPr>
          <w:rFonts w:ascii="Times New Roman" w:hAnsi="Times New Roman"/>
          <w:sz w:val="20"/>
          <w:szCs w:val="20"/>
          <w:lang w:val="en-US"/>
        </w:rPr>
        <w:t>Місце особи на ринку, на якому вона здійснює діяльність - в Україні немає аналогів ПрАТ "ЗАПОРІЖАБРАЗИВ" з виробництва електрокорунду нормального, карбіду кремнію чорного та карбіду бору. В Україні є виробники шліфувального інструмента і відрізних кругів.</w:t>
      </w:r>
    </w:p>
    <w:p w14:paraId="6FEE10A9" w14:textId="77777777" w:rsidR="00D36078" w:rsidRPr="00D36078" w:rsidRDefault="00D36078" w:rsidP="00D36078">
      <w:pPr>
        <w:spacing w:after="0" w:line="240" w:lineRule="auto"/>
        <w:rPr>
          <w:rFonts w:ascii="Times New Roman" w:hAnsi="Times New Roman"/>
          <w:sz w:val="20"/>
          <w:szCs w:val="20"/>
          <w:lang w:val="en-US"/>
        </w:rPr>
      </w:pPr>
      <w:r w:rsidRPr="00D36078">
        <w:rPr>
          <w:rFonts w:ascii="Times New Roman" w:hAnsi="Times New Roman"/>
          <w:sz w:val="20"/>
          <w:szCs w:val="20"/>
          <w:lang w:val="en-US"/>
        </w:rPr>
        <w:t>14) рівень конкуренція в галузі, основні конкуренти особи</w:t>
      </w:r>
    </w:p>
    <w:p w14:paraId="1B021B0F" w14:textId="77777777" w:rsidR="00D36078" w:rsidRPr="00D36078" w:rsidRDefault="00D36078" w:rsidP="00D36078">
      <w:pPr>
        <w:spacing w:after="0" w:line="240" w:lineRule="auto"/>
        <w:rPr>
          <w:rFonts w:ascii="Times New Roman" w:hAnsi="Times New Roman"/>
          <w:sz w:val="20"/>
          <w:szCs w:val="20"/>
          <w:lang w:val="en-US"/>
        </w:rPr>
      </w:pPr>
      <w:r w:rsidRPr="00D36078">
        <w:rPr>
          <w:rFonts w:ascii="Times New Roman" w:hAnsi="Times New Roman"/>
          <w:sz w:val="20"/>
          <w:szCs w:val="20"/>
          <w:lang w:val="en-US"/>
        </w:rPr>
        <w:t xml:space="preserve"> Рівень конкуренції - високий. Електрокорунд нормальний - виробники Китаю; карбід кремнію чорний - виробники Китаю; карбід бору - виробники Китаю; відрізні круги - виробники Китаю, ТОВ "НОВОАБРАЗИВ" (Україна), ТОВ "ТОРГОВО-ВИРОБНИЧА КОМПАНІЯ "УКРАБРАЗИВ" (Україна), ТОВ "Клінгспор" (Україна).</w:t>
      </w:r>
    </w:p>
    <w:p w14:paraId="3AD4C513" w14:textId="77777777" w:rsidR="00D36078" w:rsidRPr="00D36078" w:rsidRDefault="00D36078" w:rsidP="00D36078">
      <w:pPr>
        <w:spacing w:after="0" w:line="240" w:lineRule="auto"/>
        <w:rPr>
          <w:rFonts w:ascii="Times New Roman" w:hAnsi="Times New Roman"/>
          <w:sz w:val="20"/>
          <w:szCs w:val="20"/>
          <w:lang w:val="en-US"/>
        </w:rPr>
      </w:pPr>
      <w:r w:rsidRPr="00D36078">
        <w:rPr>
          <w:rFonts w:ascii="Times New Roman" w:hAnsi="Times New Roman"/>
          <w:sz w:val="20"/>
          <w:szCs w:val="20"/>
          <w:lang w:val="en-US"/>
        </w:rPr>
        <w:t>15) перспективні плани розвитку особи:</w:t>
      </w:r>
    </w:p>
    <w:p w14:paraId="0F992D57" w14:textId="77777777" w:rsidR="00D36078" w:rsidRPr="00D36078" w:rsidRDefault="00D36078" w:rsidP="00D36078">
      <w:pPr>
        <w:spacing w:after="0" w:line="240" w:lineRule="auto"/>
        <w:rPr>
          <w:rFonts w:ascii="Times New Roman" w:hAnsi="Times New Roman"/>
          <w:sz w:val="20"/>
          <w:szCs w:val="20"/>
          <w:lang w:val="en-US"/>
        </w:rPr>
      </w:pPr>
      <w:r w:rsidRPr="00D36078">
        <w:rPr>
          <w:rFonts w:ascii="Times New Roman" w:hAnsi="Times New Roman"/>
          <w:sz w:val="20"/>
          <w:szCs w:val="20"/>
          <w:lang w:val="en-US"/>
        </w:rPr>
        <w:t>Стабільне і ефективне виробництво, утримання своїх позицій на міжнародному ринку в період стагнації ринку абразивів. Капітальні та поточні ремонти основних засобів виробництва у відповідності з організаційно-технічними заходами. Впровадження енергозберігаючих технологій. Підвищення ефективності систем управління якістю, екологією, охороною праці та здоров`я персоналу на основі міжнародних стандартів.</w:t>
      </w:r>
    </w:p>
    <w:p w14:paraId="026D285E" w14:textId="77777777" w:rsidR="00D36078" w:rsidRPr="00D36078" w:rsidRDefault="00D36078" w:rsidP="00D36078">
      <w:pPr>
        <w:spacing w:after="0" w:line="240" w:lineRule="auto"/>
        <w:rPr>
          <w:rFonts w:ascii="Times New Roman" w:hAnsi="Times New Roman"/>
          <w:sz w:val="20"/>
          <w:szCs w:val="20"/>
          <w:lang w:val="en-US"/>
        </w:rPr>
      </w:pPr>
    </w:p>
    <w:p w14:paraId="30B255BF" w14:textId="77777777" w:rsidR="00D36078" w:rsidRPr="00D36078" w:rsidRDefault="00D36078" w:rsidP="00D36078">
      <w:pPr>
        <w:spacing w:after="0" w:line="240" w:lineRule="auto"/>
        <w:rPr>
          <w:rFonts w:ascii="Times New Roman" w:hAnsi="Times New Roman"/>
          <w:sz w:val="20"/>
          <w:szCs w:val="20"/>
          <w:lang w:val="en-US"/>
        </w:rPr>
      </w:pPr>
      <w:r w:rsidRPr="00D36078">
        <w:rPr>
          <w:rFonts w:ascii="Times New Roman" w:hAnsi="Times New Roman"/>
          <w:sz w:val="20"/>
          <w:szCs w:val="20"/>
          <w:lang w:val="en-US"/>
        </w:rPr>
        <w:t>7. Опис ризиків, як притаманні діяльності особи, підходи до управління ризиками, заходи особи щодо зменшення впливу ризиків.</w:t>
      </w:r>
    </w:p>
    <w:p w14:paraId="449051B0" w14:textId="77777777" w:rsidR="00D36078" w:rsidRPr="00D36078" w:rsidRDefault="00D36078" w:rsidP="00D36078">
      <w:pPr>
        <w:spacing w:after="0" w:line="240" w:lineRule="auto"/>
        <w:rPr>
          <w:rFonts w:ascii="Times New Roman" w:hAnsi="Times New Roman"/>
          <w:sz w:val="20"/>
          <w:szCs w:val="20"/>
          <w:lang w:val="en-US"/>
        </w:rPr>
      </w:pPr>
      <w:r w:rsidRPr="00D36078">
        <w:rPr>
          <w:rFonts w:ascii="Times New Roman" w:hAnsi="Times New Roman"/>
          <w:sz w:val="20"/>
          <w:szCs w:val="20"/>
          <w:lang w:val="en-US"/>
        </w:rPr>
        <w:t>Спеціального документу, яким би описувалися характеристики систем внутрішнього контролю та управління ризиками в Товаристві не створено та не затверджено.  Служби з внутрішнього контролю та управління ризиками не створено. Менеджмент (органи Товариства) приймає рішення з мінімізації ризиків, спираючись на власні знання та досвід, та застосовуючи наявні ресурси.</w:t>
      </w:r>
    </w:p>
    <w:p w14:paraId="6F9A9A7C" w14:textId="77777777" w:rsidR="00D36078" w:rsidRPr="00D36078" w:rsidRDefault="00D36078" w:rsidP="00D36078">
      <w:pPr>
        <w:spacing w:after="0" w:line="240" w:lineRule="auto"/>
        <w:rPr>
          <w:rFonts w:ascii="Times New Roman" w:hAnsi="Times New Roman"/>
          <w:sz w:val="20"/>
          <w:szCs w:val="20"/>
          <w:lang w:val="en-US"/>
        </w:rPr>
      </w:pPr>
      <w:r w:rsidRPr="00D36078">
        <w:rPr>
          <w:rFonts w:ascii="Times New Roman" w:hAnsi="Times New Roman"/>
          <w:sz w:val="20"/>
          <w:szCs w:val="20"/>
          <w:lang w:val="en-US"/>
        </w:rPr>
        <w:t xml:space="preserve">Декларація схильності до ризиків не створювалась. </w:t>
      </w:r>
    </w:p>
    <w:p w14:paraId="1925872D" w14:textId="77777777" w:rsidR="00D36078" w:rsidRPr="00D36078" w:rsidRDefault="00D36078" w:rsidP="00D36078">
      <w:pPr>
        <w:spacing w:after="0" w:line="240" w:lineRule="auto"/>
        <w:rPr>
          <w:rFonts w:ascii="Times New Roman" w:hAnsi="Times New Roman"/>
          <w:sz w:val="20"/>
          <w:szCs w:val="20"/>
          <w:lang w:val="en-US"/>
        </w:rPr>
      </w:pPr>
    </w:p>
    <w:p w14:paraId="4FBF9433" w14:textId="77777777" w:rsidR="00D36078" w:rsidRPr="00D36078" w:rsidRDefault="00D36078" w:rsidP="00D36078">
      <w:pPr>
        <w:spacing w:after="0" w:line="240" w:lineRule="auto"/>
        <w:rPr>
          <w:rFonts w:ascii="Times New Roman" w:hAnsi="Times New Roman"/>
          <w:sz w:val="20"/>
          <w:szCs w:val="20"/>
          <w:lang w:val="en-US"/>
        </w:rPr>
      </w:pPr>
      <w:r w:rsidRPr="00D36078">
        <w:rPr>
          <w:rFonts w:ascii="Times New Roman" w:hAnsi="Times New Roman"/>
          <w:sz w:val="20"/>
          <w:szCs w:val="20"/>
          <w:lang w:val="en-US"/>
        </w:rPr>
        <w:t>8.Стратегія подальшої діяльності особи щонайменше на рік (щодо розширення виробництва, реконструкції, поліпшення фінансового стану, опис істотних факторів, які можуть вплинути на діяльність особи в майбутньому).</w:t>
      </w:r>
    </w:p>
    <w:p w14:paraId="03A553FB" w14:textId="77777777" w:rsidR="00D36078" w:rsidRPr="00D36078" w:rsidRDefault="00D36078" w:rsidP="00D36078">
      <w:pPr>
        <w:spacing w:after="0" w:line="240" w:lineRule="auto"/>
        <w:rPr>
          <w:rFonts w:ascii="Times New Roman" w:hAnsi="Times New Roman"/>
          <w:sz w:val="20"/>
          <w:szCs w:val="20"/>
          <w:lang w:val="en-US"/>
        </w:rPr>
      </w:pPr>
      <w:r w:rsidRPr="00D36078">
        <w:rPr>
          <w:rFonts w:ascii="Times New Roman" w:hAnsi="Times New Roman"/>
          <w:sz w:val="20"/>
          <w:szCs w:val="20"/>
          <w:lang w:val="en-US"/>
        </w:rPr>
        <w:t>Стратегія подальшої діяльності ПрАТ "Запоріжабразив" щодо розширення виробництва, реконструкції, поліпшення фінансового стану спрямована на технічне переобладнання виробництва, оновлення основних засобів і виробничих потужностей, дотримання чинного законодавства, в тому числі і природоохоронного, виконання виробничої програми та організаційно-технічних засобів в межах запланованого фінансування. Для забезпечення успішної роботи намічені технічні заходи для поліпшення техніко-економічних показників економії енергетичних і сировинних ресурсів, зниження викидів шкідливих речовин, поліпшення умов праці.</w:t>
      </w:r>
    </w:p>
    <w:p w14:paraId="7893636D" w14:textId="77777777" w:rsidR="00D36078" w:rsidRPr="00D36078" w:rsidRDefault="00D36078" w:rsidP="00D36078">
      <w:pPr>
        <w:spacing w:after="0" w:line="240" w:lineRule="auto"/>
        <w:rPr>
          <w:rFonts w:ascii="Times New Roman" w:hAnsi="Times New Roman"/>
          <w:sz w:val="20"/>
          <w:szCs w:val="20"/>
          <w:lang w:val="en-US"/>
        </w:rPr>
      </w:pPr>
      <w:r w:rsidRPr="00D36078">
        <w:rPr>
          <w:rFonts w:ascii="Times New Roman" w:hAnsi="Times New Roman"/>
          <w:sz w:val="20"/>
          <w:szCs w:val="20"/>
          <w:lang w:val="en-US"/>
        </w:rPr>
        <w:t>Загальними напрямками стратегічного розвитку ПрАТ "Запоріжабразив" та основними стратегічними задачами є посилення конкурентних позицій комбінату на європейському ринку.</w:t>
      </w:r>
    </w:p>
    <w:p w14:paraId="495A42FC" w14:textId="77777777" w:rsidR="00D36078" w:rsidRPr="00D36078" w:rsidRDefault="00D36078" w:rsidP="00D36078">
      <w:pPr>
        <w:spacing w:after="0" w:line="240" w:lineRule="auto"/>
        <w:rPr>
          <w:rFonts w:ascii="Times New Roman" w:hAnsi="Times New Roman"/>
          <w:sz w:val="20"/>
          <w:szCs w:val="20"/>
          <w:lang w:val="en-US"/>
        </w:rPr>
      </w:pPr>
      <w:r w:rsidRPr="00D36078">
        <w:rPr>
          <w:rFonts w:ascii="Times New Roman" w:hAnsi="Times New Roman"/>
          <w:sz w:val="20"/>
          <w:szCs w:val="20"/>
          <w:lang w:val="en-US"/>
        </w:rPr>
        <w:t>ПрАТ "Запоріжабразив" є членом двох європейських професійних абразивних організацій - FEPA (Європейська федерація виробників абразивної продукції) і SiCMa (Асоціація виробників карбіду кремнію). Висока якість відрізних і шліфувальних кругів ПрАТ "Запоріжабразив" підтверджено німецькою незалежною випробувальною лабораторією "MPA Hannover" (найстаріша незалежна випробувальна лабораторія для шліфувальних кругів в Європі). Iстотними факторами, якi можуть вплинути на дiяльнiсть емiтента в майбутньому, є збільшення цін на сировину та енергоносії, своєчасне повернення заборгованості з ПДВ, політична та економічна ситуація в країні, проведення бойових дій в країні та поширення зони збройного конфлікту.</w:t>
      </w:r>
    </w:p>
    <w:p w14:paraId="26C89717" w14:textId="77777777" w:rsidR="00D36078" w:rsidRPr="00D36078" w:rsidRDefault="00D36078" w:rsidP="00D36078">
      <w:pPr>
        <w:spacing w:after="0" w:line="240" w:lineRule="auto"/>
        <w:rPr>
          <w:rFonts w:ascii="Times New Roman" w:hAnsi="Times New Roman"/>
          <w:sz w:val="20"/>
          <w:szCs w:val="20"/>
          <w:lang w:val="en-US"/>
        </w:rPr>
      </w:pPr>
    </w:p>
    <w:p w14:paraId="78590327" w14:textId="77777777" w:rsidR="00D36078" w:rsidRPr="00D36078" w:rsidRDefault="00D36078" w:rsidP="00D36078">
      <w:pPr>
        <w:spacing w:after="0" w:line="240" w:lineRule="auto"/>
        <w:rPr>
          <w:rFonts w:ascii="Times New Roman" w:hAnsi="Times New Roman"/>
          <w:sz w:val="20"/>
          <w:szCs w:val="20"/>
          <w:lang w:val="en-US"/>
        </w:rPr>
      </w:pPr>
      <w:r w:rsidRPr="00D36078">
        <w:rPr>
          <w:rFonts w:ascii="Times New Roman" w:hAnsi="Times New Roman"/>
          <w:sz w:val="20"/>
          <w:szCs w:val="20"/>
          <w:lang w:val="en-US"/>
        </w:rPr>
        <w:t>9. Основні придбання або відчуження активів за останні п'ять років, а також якщо плануються будь-які значні інвестиції або придбання, то також необхідно надати їх опис, включаючи суттєві умови придбання або інвестиції, їх вартість і спосіб фінансування.</w:t>
      </w:r>
    </w:p>
    <w:p w14:paraId="09DAD90C" w14:textId="77777777" w:rsidR="00D36078" w:rsidRPr="00D36078" w:rsidRDefault="00D36078" w:rsidP="00D36078">
      <w:pPr>
        <w:spacing w:after="0" w:line="240" w:lineRule="auto"/>
        <w:rPr>
          <w:rFonts w:ascii="Times New Roman" w:hAnsi="Times New Roman"/>
          <w:sz w:val="20"/>
          <w:szCs w:val="20"/>
          <w:lang w:val="en-US"/>
        </w:rPr>
      </w:pPr>
      <w:r w:rsidRPr="00D36078">
        <w:rPr>
          <w:rFonts w:ascii="Times New Roman" w:hAnsi="Times New Roman"/>
          <w:sz w:val="20"/>
          <w:szCs w:val="20"/>
          <w:lang w:val="en-US"/>
        </w:rPr>
        <w:t xml:space="preserve">За останні 5 років (01.07.2017 - 30.06.2022): придбано основних активів - 82193,9 тис. грн., відчужено основних активів - 12871,5 тис. грн. </w:t>
      </w:r>
    </w:p>
    <w:p w14:paraId="2BC547CD" w14:textId="77777777" w:rsidR="00D36078" w:rsidRPr="00D36078" w:rsidRDefault="00D36078" w:rsidP="00D36078">
      <w:pPr>
        <w:spacing w:after="0" w:line="240" w:lineRule="auto"/>
        <w:rPr>
          <w:rFonts w:ascii="Times New Roman" w:hAnsi="Times New Roman"/>
          <w:sz w:val="20"/>
          <w:szCs w:val="20"/>
          <w:lang w:val="en-US"/>
        </w:rPr>
      </w:pPr>
      <w:r w:rsidRPr="00D36078">
        <w:rPr>
          <w:rFonts w:ascii="Times New Roman" w:hAnsi="Times New Roman"/>
          <w:sz w:val="20"/>
          <w:szCs w:val="20"/>
          <w:lang w:val="en-US"/>
        </w:rPr>
        <w:t>Планiв щодо значних iнвестицiй або придбань, пов'язаних з господарською дiяльнiстю, Товариство не має.</w:t>
      </w:r>
    </w:p>
    <w:p w14:paraId="4A603DEB" w14:textId="77777777" w:rsidR="00D36078" w:rsidRPr="00D36078" w:rsidRDefault="00D36078" w:rsidP="00D36078">
      <w:pPr>
        <w:spacing w:after="0" w:line="240" w:lineRule="auto"/>
        <w:rPr>
          <w:rFonts w:ascii="Times New Roman" w:hAnsi="Times New Roman"/>
          <w:sz w:val="20"/>
          <w:szCs w:val="20"/>
          <w:lang w:val="en-US"/>
        </w:rPr>
      </w:pPr>
    </w:p>
    <w:p w14:paraId="69342DEB" w14:textId="77777777" w:rsidR="00D36078" w:rsidRPr="00D36078" w:rsidRDefault="00D36078" w:rsidP="00D36078">
      <w:pPr>
        <w:spacing w:after="0" w:line="240" w:lineRule="auto"/>
        <w:rPr>
          <w:rFonts w:ascii="Times New Roman" w:hAnsi="Times New Roman"/>
          <w:sz w:val="20"/>
          <w:szCs w:val="20"/>
          <w:lang w:val="en-US"/>
        </w:rPr>
      </w:pPr>
      <w:r w:rsidRPr="00D36078">
        <w:rPr>
          <w:rFonts w:ascii="Times New Roman" w:hAnsi="Times New Roman"/>
          <w:sz w:val="20"/>
          <w:szCs w:val="20"/>
          <w:lang w:val="en-US"/>
        </w:rPr>
        <w:t>10. Основні засоби особи, включаючи об'єкти оренди та будь-які значні правочини особи щодо них; виробничі потужності та ступінь використання обладнання, спосіб утримання активів, місцезнаходження основних засобів. Крім того, необхідно описати екологічні питання, що можуть позначитися на використанні активів підприємства, плани капітального будівництва, розширення або удосконалення основних засобів, характер та причини таких планів, суми видатків, у тому числі вже зроблених, методи фінансування, прогнозні дати початку та закінчення діяльності та очікуване зростання виробничих потужностей після її завершення.</w:t>
      </w:r>
    </w:p>
    <w:p w14:paraId="11D29080" w14:textId="77777777" w:rsidR="00D36078" w:rsidRPr="00D36078" w:rsidRDefault="00D36078" w:rsidP="00D36078">
      <w:pPr>
        <w:spacing w:after="0" w:line="240" w:lineRule="auto"/>
        <w:rPr>
          <w:rFonts w:ascii="Times New Roman" w:hAnsi="Times New Roman"/>
          <w:sz w:val="20"/>
          <w:szCs w:val="20"/>
          <w:lang w:val="en-US"/>
        </w:rPr>
      </w:pPr>
      <w:r w:rsidRPr="00D36078">
        <w:rPr>
          <w:rFonts w:ascii="Times New Roman" w:hAnsi="Times New Roman"/>
          <w:sz w:val="20"/>
          <w:szCs w:val="20"/>
          <w:lang w:val="en-US"/>
        </w:rPr>
        <w:lastRenderedPageBreak/>
        <w:t xml:space="preserve">Основні засоби знаходяться за місцезнаходженням Товариства: вул. Олексiя Поради, буд. 44 та ТОТ м.Пологи, вул. Червоногвардійська, буд. 33. Основні засоби у 2 кварталі 2022 року не орендувались. Будь-які значні правочини емітента щодо об'єктів оренди у звітному періоді не здійснювалися. Ступінь використання обладнання 100%. Спосіб утримання активів: утримання активiв відбувається за рахунок собівартості. </w:t>
      </w:r>
    </w:p>
    <w:p w14:paraId="55FE4934" w14:textId="77777777" w:rsidR="00D36078" w:rsidRPr="00D36078" w:rsidRDefault="00D36078" w:rsidP="00D36078">
      <w:pPr>
        <w:spacing w:after="0" w:line="240" w:lineRule="auto"/>
        <w:rPr>
          <w:rFonts w:ascii="Times New Roman" w:hAnsi="Times New Roman"/>
          <w:sz w:val="20"/>
          <w:szCs w:val="20"/>
          <w:lang w:val="en-US"/>
        </w:rPr>
      </w:pPr>
      <w:r w:rsidRPr="00D36078">
        <w:rPr>
          <w:rFonts w:ascii="Times New Roman" w:hAnsi="Times New Roman"/>
          <w:sz w:val="20"/>
          <w:szCs w:val="20"/>
          <w:lang w:val="en-US"/>
        </w:rPr>
        <w:t>Екологічні питання, що можуть позначитися на використанні активів підприємства: У встановленому законодавством порядку емітент діє згідно отриманих дозвільних документів: - дозвіл на викиди забруднюючих речовин  в атмосферне повітря стаціонарними джерелами; - дозвіл на спеціальне водокористування. Емітент постійно здійснює контроль викидів забруднюючих речовин в атмосферне повітря та скидів у водні об'єкти згідно узгоджених планів-графіків контролю з метою недопущення порушення вимог природоохоронного законодавства.</w:t>
      </w:r>
    </w:p>
    <w:p w14:paraId="174B2D67" w14:textId="77777777" w:rsidR="00D36078" w:rsidRPr="00D36078" w:rsidRDefault="00D36078" w:rsidP="00D36078">
      <w:pPr>
        <w:spacing w:after="0" w:line="240" w:lineRule="auto"/>
        <w:rPr>
          <w:rFonts w:ascii="Times New Roman" w:hAnsi="Times New Roman"/>
          <w:sz w:val="20"/>
          <w:szCs w:val="20"/>
          <w:lang w:val="en-US"/>
        </w:rPr>
      </w:pPr>
      <w:r w:rsidRPr="00D36078">
        <w:rPr>
          <w:rFonts w:ascii="Times New Roman" w:hAnsi="Times New Roman"/>
          <w:sz w:val="20"/>
          <w:szCs w:val="20"/>
          <w:lang w:val="en-US"/>
        </w:rPr>
        <w:t>Планів капітального будівництва, розширення або удосконалення основних засобів, Товариство немає.</w:t>
      </w:r>
    </w:p>
    <w:p w14:paraId="3A199645" w14:textId="77777777" w:rsidR="00D36078" w:rsidRPr="00D36078" w:rsidRDefault="00D36078" w:rsidP="00D36078">
      <w:pPr>
        <w:spacing w:after="0" w:line="240" w:lineRule="auto"/>
        <w:rPr>
          <w:rFonts w:ascii="Times New Roman" w:hAnsi="Times New Roman"/>
          <w:sz w:val="20"/>
          <w:szCs w:val="20"/>
          <w:lang w:val="en-US"/>
        </w:rPr>
      </w:pPr>
    </w:p>
    <w:p w14:paraId="02A6A458" w14:textId="77777777" w:rsidR="00D36078" w:rsidRPr="00D36078" w:rsidRDefault="00D36078" w:rsidP="00D36078">
      <w:pPr>
        <w:spacing w:after="0" w:line="240" w:lineRule="auto"/>
        <w:rPr>
          <w:rFonts w:ascii="Times New Roman" w:hAnsi="Times New Roman"/>
          <w:sz w:val="20"/>
          <w:szCs w:val="20"/>
          <w:lang w:val="en-US"/>
        </w:rPr>
      </w:pPr>
      <w:r w:rsidRPr="00D36078">
        <w:rPr>
          <w:rFonts w:ascii="Times New Roman" w:hAnsi="Times New Roman"/>
          <w:sz w:val="20"/>
          <w:szCs w:val="20"/>
          <w:lang w:val="en-US"/>
        </w:rPr>
        <w:t>11. Проблеми, які впливають на діяльність особи, в тому числі ступінь залежності від законодавчих або економічних обмежень.</w:t>
      </w:r>
    </w:p>
    <w:p w14:paraId="4DFB7E30" w14:textId="77777777" w:rsidR="00D36078" w:rsidRPr="00D36078" w:rsidRDefault="00D36078" w:rsidP="00D36078">
      <w:pPr>
        <w:spacing w:after="0" w:line="240" w:lineRule="auto"/>
        <w:rPr>
          <w:rFonts w:ascii="Times New Roman" w:hAnsi="Times New Roman"/>
          <w:sz w:val="20"/>
          <w:szCs w:val="20"/>
          <w:lang w:val="en-US"/>
        </w:rPr>
      </w:pPr>
      <w:r w:rsidRPr="00D36078">
        <w:rPr>
          <w:rFonts w:ascii="Times New Roman" w:hAnsi="Times New Roman"/>
          <w:sz w:val="20"/>
          <w:szCs w:val="20"/>
          <w:lang w:val="en-US"/>
        </w:rPr>
        <w:t>До iстотних проблем, якi впливають на дiяльнiсть емiтента, належить: - непередбачуваність ведення бойових дій на території держави; спад кон`юнктури в економiцi в цiлому; значний рiвень iнфляцiї; нестабiльнiсть фiнансового та валютного ринкiв; високi вiдсотки вiдсотковi ставки для отримання кредитних ресурсiв, висока конкуренція в галузі, частi змiни та неврегульованiсть базового законодавства України; пiдвищення цiн на енергоносiї; вiдсутнiсть достатнiх коштiв у споживачiв. Ступiнь залежностi вiд законодавчих або економiчних обмежень - висока.</w:t>
      </w:r>
    </w:p>
    <w:p w14:paraId="4424D673" w14:textId="77777777" w:rsidR="00D36078" w:rsidRPr="00D36078" w:rsidRDefault="00D36078" w:rsidP="00D36078">
      <w:pPr>
        <w:spacing w:after="0" w:line="240" w:lineRule="auto"/>
        <w:rPr>
          <w:rFonts w:ascii="Times New Roman" w:hAnsi="Times New Roman"/>
          <w:sz w:val="20"/>
          <w:szCs w:val="20"/>
          <w:lang w:val="en-US"/>
        </w:rPr>
      </w:pPr>
    </w:p>
    <w:p w14:paraId="5443D08B" w14:textId="77777777" w:rsidR="00D36078" w:rsidRPr="00D36078" w:rsidRDefault="00D36078" w:rsidP="00D36078">
      <w:pPr>
        <w:spacing w:after="0" w:line="240" w:lineRule="auto"/>
        <w:rPr>
          <w:rFonts w:ascii="Times New Roman" w:hAnsi="Times New Roman"/>
          <w:sz w:val="20"/>
          <w:szCs w:val="20"/>
          <w:lang w:val="en-US"/>
        </w:rPr>
      </w:pPr>
      <w:r w:rsidRPr="00D36078">
        <w:rPr>
          <w:rFonts w:ascii="Times New Roman" w:hAnsi="Times New Roman"/>
          <w:sz w:val="20"/>
          <w:szCs w:val="20"/>
          <w:lang w:val="en-US"/>
        </w:rPr>
        <w:t>12. Вартість укладених, але ще не виконаних договорів (контрактів) на кінець звітного періоду (загальний підсумок) та очікувані прибутки від виконання цих договорів (контрактів).</w:t>
      </w:r>
    </w:p>
    <w:p w14:paraId="48A44B5F" w14:textId="77777777" w:rsidR="00D36078" w:rsidRPr="00D36078" w:rsidRDefault="00D36078" w:rsidP="00D36078">
      <w:pPr>
        <w:spacing w:after="0" w:line="240" w:lineRule="auto"/>
        <w:rPr>
          <w:rFonts w:ascii="Times New Roman" w:hAnsi="Times New Roman"/>
          <w:sz w:val="20"/>
          <w:szCs w:val="20"/>
          <w:lang w:val="en-US"/>
        </w:rPr>
      </w:pPr>
      <w:r w:rsidRPr="00D36078">
        <w:rPr>
          <w:rFonts w:ascii="Times New Roman" w:hAnsi="Times New Roman"/>
          <w:sz w:val="20"/>
          <w:szCs w:val="20"/>
          <w:lang w:val="en-US"/>
        </w:rPr>
        <w:t>На кінець звітного періоду Товариство не має укладених, але ще не виконаних договорів (контрактів).</w:t>
      </w:r>
    </w:p>
    <w:p w14:paraId="61EC6469" w14:textId="77777777" w:rsidR="00D36078" w:rsidRPr="00D36078" w:rsidRDefault="00D36078" w:rsidP="00D36078">
      <w:pPr>
        <w:spacing w:after="0" w:line="240" w:lineRule="auto"/>
        <w:rPr>
          <w:rFonts w:ascii="Times New Roman" w:hAnsi="Times New Roman"/>
          <w:sz w:val="20"/>
          <w:szCs w:val="20"/>
          <w:lang w:val="en-US"/>
        </w:rPr>
      </w:pPr>
    </w:p>
    <w:p w14:paraId="44D4F55F" w14:textId="77777777" w:rsidR="00D36078" w:rsidRPr="00D36078" w:rsidRDefault="00D36078" w:rsidP="00D36078">
      <w:pPr>
        <w:spacing w:after="0" w:line="240" w:lineRule="auto"/>
        <w:rPr>
          <w:rFonts w:ascii="Times New Roman" w:hAnsi="Times New Roman"/>
          <w:sz w:val="20"/>
          <w:szCs w:val="20"/>
          <w:lang w:val="en-US"/>
        </w:rPr>
      </w:pPr>
      <w:r w:rsidRPr="00D36078">
        <w:rPr>
          <w:rFonts w:ascii="Times New Roman" w:hAnsi="Times New Roman"/>
          <w:sz w:val="20"/>
          <w:szCs w:val="20"/>
          <w:lang w:val="en-US"/>
        </w:rPr>
        <w:t>13. Середньооблікова чисельність штатних працівників особи, середня чисельність позаштатних працівників та осіб, які працюють за сумісництвом, чисельність працівників, які працюють на умовах неповного робочого часу (дня, тижня), розмір фонду оплати праці. Крім того, зазначається про факти зміни розміру фонду оплати праці, його збільшення або зменшення відносно попереднього року.</w:t>
      </w:r>
    </w:p>
    <w:p w14:paraId="38D62690" w14:textId="77777777" w:rsidR="00D36078" w:rsidRPr="00D36078" w:rsidRDefault="00D36078" w:rsidP="00D36078">
      <w:pPr>
        <w:spacing w:after="0" w:line="240" w:lineRule="auto"/>
        <w:rPr>
          <w:rFonts w:ascii="Times New Roman" w:hAnsi="Times New Roman"/>
          <w:sz w:val="20"/>
          <w:szCs w:val="20"/>
          <w:lang w:val="en-US"/>
        </w:rPr>
      </w:pPr>
      <w:r w:rsidRPr="00D36078">
        <w:rPr>
          <w:rFonts w:ascii="Times New Roman" w:hAnsi="Times New Roman"/>
          <w:sz w:val="20"/>
          <w:szCs w:val="20"/>
          <w:lang w:val="en-US"/>
        </w:rPr>
        <w:t>Середньооблікова чисельність працівників облікового складу -1303 осіб. Середня чисельність позаштатних працівників - 0 осіб. Середня чисельність осіб, які працюють за сумісництвом - 8 осіб. Чисельність працівників, які працюють на умовах неповного робочого часу (дня, тижня) - 377 осіб. Фонд оплати праці за 2 квартал 2022  року склав 53,895  млн.грн. У 2 кварталі 2022  року фонд оплати праці зменшився відносно аналогічного періоду попереднього року на 16,58 млн.грн.</w:t>
      </w:r>
    </w:p>
    <w:p w14:paraId="0A922F1E" w14:textId="77777777" w:rsidR="00D36078" w:rsidRPr="00D36078" w:rsidRDefault="00D36078" w:rsidP="00D36078">
      <w:pPr>
        <w:spacing w:after="0" w:line="240" w:lineRule="auto"/>
        <w:rPr>
          <w:rFonts w:ascii="Times New Roman" w:hAnsi="Times New Roman"/>
          <w:sz w:val="20"/>
          <w:szCs w:val="20"/>
          <w:lang w:val="en-US"/>
        </w:rPr>
      </w:pPr>
    </w:p>
    <w:p w14:paraId="25264C58" w14:textId="77777777" w:rsidR="00D36078" w:rsidRPr="00D36078" w:rsidRDefault="00D36078" w:rsidP="00D36078">
      <w:pPr>
        <w:spacing w:after="0" w:line="240" w:lineRule="auto"/>
        <w:rPr>
          <w:rFonts w:ascii="Times New Roman" w:hAnsi="Times New Roman"/>
          <w:sz w:val="20"/>
          <w:szCs w:val="20"/>
          <w:lang w:val="en-US"/>
        </w:rPr>
      </w:pPr>
      <w:r w:rsidRPr="00D36078">
        <w:rPr>
          <w:rFonts w:ascii="Times New Roman" w:hAnsi="Times New Roman"/>
          <w:sz w:val="20"/>
          <w:szCs w:val="20"/>
          <w:lang w:val="en-US"/>
        </w:rPr>
        <w:t>14.Будь-які пропозиції щодо реорганізації з боку третіх осіб, що мали місце протягом звітного періоду, умови та результати цих пропозицій.</w:t>
      </w:r>
    </w:p>
    <w:p w14:paraId="494B9985" w14:textId="77777777" w:rsidR="00D36078" w:rsidRPr="00D36078" w:rsidRDefault="00D36078" w:rsidP="00D36078">
      <w:pPr>
        <w:spacing w:after="0" w:line="240" w:lineRule="auto"/>
        <w:rPr>
          <w:rFonts w:ascii="Times New Roman" w:hAnsi="Times New Roman"/>
          <w:sz w:val="20"/>
          <w:szCs w:val="20"/>
          <w:lang w:val="en-US"/>
        </w:rPr>
      </w:pPr>
      <w:r w:rsidRPr="00D36078">
        <w:rPr>
          <w:rFonts w:ascii="Times New Roman" w:hAnsi="Times New Roman"/>
          <w:sz w:val="20"/>
          <w:szCs w:val="20"/>
          <w:lang w:val="en-US"/>
        </w:rPr>
        <w:t>Будь-яких пропозицiй щодо реорганiзацiї Товариства з боку третiх осiб протягом звiтного перiоду не надходило.</w:t>
      </w:r>
    </w:p>
    <w:p w14:paraId="744D5D14" w14:textId="77777777" w:rsidR="00D36078" w:rsidRPr="00D36078" w:rsidRDefault="00D36078" w:rsidP="00D36078">
      <w:pPr>
        <w:spacing w:after="0" w:line="240" w:lineRule="auto"/>
        <w:rPr>
          <w:rFonts w:ascii="Times New Roman" w:hAnsi="Times New Roman"/>
          <w:sz w:val="20"/>
          <w:szCs w:val="20"/>
          <w:lang w:val="en-US"/>
        </w:rPr>
      </w:pPr>
    </w:p>
    <w:p w14:paraId="56F8B955" w14:textId="77777777" w:rsidR="00D36078" w:rsidRPr="00D36078" w:rsidRDefault="00D36078" w:rsidP="00D36078">
      <w:pPr>
        <w:spacing w:after="0" w:line="240" w:lineRule="auto"/>
        <w:rPr>
          <w:rFonts w:ascii="Times New Roman" w:hAnsi="Times New Roman"/>
          <w:sz w:val="20"/>
          <w:szCs w:val="20"/>
          <w:lang w:val="en-US"/>
        </w:rPr>
      </w:pPr>
      <w:r w:rsidRPr="00D36078">
        <w:rPr>
          <w:rFonts w:ascii="Times New Roman" w:hAnsi="Times New Roman"/>
          <w:sz w:val="20"/>
          <w:szCs w:val="20"/>
          <w:lang w:val="en-US"/>
        </w:rPr>
        <w:t>15. Інша інформація, яка може бути істотною для оцінки стейкхолдерами фінансового стану та результатів діяльності особи.</w:t>
      </w:r>
    </w:p>
    <w:p w14:paraId="1EEACF77" w14:textId="77777777" w:rsidR="00D36078" w:rsidRPr="00D36078" w:rsidRDefault="00D36078" w:rsidP="00D36078">
      <w:pPr>
        <w:spacing w:after="0" w:line="240" w:lineRule="auto"/>
        <w:rPr>
          <w:rFonts w:ascii="Times New Roman" w:hAnsi="Times New Roman"/>
          <w:sz w:val="20"/>
          <w:szCs w:val="20"/>
          <w:lang w:val="en-US"/>
        </w:rPr>
      </w:pPr>
      <w:r w:rsidRPr="00D36078">
        <w:rPr>
          <w:rFonts w:ascii="Times New Roman" w:hAnsi="Times New Roman"/>
          <w:sz w:val="20"/>
          <w:szCs w:val="20"/>
          <w:lang w:val="en-US"/>
        </w:rPr>
        <w:t xml:space="preserve">Інша інформація, яка може бути істотною для оцінки стейкхолдерами фінансового стану та результатів діяльності емітента, відсутня. Наведена в звіті інформація є достатньою для оцінки фінансового стану та результатів діяльності емітента. </w:t>
      </w:r>
    </w:p>
    <w:p w14:paraId="3125DD0D" w14:textId="77777777" w:rsidR="00D36078" w:rsidRPr="00D36078" w:rsidRDefault="00D36078" w:rsidP="00D36078">
      <w:pPr>
        <w:spacing w:after="0" w:line="240" w:lineRule="auto"/>
        <w:rPr>
          <w:rFonts w:ascii="Times New Roman" w:hAnsi="Times New Roman"/>
          <w:sz w:val="20"/>
          <w:szCs w:val="20"/>
          <w:lang w:val="en-US"/>
        </w:rPr>
      </w:pPr>
    </w:p>
    <w:p w14:paraId="149E06E1" w14:textId="77777777" w:rsidR="00D36078" w:rsidRPr="00D36078" w:rsidRDefault="00D36078" w:rsidP="00D36078">
      <w:pPr>
        <w:spacing w:after="0" w:line="240" w:lineRule="auto"/>
        <w:rPr>
          <w:rFonts w:ascii="Times New Roman" w:hAnsi="Times New Roman"/>
          <w:sz w:val="20"/>
          <w:szCs w:val="20"/>
          <w:lang w:val="en-US"/>
        </w:rPr>
      </w:pPr>
    </w:p>
    <w:p w14:paraId="0D7AA056" w14:textId="77777777" w:rsidR="00D36078" w:rsidRPr="00D36078" w:rsidRDefault="00D36078" w:rsidP="00D36078">
      <w:pPr>
        <w:spacing w:after="0" w:line="240" w:lineRule="auto"/>
        <w:rPr>
          <w:rFonts w:ascii="Times New Roman" w:hAnsi="Times New Roman"/>
          <w:sz w:val="20"/>
          <w:szCs w:val="20"/>
          <w:lang w:val="en-US"/>
        </w:rPr>
      </w:pPr>
    </w:p>
    <w:p w14:paraId="3465B85E" w14:textId="77777777" w:rsidR="00D36078" w:rsidRPr="00D36078" w:rsidRDefault="00D36078" w:rsidP="00D36078">
      <w:pPr>
        <w:spacing w:after="0" w:line="240" w:lineRule="auto"/>
        <w:rPr>
          <w:rFonts w:ascii="Times New Roman" w:hAnsi="Times New Roman"/>
          <w:sz w:val="20"/>
          <w:szCs w:val="20"/>
          <w:lang w:val="en-US"/>
        </w:rPr>
      </w:pPr>
    </w:p>
    <w:p w14:paraId="3D5EBFAC" w14:textId="77777777" w:rsidR="00D36078" w:rsidRPr="00D36078" w:rsidRDefault="00D36078" w:rsidP="00D36078">
      <w:pPr>
        <w:spacing w:after="0" w:line="240" w:lineRule="auto"/>
        <w:rPr>
          <w:rFonts w:ascii="Times New Roman" w:hAnsi="Times New Roman"/>
          <w:sz w:val="20"/>
          <w:szCs w:val="20"/>
          <w:lang w:val="en-US"/>
        </w:rPr>
      </w:pPr>
    </w:p>
    <w:p w14:paraId="76EBF4EF" w14:textId="77777777" w:rsidR="00D36078" w:rsidRPr="00D36078" w:rsidRDefault="00D36078" w:rsidP="00D36078">
      <w:pPr>
        <w:spacing w:after="0" w:line="240" w:lineRule="auto"/>
        <w:rPr>
          <w:rFonts w:ascii="Times New Roman" w:hAnsi="Times New Roman"/>
          <w:sz w:val="20"/>
          <w:szCs w:val="20"/>
          <w:lang w:val="en-US"/>
        </w:rPr>
      </w:pPr>
    </w:p>
    <w:p w14:paraId="552071A7" w14:textId="77777777" w:rsidR="00D36078" w:rsidRPr="00D36078" w:rsidRDefault="00D36078" w:rsidP="00D36078">
      <w:pPr>
        <w:spacing w:after="0" w:line="240" w:lineRule="auto"/>
        <w:rPr>
          <w:rFonts w:ascii="Times New Roman" w:hAnsi="Times New Roman"/>
          <w:sz w:val="20"/>
          <w:szCs w:val="20"/>
          <w:lang w:val="en-US"/>
        </w:rPr>
      </w:pPr>
    </w:p>
    <w:p w14:paraId="58B5052F" w14:textId="77777777" w:rsidR="00D36078" w:rsidRPr="00D36078" w:rsidRDefault="00D36078" w:rsidP="00D36078">
      <w:pPr>
        <w:spacing w:after="0" w:line="240" w:lineRule="auto"/>
        <w:rPr>
          <w:rFonts w:ascii="Times New Roman" w:hAnsi="Times New Roman"/>
          <w:sz w:val="20"/>
          <w:szCs w:val="20"/>
          <w:lang w:val="en-US"/>
        </w:rPr>
      </w:pPr>
    </w:p>
    <w:p w14:paraId="3394BD08" w14:textId="77777777" w:rsidR="00D36078" w:rsidRPr="00D36078" w:rsidRDefault="00D36078" w:rsidP="00D36078">
      <w:pPr>
        <w:spacing w:after="0" w:line="240" w:lineRule="auto"/>
        <w:rPr>
          <w:rFonts w:ascii="Times New Roman" w:hAnsi="Times New Roman"/>
          <w:sz w:val="20"/>
          <w:szCs w:val="20"/>
          <w:lang w:val="en-US"/>
        </w:rPr>
      </w:pPr>
    </w:p>
    <w:p w14:paraId="6C24B764" w14:textId="77777777" w:rsidR="00D36078" w:rsidRPr="00D36078" w:rsidRDefault="00D36078" w:rsidP="00D36078">
      <w:pPr>
        <w:spacing w:after="0" w:line="240" w:lineRule="auto"/>
        <w:rPr>
          <w:rFonts w:ascii="Times New Roman" w:hAnsi="Times New Roman"/>
          <w:sz w:val="20"/>
          <w:szCs w:val="20"/>
          <w:lang w:val="en-US"/>
        </w:rPr>
      </w:pPr>
    </w:p>
    <w:p w14:paraId="579C6F36" w14:textId="77777777" w:rsidR="00D36078" w:rsidRPr="00D36078" w:rsidRDefault="00D36078" w:rsidP="00D36078">
      <w:pPr>
        <w:spacing w:after="0" w:line="240" w:lineRule="auto"/>
        <w:rPr>
          <w:rFonts w:ascii="Times New Roman" w:hAnsi="Times New Roman"/>
          <w:sz w:val="20"/>
          <w:szCs w:val="20"/>
          <w:lang w:val="en-US"/>
        </w:rPr>
      </w:pPr>
    </w:p>
    <w:p w14:paraId="27635C6F" w14:textId="77777777" w:rsidR="00D36078" w:rsidRPr="00D36078" w:rsidRDefault="00D36078" w:rsidP="00D36078">
      <w:pPr>
        <w:spacing w:after="0" w:line="240" w:lineRule="auto"/>
        <w:rPr>
          <w:rFonts w:ascii="Times New Roman" w:hAnsi="Times New Roman"/>
          <w:sz w:val="20"/>
          <w:szCs w:val="20"/>
          <w:lang w:val="en-US"/>
        </w:rPr>
      </w:pPr>
    </w:p>
    <w:p w14:paraId="29DDE4CB" w14:textId="77777777" w:rsidR="00D36078" w:rsidRPr="00D36078" w:rsidRDefault="00D36078" w:rsidP="00D36078">
      <w:pPr>
        <w:spacing w:after="0" w:line="240" w:lineRule="auto"/>
        <w:rPr>
          <w:rFonts w:ascii="Times New Roman" w:hAnsi="Times New Roman"/>
          <w:sz w:val="20"/>
          <w:szCs w:val="20"/>
          <w:lang w:val="en-US"/>
        </w:rPr>
      </w:pPr>
    </w:p>
    <w:p w14:paraId="409F0AC0" w14:textId="77777777" w:rsidR="00D36078" w:rsidRPr="00D36078" w:rsidRDefault="00D36078" w:rsidP="00D36078">
      <w:pPr>
        <w:spacing w:after="0" w:line="240" w:lineRule="auto"/>
        <w:rPr>
          <w:rFonts w:ascii="Times New Roman" w:hAnsi="Times New Roman"/>
          <w:sz w:val="20"/>
          <w:szCs w:val="20"/>
          <w:lang w:val="en-US"/>
        </w:rPr>
      </w:pPr>
    </w:p>
    <w:p w14:paraId="306C3AC6" w14:textId="77777777" w:rsidR="00D36078" w:rsidRPr="00D36078" w:rsidRDefault="00D36078" w:rsidP="00D36078">
      <w:pPr>
        <w:spacing w:after="0" w:line="240" w:lineRule="auto"/>
        <w:rPr>
          <w:rFonts w:ascii="Times New Roman" w:hAnsi="Times New Roman"/>
          <w:sz w:val="20"/>
          <w:szCs w:val="20"/>
          <w:lang w:val="en-US"/>
        </w:rPr>
      </w:pPr>
    </w:p>
    <w:p w14:paraId="43177B4C" w14:textId="77777777" w:rsidR="00D36078" w:rsidRPr="00D36078" w:rsidRDefault="00D36078" w:rsidP="00D36078">
      <w:pPr>
        <w:spacing w:after="0" w:line="240" w:lineRule="auto"/>
        <w:rPr>
          <w:rFonts w:ascii="Times New Roman" w:hAnsi="Times New Roman"/>
          <w:sz w:val="20"/>
          <w:szCs w:val="20"/>
          <w:lang w:val="en-US"/>
        </w:rPr>
      </w:pPr>
    </w:p>
    <w:p w14:paraId="76E1E361" w14:textId="77777777" w:rsidR="00D36078" w:rsidRPr="00D36078" w:rsidRDefault="00D36078" w:rsidP="00D36078">
      <w:pPr>
        <w:spacing w:after="0" w:line="240" w:lineRule="auto"/>
        <w:rPr>
          <w:rFonts w:ascii="Times New Roman" w:hAnsi="Times New Roman"/>
          <w:sz w:val="20"/>
          <w:szCs w:val="20"/>
          <w:lang w:val="en-US"/>
        </w:rPr>
      </w:pPr>
    </w:p>
    <w:p w14:paraId="52DCF919" w14:textId="77777777" w:rsidR="00D36078" w:rsidRPr="00D36078" w:rsidRDefault="00D36078" w:rsidP="00D36078">
      <w:pPr>
        <w:spacing w:after="0" w:line="240" w:lineRule="auto"/>
        <w:rPr>
          <w:rFonts w:ascii="Times New Roman" w:hAnsi="Times New Roman"/>
          <w:sz w:val="20"/>
          <w:szCs w:val="20"/>
          <w:lang w:val="en-US"/>
        </w:rPr>
      </w:pPr>
    </w:p>
    <w:p w14:paraId="024D0D7A" w14:textId="77777777" w:rsidR="00D36078" w:rsidRPr="00D36078" w:rsidRDefault="00D36078" w:rsidP="00D36078">
      <w:pPr>
        <w:spacing w:after="0" w:line="240" w:lineRule="auto"/>
        <w:rPr>
          <w:rFonts w:ascii="Times New Roman" w:hAnsi="Times New Roman"/>
          <w:sz w:val="20"/>
          <w:szCs w:val="20"/>
          <w:lang w:val="en-US"/>
        </w:rPr>
      </w:pPr>
    </w:p>
    <w:p w14:paraId="610AA92E" w14:textId="77777777" w:rsidR="00D36078" w:rsidRPr="00D36078" w:rsidRDefault="00D36078" w:rsidP="00D36078">
      <w:pPr>
        <w:spacing w:after="0" w:line="240" w:lineRule="auto"/>
        <w:rPr>
          <w:rFonts w:ascii="Times New Roman" w:hAnsi="Times New Roman"/>
          <w:sz w:val="20"/>
          <w:szCs w:val="20"/>
          <w:lang w:val="en-US"/>
        </w:rPr>
      </w:pPr>
    </w:p>
    <w:p w14:paraId="71093BD4" w14:textId="77777777" w:rsidR="00D36078" w:rsidRPr="00D36078" w:rsidRDefault="00D36078" w:rsidP="00D36078">
      <w:pPr>
        <w:spacing w:after="0" w:line="240" w:lineRule="auto"/>
        <w:rPr>
          <w:rFonts w:ascii="Times New Roman" w:hAnsi="Times New Roman"/>
          <w:sz w:val="20"/>
          <w:szCs w:val="20"/>
          <w:lang w:val="ru-RU"/>
        </w:rPr>
      </w:pPr>
    </w:p>
    <w:p w14:paraId="7E75757D" w14:textId="77777777" w:rsidR="00D36078" w:rsidRDefault="00D36078">
      <w:pPr>
        <w:sectPr w:rsidR="00D36078" w:rsidSect="00D36078">
          <w:pgSz w:w="11906" w:h="16838"/>
          <w:pgMar w:top="363" w:right="567" w:bottom="363" w:left="1417" w:header="709" w:footer="709" w:gutter="0"/>
          <w:cols w:space="708"/>
          <w:docGrid w:linePitch="360"/>
        </w:sectPr>
      </w:pPr>
    </w:p>
    <w:tbl>
      <w:tblPr>
        <w:tblW w:w="15480" w:type="dxa"/>
        <w:tblInd w:w="240" w:type="dxa"/>
        <w:tblCellMar>
          <w:top w:w="15" w:type="dxa"/>
          <w:left w:w="15" w:type="dxa"/>
          <w:bottom w:w="15" w:type="dxa"/>
          <w:right w:w="15" w:type="dxa"/>
        </w:tblCellMar>
        <w:tblLook w:val="0000" w:firstRow="0" w:lastRow="0" w:firstColumn="0" w:lastColumn="0" w:noHBand="0" w:noVBand="0"/>
      </w:tblPr>
      <w:tblGrid>
        <w:gridCol w:w="15480"/>
      </w:tblGrid>
      <w:tr w:rsidR="00D36078" w:rsidRPr="00D36078" w14:paraId="775AAC8A" w14:textId="77777777" w:rsidTr="00CA5EA7">
        <w:tc>
          <w:tcPr>
            <w:tcW w:w="15480" w:type="dxa"/>
            <w:tcMar>
              <w:top w:w="60" w:type="dxa"/>
              <w:left w:w="60" w:type="dxa"/>
              <w:bottom w:w="60" w:type="dxa"/>
              <w:right w:w="60" w:type="dxa"/>
            </w:tcMar>
            <w:vAlign w:val="center"/>
          </w:tcPr>
          <w:p w14:paraId="7B29381D" w14:textId="77777777" w:rsidR="00D36078" w:rsidRPr="00D36078" w:rsidRDefault="00D36078" w:rsidP="00D36078">
            <w:pPr>
              <w:widowControl w:val="0"/>
              <w:tabs>
                <w:tab w:val="right" w:pos="7710"/>
                <w:tab w:val="right" w:pos="11514"/>
              </w:tabs>
              <w:suppressAutoHyphens/>
              <w:autoSpaceDE w:val="0"/>
              <w:autoSpaceDN w:val="0"/>
              <w:adjustRightInd w:val="0"/>
              <w:spacing w:before="113" w:after="0" w:line="257" w:lineRule="auto"/>
              <w:jc w:val="center"/>
              <w:textAlignment w:val="center"/>
              <w:rPr>
                <w:rFonts w:ascii="Pragmatica-Book" w:hAnsi="Pragmatica-Book" w:cs="Pragmatica-Book"/>
                <w:b/>
                <w:bCs/>
                <w:color w:val="000000"/>
                <w:w w:val="90"/>
                <w:sz w:val="28"/>
                <w:szCs w:val="28"/>
                <w:lang w:val="ru-RU"/>
              </w:rPr>
            </w:pPr>
            <w:r w:rsidRPr="00D36078">
              <w:rPr>
                <w:rFonts w:ascii="Times New Roman" w:hAnsi="Times New Roman"/>
                <w:b/>
                <w:color w:val="000000"/>
                <w:sz w:val="24"/>
                <w:szCs w:val="24"/>
              </w:rPr>
              <w:lastRenderedPageBreak/>
              <w:t>Інформація щодо отриманих особою ліцензій</w:t>
            </w:r>
          </w:p>
        </w:tc>
      </w:tr>
    </w:tbl>
    <w:p w14:paraId="6C9A1BA6" w14:textId="77777777" w:rsidR="00D36078" w:rsidRPr="00D36078" w:rsidRDefault="00D36078" w:rsidP="00D36078">
      <w:pPr>
        <w:spacing w:after="0" w:line="240" w:lineRule="auto"/>
        <w:rPr>
          <w:rFonts w:ascii="Times New Roman" w:hAnsi="Times New Roman"/>
          <w:vanish/>
          <w:color w:val="000000"/>
          <w:sz w:val="24"/>
          <w:szCs w:val="24"/>
        </w:rPr>
      </w:pPr>
    </w:p>
    <w:tbl>
      <w:tblPr>
        <w:tblW w:w="15592" w:type="dxa"/>
        <w:tblInd w:w="240" w:type="dxa"/>
        <w:tblLayout w:type="fixed"/>
        <w:tblCellMar>
          <w:top w:w="15" w:type="dxa"/>
          <w:left w:w="15" w:type="dxa"/>
          <w:bottom w:w="15" w:type="dxa"/>
          <w:right w:w="15" w:type="dxa"/>
        </w:tblCellMar>
        <w:tblLook w:val="0000" w:firstRow="0" w:lastRow="0" w:firstColumn="0" w:lastColumn="0" w:noHBand="0" w:noVBand="0"/>
      </w:tblPr>
      <w:tblGrid>
        <w:gridCol w:w="4040"/>
        <w:gridCol w:w="2393"/>
        <w:gridCol w:w="1649"/>
        <w:gridCol w:w="5746"/>
        <w:gridCol w:w="1764"/>
      </w:tblGrid>
      <w:tr w:rsidR="00D36078" w:rsidRPr="00D36078" w14:paraId="266556DA" w14:textId="77777777" w:rsidTr="00CA5EA7">
        <w:tc>
          <w:tcPr>
            <w:tcW w:w="404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6F239056" w14:textId="77777777" w:rsidR="00D36078" w:rsidRPr="00D36078" w:rsidRDefault="00D36078" w:rsidP="00D36078">
            <w:pPr>
              <w:spacing w:after="0" w:line="240" w:lineRule="auto"/>
              <w:jc w:val="center"/>
              <w:rPr>
                <w:rFonts w:ascii="Times New Roman" w:hAnsi="Times New Roman"/>
                <w:b/>
                <w:bCs/>
                <w:sz w:val="20"/>
                <w:szCs w:val="20"/>
              </w:rPr>
            </w:pPr>
            <w:r w:rsidRPr="00D36078">
              <w:rPr>
                <w:rFonts w:ascii="Times New Roman" w:hAnsi="Times New Roman"/>
                <w:b/>
                <w:bCs/>
                <w:sz w:val="20"/>
                <w:szCs w:val="20"/>
              </w:rPr>
              <w:t>Вид діяльності</w:t>
            </w:r>
          </w:p>
        </w:tc>
        <w:tc>
          <w:tcPr>
            <w:tcW w:w="2393"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426515C6" w14:textId="77777777" w:rsidR="00D36078" w:rsidRPr="00D36078" w:rsidRDefault="00D36078" w:rsidP="00D36078">
            <w:pPr>
              <w:spacing w:after="0" w:line="240" w:lineRule="auto"/>
              <w:jc w:val="center"/>
              <w:rPr>
                <w:rFonts w:ascii="Times New Roman" w:hAnsi="Times New Roman"/>
                <w:b/>
                <w:bCs/>
                <w:sz w:val="20"/>
                <w:szCs w:val="20"/>
              </w:rPr>
            </w:pPr>
            <w:r w:rsidRPr="00D36078">
              <w:rPr>
                <w:rFonts w:ascii="Times New Roman" w:hAnsi="Times New Roman"/>
                <w:b/>
                <w:bCs/>
                <w:sz w:val="20"/>
                <w:szCs w:val="20"/>
              </w:rPr>
              <w:t>Номер ліцензії</w:t>
            </w:r>
            <w:r w:rsidRPr="00D36078">
              <w:rPr>
                <w:rFonts w:ascii="Times New Roman" w:hAnsi="Times New Roman"/>
                <w:b/>
                <w:bCs/>
                <w:sz w:val="20"/>
                <w:szCs w:val="20"/>
                <w:lang w:val="en-US"/>
              </w:rPr>
              <w:t xml:space="preserve"> </w:t>
            </w:r>
          </w:p>
        </w:tc>
        <w:tc>
          <w:tcPr>
            <w:tcW w:w="164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3B012160" w14:textId="77777777" w:rsidR="00D36078" w:rsidRPr="00D36078" w:rsidRDefault="00D36078" w:rsidP="00D36078">
            <w:pPr>
              <w:spacing w:after="0" w:line="240" w:lineRule="auto"/>
              <w:jc w:val="center"/>
              <w:rPr>
                <w:rFonts w:ascii="Times New Roman" w:hAnsi="Times New Roman"/>
                <w:b/>
                <w:bCs/>
                <w:sz w:val="20"/>
                <w:szCs w:val="20"/>
              </w:rPr>
            </w:pPr>
            <w:r w:rsidRPr="00D36078">
              <w:rPr>
                <w:rFonts w:ascii="Times New Roman" w:hAnsi="Times New Roman"/>
                <w:b/>
                <w:bCs/>
                <w:sz w:val="20"/>
                <w:szCs w:val="20"/>
              </w:rPr>
              <w:t>Дата видачі</w:t>
            </w:r>
          </w:p>
        </w:tc>
        <w:tc>
          <w:tcPr>
            <w:tcW w:w="5746"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356A2E8D" w14:textId="77777777" w:rsidR="00D36078" w:rsidRPr="00D36078" w:rsidRDefault="00D36078" w:rsidP="00D36078">
            <w:pPr>
              <w:spacing w:after="0" w:line="240" w:lineRule="auto"/>
              <w:jc w:val="center"/>
              <w:rPr>
                <w:rFonts w:ascii="Times New Roman" w:hAnsi="Times New Roman"/>
                <w:b/>
                <w:bCs/>
                <w:sz w:val="20"/>
                <w:szCs w:val="20"/>
              </w:rPr>
            </w:pPr>
            <w:r w:rsidRPr="00D36078">
              <w:rPr>
                <w:rFonts w:ascii="Times New Roman" w:hAnsi="Times New Roman"/>
                <w:b/>
                <w:bCs/>
                <w:sz w:val="20"/>
                <w:szCs w:val="20"/>
              </w:rPr>
              <w:t>Орган державної влади, що видав ліцензію</w:t>
            </w:r>
          </w:p>
        </w:tc>
        <w:tc>
          <w:tcPr>
            <w:tcW w:w="1764"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4588A66C" w14:textId="77777777" w:rsidR="00D36078" w:rsidRPr="00D36078" w:rsidRDefault="00D36078" w:rsidP="00D36078">
            <w:pPr>
              <w:spacing w:after="0" w:line="240" w:lineRule="auto"/>
              <w:jc w:val="center"/>
              <w:rPr>
                <w:rFonts w:ascii="Times New Roman" w:hAnsi="Times New Roman"/>
                <w:b/>
                <w:bCs/>
                <w:sz w:val="20"/>
                <w:szCs w:val="20"/>
              </w:rPr>
            </w:pPr>
            <w:r w:rsidRPr="00D36078">
              <w:rPr>
                <w:rFonts w:ascii="Times New Roman" w:hAnsi="Times New Roman"/>
                <w:b/>
                <w:bCs/>
                <w:sz w:val="20"/>
                <w:szCs w:val="20"/>
              </w:rPr>
              <w:t>Дата закінчення дії ліцензії  (за наявності )</w:t>
            </w:r>
          </w:p>
        </w:tc>
      </w:tr>
      <w:tr w:rsidR="00D36078" w:rsidRPr="00D36078" w14:paraId="3218B8A4" w14:textId="77777777" w:rsidTr="00CA5EA7">
        <w:tc>
          <w:tcPr>
            <w:tcW w:w="404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18C1A5F7" w14:textId="77777777" w:rsidR="00D36078" w:rsidRPr="00D36078" w:rsidRDefault="00D36078" w:rsidP="00D36078">
            <w:pPr>
              <w:spacing w:after="0" w:line="240" w:lineRule="auto"/>
              <w:jc w:val="center"/>
              <w:rPr>
                <w:rFonts w:ascii="Times New Roman" w:hAnsi="Times New Roman"/>
                <w:b/>
                <w:bCs/>
                <w:sz w:val="20"/>
                <w:szCs w:val="20"/>
              </w:rPr>
            </w:pPr>
            <w:r w:rsidRPr="00D36078">
              <w:rPr>
                <w:rFonts w:ascii="Times New Roman" w:hAnsi="Times New Roman"/>
                <w:b/>
                <w:bCs/>
                <w:sz w:val="20"/>
                <w:szCs w:val="20"/>
              </w:rPr>
              <w:t>1</w:t>
            </w:r>
          </w:p>
        </w:tc>
        <w:tc>
          <w:tcPr>
            <w:tcW w:w="2393"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5808B41E" w14:textId="77777777" w:rsidR="00D36078" w:rsidRPr="00D36078" w:rsidRDefault="00D36078" w:rsidP="00D36078">
            <w:pPr>
              <w:spacing w:after="0" w:line="240" w:lineRule="auto"/>
              <w:jc w:val="center"/>
              <w:rPr>
                <w:rFonts w:ascii="Times New Roman" w:hAnsi="Times New Roman"/>
                <w:b/>
                <w:bCs/>
                <w:sz w:val="20"/>
                <w:szCs w:val="20"/>
              </w:rPr>
            </w:pPr>
            <w:r w:rsidRPr="00D36078">
              <w:rPr>
                <w:rFonts w:ascii="Times New Roman" w:hAnsi="Times New Roman"/>
                <w:b/>
                <w:bCs/>
                <w:sz w:val="20"/>
                <w:szCs w:val="20"/>
              </w:rPr>
              <w:t>2</w:t>
            </w:r>
          </w:p>
        </w:tc>
        <w:tc>
          <w:tcPr>
            <w:tcW w:w="164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60F2D65C" w14:textId="77777777" w:rsidR="00D36078" w:rsidRPr="00D36078" w:rsidRDefault="00D36078" w:rsidP="00D36078">
            <w:pPr>
              <w:spacing w:after="0" w:line="240" w:lineRule="auto"/>
              <w:jc w:val="center"/>
              <w:rPr>
                <w:rFonts w:ascii="Times New Roman" w:hAnsi="Times New Roman"/>
                <w:b/>
                <w:bCs/>
                <w:sz w:val="20"/>
                <w:szCs w:val="20"/>
              </w:rPr>
            </w:pPr>
            <w:r w:rsidRPr="00D36078">
              <w:rPr>
                <w:rFonts w:ascii="Times New Roman" w:hAnsi="Times New Roman"/>
                <w:b/>
                <w:bCs/>
                <w:sz w:val="20"/>
                <w:szCs w:val="20"/>
              </w:rPr>
              <w:t>3</w:t>
            </w:r>
          </w:p>
        </w:tc>
        <w:tc>
          <w:tcPr>
            <w:tcW w:w="5746"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5F16841A" w14:textId="77777777" w:rsidR="00D36078" w:rsidRPr="00D36078" w:rsidRDefault="00D36078" w:rsidP="00D36078">
            <w:pPr>
              <w:spacing w:after="0" w:line="240" w:lineRule="auto"/>
              <w:jc w:val="center"/>
              <w:rPr>
                <w:rFonts w:ascii="Times New Roman" w:hAnsi="Times New Roman"/>
                <w:b/>
                <w:bCs/>
                <w:sz w:val="20"/>
                <w:szCs w:val="20"/>
              </w:rPr>
            </w:pPr>
            <w:r w:rsidRPr="00D36078">
              <w:rPr>
                <w:rFonts w:ascii="Times New Roman" w:hAnsi="Times New Roman"/>
                <w:b/>
                <w:bCs/>
                <w:sz w:val="20"/>
                <w:szCs w:val="20"/>
              </w:rPr>
              <w:t>4</w:t>
            </w:r>
          </w:p>
        </w:tc>
        <w:tc>
          <w:tcPr>
            <w:tcW w:w="1764"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7DD6BCDF" w14:textId="77777777" w:rsidR="00D36078" w:rsidRPr="00D36078" w:rsidRDefault="00D36078" w:rsidP="00D36078">
            <w:pPr>
              <w:spacing w:after="0" w:line="240" w:lineRule="auto"/>
              <w:jc w:val="center"/>
              <w:rPr>
                <w:rFonts w:ascii="Times New Roman" w:hAnsi="Times New Roman"/>
                <w:b/>
                <w:bCs/>
                <w:sz w:val="20"/>
                <w:szCs w:val="20"/>
              </w:rPr>
            </w:pPr>
            <w:r w:rsidRPr="00D36078">
              <w:rPr>
                <w:rFonts w:ascii="Times New Roman" w:hAnsi="Times New Roman"/>
                <w:b/>
                <w:bCs/>
                <w:sz w:val="20"/>
                <w:szCs w:val="20"/>
              </w:rPr>
              <w:t>5</w:t>
            </w:r>
          </w:p>
        </w:tc>
      </w:tr>
      <w:tr w:rsidR="00D36078" w:rsidRPr="00D36078" w14:paraId="629C05C5" w14:textId="77777777" w:rsidTr="00CA5EA7">
        <w:tc>
          <w:tcPr>
            <w:tcW w:w="404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79702857" w14:textId="77777777" w:rsidR="00D36078" w:rsidRPr="00D36078" w:rsidRDefault="00D36078" w:rsidP="00D36078">
            <w:pPr>
              <w:spacing w:after="0" w:line="240" w:lineRule="auto"/>
              <w:jc w:val="center"/>
              <w:rPr>
                <w:rFonts w:ascii="Times New Roman" w:hAnsi="Times New Roman"/>
                <w:bCs/>
                <w:sz w:val="20"/>
                <w:szCs w:val="20"/>
              </w:rPr>
            </w:pPr>
            <w:r w:rsidRPr="00D36078">
              <w:rPr>
                <w:rFonts w:ascii="Times New Roman" w:hAnsi="Times New Roman"/>
                <w:bCs/>
                <w:sz w:val="20"/>
                <w:szCs w:val="20"/>
              </w:rPr>
              <w:t xml:space="preserve">Придбання; Зберігання; Використання; Знищення прекурсорів                                                                                                                                                                                                     </w:t>
            </w:r>
          </w:p>
        </w:tc>
        <w:tc>
          <w:tcPr>
            <w:tcW w:w="2393"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5EC89DB8" w14:textId="77777777" w:rsidR="00D36078" w:rsidRPr="00D36078" w:rsidRDefault="00D36078" w:rsidP="00D36078">
            <w:pPr>
              <w:spacing w:after="0" w:line="240" w:lineRule="auto"/>
              <w:jc w:val="center"/>
              <w:rPr>
                <w:rFonts w:ascii="Times New Roman" w:hAnsi="Times New Roman"/>
                <w:bCs/>
                <w:sz w:val="20"/>
                <w:szCs w:val="20"/>
              </w:rPr>
            </w:pPr>
            <w:r w:rsidRPr="00D36078">
              <w:rPr>
                <w:rFonts w:ascii="Times New Roman" w:hAnsi="Times New Roman"/>
                <w:bCs/>
                <w:sz w:val="20"/>
                <w:szCs w:val="20"/>
              </w:rPr>
              <w:t xml:space="preserve">Ліцензія СГД        </w:t>
            </w:r>
          </w:p>
        </w:tc>
        <w:tc>
          <w:tcPr>
            <w:tcW w:w="164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51578F75" w14:textId="77777777" w:rsidR="00D36078" w:rsidRPr="00D36078" w:rsidRDefault="00D36078" w:rsidP="00D36078">
            <w:pPr>
              <w:spacing w:after="0" w:line="240" w:lineRule="auto"/>
              <w:jc w:val="center"/>
              <w:rPr>
                <w:rFonts w:ascii="Times New Roman" w:hAnsi="Times New Roman"/>
                <w:bCs/>
                <w:sz w:val="20"/>
                <w:szCs w:val="20"/>
              </w:rPr>
            </w:pPr>
            <w:r w:rsidRPr="00D36078">
              <w:rPr>
                <w:rFonts w:ascii="Times New Roman" w:hAnsi="Times New Roman"/>
                <w:bCs/>
                <w:sz w:val="20"/>
                <w:szCs w:val="20"/>
              </w:rPr>
              <w:t>29.07.2021</w:t>
            </w:r>
          </w:p>
        </w:tc>
        <w:tc>
          <w:tcPr>
            <w:tcW w:w="5746"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27275FC3" w14:textId="77777777" w:rsidR="00D36078" w:rsidRPr="00D36078" w:rsidRDefault="00D36078" w:rsidP="00D36078">
            <w:pPr>
              <w:spacing w:after="0" w:line="240" w:lineRule="auto"/>
              <w:jc w:val="center"/>
              <w:rPr>
                <w:rFonts w:ascii="Times New Roman" w:hAnsi="Times New Roman"/>
                <w:bCs/>
                <w:sz w:val="20"/>
                <w:szCs w:val="20"/>
              </w:rPr>
            </w:pPr>
            <w:r w:rsidRPr="00D36078">
              <w:rPr>
                <w:rFonts w:ascii="Times New Roman" w:hAnsi="Times New Roman"/>
                <w:bCs/>
                <w:sz w:val="20"/>
                <w:szCs w:val="20"/>
              </w:rPr>
              <w:t xml:space="preserve">Державна служба України з лікарських засобів та контролю за наркотиками                                                                                                                                                                                       </w:t>
            </w:r>
          </w:p>
        </w:tc>
        <w:tc>
          <w:tcPr>
            <w:tcW w:w="1764"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2C9170AA" w14:textId="77777777" w:rsidR="00D36078" w:rsidRPr="00D36078" w:rsidRDefault="00D36078" w:rsidP="00D36078">
            <w:pPr>
              <w:spacing w:after="0" w:line="240" w:lineRule="auto"/>
              <w:jc w:val="center"/>
              <w:rPr>
                <w:rFonts w:ascii="Times New Roman" w:hAnsi="Times New Roman"/>
                <w:bCs/>
                <w:sz w:val="20"/>
                <w:szCs w:val="20"/>
              </w:rPr>
            </w:pPr>
            <w:r w:rsidRPr="00D36078">
              <w:rPr>
                <w:rFonts w:ascii="Times New Roman" w:hAnsi="Times New Roman"/>
                <w:bCs/>
                <w:sz w:val="20"/>
                <w:szCs w:val="20"/>
              </w:rPr>
              <w:t>29.07.2026</w:t>
            </w:r>
          </w:p>
        </w:tc>
      </w:tr>
    </w:tbl>
    <w:p w14:paraId="16963282" w14:textId="77777777" w:rsidR="00D36078" w:rsidRPr="00D36078" w:rsidRDefault="00D36078" w:rsidP="00D36078">
      <w:pPr>
        <w:spacing w:after="0" w:line="240" w:lineRule="auto"/>
        <w:rPr>
          <w:rFonts w:ascii="Times New Roman" w:hAnsi="Times New Roman"/>
          <w:vanish/>
          <w:color w:val="000000"/>
          <w:sz w:val="24"/>
          <w:szCs w:val="24"/>
        </w:rPr>
      </w:pPr>
    </w:p>
    <w:p w14:paraId="1B1C53D6" w14:textId="77777777" w:rsidR="00D36078" w:rsidRPr="00D36078" w:rsidRDefault="00D36078" w:rsidP="00D36078">
      <w:pPr>
        <w:spacing w:after="0" w:line="240" w:lineRule="auto"/>
        <w:rPr>
          <w:rFonts w:ascii="Times New Roman" w:hAnsi="Times New Roman"/>
          <w:sz w:val="24"/>
          <w:szCs w:val="24"/>
        </w:rPr>
      </w:pPr>
    </w:p>
    <w:p w14:paraId="0C41CE31" w14:textId="77777777" w:rsidR="00D36078" w:rsidRDefault="00D36078">
      <w:pPr>
        <w:sectPr w:rsidR="00D36078" w:rsidSect="00D36078">
          <w:pgSz w:w="16838" w:h="11906" w:orient="landscape"/>
          <w:pgMar w:top="567" w:right="363" w:bottom="567" w:left="363" w:header="709" w:footer="709" w:gutter="0"/>
          <w:cols w:space="708"/>
          <w:docGrid w:linePitch="360"/>
        </w:sectPr>
      </w:pPr>
    </w:p>
    <w:p w14:paraId="538FE3C0" w14:textId="77777777" w:rsidR="00D36078" w:rsidRPr="00D36078" w:rsidRDefault="00D36078" w:rsidP="00D36078">
      <w:pPr>
        <w:spacing w:after="0" w:line="240" w:lineRule="auto"/>
        <w:rPr>
          <w:rFonts w:ascii="Times New Roman" w:hAnsi="Times New Roman"/>
          <w:vanish/>
          <w:sz w:val="24"/>
          <w:szCs w:val="24"/>
        </w:rPr>
      </w:pPr>
    </w:p>
    <w:p w14:paraId="52210E32" w14:textId="77777777" w:rsidR="00D36078" w:rsidRPr="00D36078" w:rsidRDefault="00D36078" w:rsidP="00D36078">
      <w:pPr>
        <w:spacing w:after="0" w:line="240" w:lineRule="auto"/>
        <w:jc w:val="center"/>
        <w:rPr>
          <w:rFonts w:ascii="Times New Roman" w:hAnsi="Times New Roman"/>
          <w:vanish/>
          <w:sz w:val="24"/>
          <w:szCs w:val="24"/>
        </w:rPr>
      </w:pPr>
      <w:r w:rsidRPr="00D36078">
        <w:rPr>
          <w:rFonts w:ascii="Times New Roman" w:hAnsi="Times New Roman"/>
          <w:b/>
          <w:bCs/>
          <w:color w:val="000000"/>
          <w:sz w:val="24"/>
          <w:szCs w:val="24"/>
        </w:rPr>
        <w:t>Інформація про основні засоби емітента ( за залишковою вартістю )</w:t>
      </w:r>
    </w:p>
    <w:p w14:paraId="592A7F03" w14:textId="77777777" w:rsidR="00D36078" w:rsidRPr="00D36078" w:rsidRDefault="00D36078" w:rsidP="00D36078">
      <w:pPr>
        <w:spacing w:after="0" w:line="240" w:lineRule="auto"/>
        <w:rPr>
          <w:rFonts w:ascii="Times New Roman" w:hAnsi="Times New Roman"/>
          <w:vanish/>
          <w:sz w:val="24"/>
          <w:szCs w:val="24"/>
        </w:rPr>
      </w:pPr>
    </w:p>
    <w:tbl>
      <w:tblPr>
        <w:tblW w:w="100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090"/>
        <w:gridCol w:w="1162"/>
        <w:gridCol w:w="1162"/>
        <w:gridCol w:w="1161"/>
        <w:gridCol w:w="1162"/>
        <w:gridCol w:w="1162"/>
        <w:gridCol w:w="1162"/>
      </w:tblGrid>
      <w:tr w:rsidR="00D36078" w:rsidRPr="00D36078" w14:paraId="4AC7DBB1" w14:textId="77777777" w:rsidTr="00CA5EA7">
        <w:trPr>
          <w:trHeight w:val="461"/>
        </w:trPr>
        <w:tc>
          <w:tcPr>
            <w:tcW w:w="3090" w:type="dxa"/>
            <w:vMerge w:val="restart"/>
            <w:shd w:val="clear" w:color="auto" w:fill="auto"/>
            <w:vAlign w:val="center"/>
          </w:tcPr>
          <w:p w14:paraId="4E5770AD" w14:textId="77777777" w:rsidR="00D36078" w:rsidRPr="00D36078" w:rsidRDefault="00D36078" w:rsidP="00D36078">
            <w:pPr>
              <w:spacing w:after="0" w:line="240" w:lineRule="auto"/>
              <w:jc w:val="center"/>
              <w:rPr>
                <w:rFonts w:ascii="Times New Roman" w:hAnsi="Times New Roman"/>
                <w:b/>
                <w:sz w:val="20"/>
                <w:szCs w:val="20"/>
              </w:rPr>
            </w:pPr>
            <w:r w:rsidRPr="00D36078">
              <w:rPr>
                <w:rFonts w:ascii="Times New Roman" w:hAnsi="Times New Roman"/>
                <w:b/>
                <w:sz w:val="20"/>
                <w:szCs w:val="20"/>
              </w:rPr>
              <w:t>Найменування основних засобів</w:t>
            </w:r>
          </w:p>
        </w:tc>
        <w:tc>
          <w:tcPr>
            <w:tcW w:w="2324" w:type="dxa"/>
            <w:gridSpan w:val="2"/>
            <w:shd w:val="clear" w:color="auto" w:fill="auto"/>
            <w:vAlign w:val="center"/>
          </w:tcPr>
          <w:p w14:paraId="0B8A8DD8" w14:textId="77777777" w:rsidR="00D36078" w:rsidRPr="00D36078" w:rsidRDefault="00D36078" w:rsidP="00D36078">
            <w:pPr>
              <w:spacing w:after="0" w:line="240" w:lineRule="auto"/>
              <w:jc w:val="center"/>
              <w:rPr>
                <w:rFonts w:ascii="Times New Roman" w:hAnsi="Times New Roman"/>
                <w:b/>
                <w:sz w:val="20"/>
                <w:szCs w:val="20"/>
              </w:rPr>
            </w:pPr>
            <w:r w:rsidRPr="00D36078">
              <w:rPr>
                <w:rFonts w:ascii="Times New Roman" w:hAnsi="Times New Roman"/>
                <w:b/>
                <w:sz w:val="20"/>
                <w:szCs w:val="20"/>
              </w:rPr>
              <w:t>Власні основні засоби (тис.грн.)</w:t>
            </w:r>
          </w:p>
        </w:tc>
        <w:tc>
          <w:tcPr>
            <w:tcW w:w="2323" w:type="dxa"/>
            <w:gridSpan w:val="2"/>
            <w:shd w:val="clear" w:color="auto" w:fill="auto"/>
            <w:vAlign w:val="center"/>
          </w:tcPr>
          <w:p w14:paraId="5D7047A5" w14:textId="77777777" w:rsidR="00D36078" w:rsidRPr="00D36078" w:rsidRDefault="00D36078" w:rsidP="00D36078">
            <w:pPr>
              <w:spacing w:after="0" w:line="240" w:lineRule="auto"/>
              <w:jc w:val="center"/>
              <w:rPr>
                <w:rFonts w:ascii="Times New Roman" w:hAnsi="Times New Roman"/>
                <w:b/>
                <w:sz w:val="20"/>
                <w:szCs w:val="20"/>
              </w:rPr>
            </w:pPr>
            <w:r w:rsidRPr="00D36078">
              <w:rPr>
                <w:rFonts w:ascii="Times New Roman" w:hAnsi="Times New Roman"/>
                <w:b/>
                <w:sz w:val="20"/>
                <w:szCs w:val="20"/>
              </w:rPr>
              <w:t>Орендовані основні засоби (тис.грн.)</w:t>
            </w:r>
          </w:p>
        </w:tc>
        <w:tc>
          <w:tcPr>
            <w:tcW w:w="2324" w:type="dxa"/>
            <w:gridSpan w:val="2"/>
            <w:shd w:val="clear" w:color="auto" w:fill="auto"/>
            <w:vAlign w:val="center"/>
          </w:tcPr>
          <w:p w14:paraId="37797D47" w14:textId="77777777" w:rsidR="00D36078" w:rsidRPr="00D36078" w:rsidRDefault="00D36078" w:rsidP="00D36078">
            <w:pPr>
              <w:spacing w:after="0" w:line="240" w:lineRule="auto"/>
              <w:jc w:val="center"/>
              <w:rPr>
                <w:rFonts w:ascii="Times New Roman" w:hAnsi="Times New Roman"/>
                <w:b/>
                <w:sz w:val="20"/>
                <w:szCs w:val="20"/>
              </w:rPr>
            </w:pPr>
            <w:r w:rsidRPr="00D36078">
              <w:rPr>
                <w:rFonts w:ascii="Times New Roman" w:hAnsi="Times New Roman"/>
                <w:b/>
                <w:sz w:val="20"/>
                <w:szCs w:val="20"/>
              </w:rPr>
              <w:t>Основні засоби , всього (тис.грн.)</w:t>
            </w:r>
          </w:p>
        </w:tc>
      </w:tr>
      <w:tr w:rsidR="00D36078" w:rsidRPr="00D36078" w14:paraId="56BC6BF8" w14:textId="77777777" w:rsidTr="00CA5EA7">
        <w:trPr>
          <w:trHeight w:val="147"/>
        </w:trPr>
        <w:tc>
          <w:tcPr>
            <w:tcW w:w="3090" w:type="dxa"/>
            <w:vMerge/>
            <w:shd w:val="clear" w:color="auto" w:fill="auto"/>
          </w:tcPr>
          <w:p w14:paraId="7043F967" w14:textId="77777777" w:rsidR="00D36078" w:rsidRPr="00D36078" w:rsidRDefault="00D36078" w:rsidP="00D36078">
            <w:pPr>
              <w:spacing w:after="0" w:line="240" w:lineRule="auto"/>
              <w:rPr>
                <w:rFonts w:ascii="Times New Roman" w:hAnsi="Times New Roman"/>
                <w:b/>
                <w:sz w:val="20"/>
                <w:szCs w:val="20"/>
              </w:rPr>
            </w:pPr>
          </w:p>
        </w:tc>
        <w:tc>
          <w:tcPr>
            <w:tcW w:w="1162" w:type="dxa"/>
            <w:shd w:val="clear" w:color="auto" w:fill="auto"/>
            <w:vAlign w:val="center"/>
          </w:tcPr>
          <w:p w14:paraId="7AC3D807" w14:textId="77777777" w:rsidR="00D36078" w:rsidRPr="00D36078" w:rsidRDefault="00D36078" w:rsidP="00D36078">
            <w:pPr>
              <w:spacing w:after="0" w:line="240" w:lineRule="auto"/>
              <w:jc w:val="center"/>
              <w:rPr>
                <w:rFonts w:ascii="Times New Roman" w:hAnsi="Times New Roman"/>
                <w:b/>
                <w:sz w:val="20"/>
                <w:szCs w:val="20"/>
              </w:rPr>
            </w:pPr>
            <w:r w:rsidRPr="00D36078">
              <w:rPr>
                <w:rFonts w:ascii="Times New Roman" w:hAnsi="Times New Roman"/>
                <w:b/>
                <w:sz w:val="20"/>
                <w:szCs w:val="20"/>
              </w:rPr>
              <w:t>На початок періоду</w:t>
            </w:r>
          </w:p>
        </w:tc>
        <w:tc>
          <w:tcPr>
            <w:tcW w:w="1162" w:type="dxa"/>
            <w:shd w:val="clear" w:color="auto" w:fill="auto"/>
            <w:vAlign w:val="center"/>
          </w:tcPr>
          <w:p w14:paraId="46438F3C" w14:textId="77777777" w:rsidR="00D36078" w:rsidRPr="00D36078" w:rsidRDefault="00D36078" w:rsidP="00D36078">
            <w:pPr>
              <w:spacing w:after="0" w:line="240" w:lineRule="auto"/>
              <w:jc w:val="center"/>
              <w:rPr>
                <w:rFonts w:ascii="Times New Roman" w:hAnsi="Times New Roman"/>
                <w:b/>
                <w:sz w:val="20"/>
                <w:szCs w:val="20"/>
              </w:rPr>
            </w:pPr>
            <w:r w:rsidRPr="00D36078">
              <w:rPr>
                <w:rFonts w:ascii="Times New Roman" w:hAnsi="Times New Roman"/>
                <w:b/>
                <w:sz w:val="20"/>
                <w:szCs w:val="20"/>
              </w:rPr>
              <w:t>На кінець періоду</w:t>
            </w:r>
          </w:p>
        </w:tc>
        <w:tc>
          <w:tcPr>
            <w:tcW w:w="1161" w:type="dxa"/>
            <w:shd w:val="clear" w:color="auto" w:fill="auto"/>
            <w:vAlign w:val="center"/>
          </w:tcPr>
          <w:p w14:paraId="28DAD308" w14:textId="77777777" w:rsidR="00D36078" w:rsidRPr="00D36078" w:rsidRDefault="00D36078" w:rsidP="00D36078">
            <w:pPr>
              <w:spacing w:after="0" w:line="240" w:lineRule="auto"/>
              <w:jc w:val="center"/>
              <w:rPr>
                <w:rFonts w:ascii="Times New Roman" w:hAnsi="Times New Roman"/>
                <w:b/>
                <w:sz w:val="20"/>
                <w:szCs w:val="20"/>
              </w:rPr>
            </w:pPr>
            <w:r w:rsidRPr="00D36078">
              <w:rPr>
                <w:rFonts w:ascii="Times New Roman" w:hAnsi="Times New Roman"/>
                <w:b/>
                <w:sz w:val="20"/>
                <w:szCs w:val="20"/>
              </w:rPr>
              <w:t>На початок періоду</w:t>
            </w:r>
          </w:p>
        </w:tc>
        <w:tc>
          <w:tcPr>
            <w:tcW w:w="1162" w:type="dxa"/>
            <w:shd w:val="clear" w:color="auto" w:fill="auto"/>
            <w:vAlign w:val="center"/>
          </w:tcPr>
          <w:p w14:paraId="6DDE9266" w14:textId="77777777" w:rsidR="00D36078" w:rsidRPr="00D36078" w:rsidRDefault="00D36078" w:rsidP="00D36078">
            <w:pPr>
              <w:spacing w:after="0" w:line="240" w:lineRule="auto"/>
              <w:jc w:val="center"/>
              <w:rPr>
                <w:rFonts w:ascii="Times New Roman" w:hAnsi="Times New Roman"/>
                <w:b/>
                <w:sz w:val="20"/>
                <w:szCs w:val="20"/>
              </w:rPr>
            </w:pPr>
            <w:r w:rsidRPr="00D36078">
              <w:rPr>
                <w:rFonts w:ascii="Times New Roman" w:hAnsi="Times New Roman"/>
                <w:b/>
                <w:sz w:val="20"/>
                <w:szCs w:val="20"/>
              </w:rPr>
              <w:t>На кінець періоду</w:t>
            </w:r>
          </w:p>
        </w:tc>
        <w:tc>
          <w:tcPr>
            <w:tcW w:w="1162" w:type="dxa"/>
            <w:shd w:val="clear" w:color="auto" w:fill="auto"/>
            <w:vAlign w:val="center"/>
          </w:tcPr>
          <w:p w14:paraId="0EA3519D" w14:textId="77777777" w:rsidR="00D36078" w:rsidRPr="00D36078" w:rsidRDefault="00D36078" w:rsidP="00D36078">
            <w:pPr>
              <w:spacing w:after="0" w:line="240" w:lineRule="auto"/>
              <w:jc w:val="center"/>
              <w:rPr>
                <w:rFonts w:ascii="Times New Roman" w:hAnsi="Times New Roman"/>
                <w:b/>
                <w:sz w:val="20"/>
                <w:szCs w:val="20"/>
              </w:rPr>
            </w:pPr>
            <w:r w:rsidRPr="00D36078">
              <w:rPr>
                <w:rFonts w:ascii="Times New Roman" w:hAnsi="Times New Roman"/>
                <w:b/>
                <w:sz w:val="20"/>
                <w:szCs w:val="20"/>
              </w:rPr>
              <w:t>На початок періоду</w:t>
            </w:r>
          </w:p>
        </w:tc>
        <w:tc>
          <w:tcPr>
            <w:tcW w:w="1162" w:type="dxa"/>
            <w:shd w:val="clear" w:color="auto" w:fill="auto"/>
            <w:vAlign w:val="center"/>
          </w:tcPr>
          <w:p w14:paraId="2A7E9F92" w14:textId="77777777" w:rsidR="00D36078" w:rsidRPr="00D36078" w:rsidRDefault="00D36078" w:rsidP="00D36078">
            <w:pPr>
              <w:spacing w:after="0" w:line="240" w:lineRule="auto"/>
              <w:jc w:val="center"/>
              <w:rPr>
                <w:rFonts w:ascii="Times New Roman" w:hAnsi="Times New Roman"/>
                <w:b/>
                <w:sz w:val="20"/>
                <w:szCs w:val="20"/>
              </w:rPr>
            </w:pPr>
            <w:r w:rsidRPr="00D36078">
              <w:rPr>
                <w:rFonts w:ascii="Times New Roman" w:hAnsi="Times New Roman"/>
                <w:b/>
                <w:sz w:val="20"/>
                <w:szCs w:val="20"/>
              </w:rPr>
              <w:t>На кінець періоду</w:t>
            </w:r>
          </w:p>
        </w:tc>
      </w:tr>
      <w:tr w:rsidR="00D36078" w:rsidRPr="00D36078" w14:paraId="0D5C110E" w14:textId="77777777" w:rsidTr="00CA5EA7">
        <w:trPr>
          <w:trHeight w:val="346"/>
        </w:trPr>
        <w:tc>
          <w:tcPr>
            <w:tcW w:w="3090" w:type="dxa"/>
            <w:shd w:val="clear" w:color="auto" w:fill="auto"/>
            <w:vAlign w:val="center"/>
          </w:tcPr>
          <w:p w14:paraId="1586F152" w14:textId="77777777" w:rsidR="00D36078" w:rsidRPr="00D36078" w:rsidRDefault="00D36078" w:rsidP="00D36078">
            <w:pPr>
              <w:spacing w:after="0" w:line="240" w:lineRule="auto"/>
              <w:rPr>
                <w:rFonts w:ascii="Times New Roman" w:hAnsi="Times New Roman"/>
                <w:b/>
                <w:sz w:val="20"/>
                <w:szCs w:val="20"/>
              </w:rPr>
            </w:pPr>
            <w:r w:rsidRPr="00D36078">
              <w:rPr>
                <w:rFonts w:ascii="Times New Roman" w:hAnsi="Times New Roman"/>
                <w:b/>
                <w:sz w:val="20"/>
                <w:szCs w:val="20"/>
              </w:rPr>
              <w:t>1.Виробничого призначення</w:t>
            </w:r>
          </w:p>
        </w:tc>
        <w:tc>
          <w:tcPr>
            <w:tcW w:w="1162" w:type="dxa"/>
            <w:shd w:val="clear" w:color="auto" w:fill="auto"/>
            <w:vAlign w:val="center"/>
          </w:tcPr>
          <w:p w14:paraId="74E4A3AA" w14:textId="77777777" w:rsidR="00D36078" w:rsidRPr="00D36078" w:rsidRDefault="00D36078" w:rsidP="00D36078">
            <w:pPr>
              <w:spacing w:after="0" w:line="240" w:lineRule="auto"/>
              <w:jc w:val="center"/>
              <w:rPr>
                <w:rFonts w:ascii="Times New Roman" w:hAnsi="Times New Roman"/>
                <w:sz w:val="20"/>
                <w:szCs w:val="20"/>
                <w:lang w:val="en-US"/>
              </w:rPr>
            </w:pPr>
            <w:r w:rsidRPr="00D36078">
              <w:rPr>
                <w:rFonts w:ascii="Times New Roman" w:hAnsi="Times New Roman"/>
                <w:sz w:val="20"/>
                <w:szCs w:val="20"/>
              </w:rPr>
              <w:t>150709.000</w:t>
            </w:r>
          </w:p>
        </w:tc>
        <w:tc>
          <w:tcPr>
            <w:tcW w:w="1162" w:type="dxa"/>
            <w:shd w:val="clear" w:color="auto" w:fill="auto"/>
            <w:vAlign w:val="center"/>
          </w:tcPr>
          <w:p w14:paraId="0267988A" w14:textId="77777777" w:rsidR="00D36078" w:rsidRPr="00D36078" w:rsidRDefault="00D36078" w:rsidP="00D36078">
            <w:pPr>
              <w:spacing w:after="0" w:line="240" w:lineRule="auto"/>
              <w:jc w:val="center"/>
              <w:rPr>
                <w:rFonts w:ascii="Times New Roman" w:hAnsi="Times New Roman"/>
                <w:sz w:val="20"/>
                <w:szCs w:val="20"/>
              </w:rPr>
            </w:pPr>
            <w:r w:rsidRPr="00D36078">
              <w:rPr>
                <w:rFonts w:ascii="Times New Roman" w:hAnsi="Times New Roman"/>
                <w:sz w:val="20"/>
                <w:szCs w:val="20"/>
              </w:rPr>
              <w:t>153087.000</w:t>
            </w:r>
          </w:p>
        </w:tc>
        <w:tc>
          <w:tcPr>
            <w:tcW w:w="1161" w:type="dxa"/>
            <w:shd w:val="clear" w:color="auto" w:fill="auto"/>
            <w:vAlign w:val="center"/>
          </w:tcPr>
          <w:p w14:paraId="5B538946" w14:textId="77777777" w:rsidR="00D36078" w:rsidRPr="00D36078" w:rsidRDefault="00D36078" w:rsidP="00D36078">
            <w:pPr>
              <w:spacing w:after="0" w:line="240" w:lineRule="auto"/>
              <w:jc w:val="center"/>
              <w:rPr>
                <w:rFonts w:ascii="Times New Roman" w:hAnsi="Times New Roman"/>
                <w:sz w:val="20"/>
                <w:szCs w:val="20"/>
              </w:rPr>
            </w:pPr>
            <w:r w:rsidRPr="00D36078">
              <w:rPr>
                <w:rFonts w:ascii="Times New Roman" w:hAnsi="Times New Roman"/>
                <w:sz w:val="20"/>
                <w:szCs w:val="20"/>
              </w:rPr>
              <w:t>608.000</w:t>
            </w:r>
          </w:p>
        </w:tc>
        <w:tc>
          <w:tcPr>
            <w:tcW w:w="1162" w:type="dxa"/>
            <w:shd w:val="clear" w:color="auto" w:fill="auto"/>
            <w:vAlign w:val="center"/>
          </w:tcPr>
          <w:p w14:paraId="2EC6238A" w14:textId="77777777" w:rsidR="00D36078" w:rsidRPr="00D36078" w:rsidRDefault="00D36078" w:rsidP="00D36078">
            <w:pPr>
              <w:spacing w:after="0" w:line="240" w:lineRule="auto"/>
              <w:jc w:val="center"/>
              <w:rPr>
                <w:rFonts w:ascii="Times New Roman" w:hAnsi="Times New Roman"/>
                <w:sz w:val="20"/>
                <w:szCs w:val="20"/>
              </w:rPr>
            </w:pPr>
            <w:r w:rsidRPr="00D36078">
              <w:rPr>
                <w:rFonts w:ascii="Times New Roman" w:hAnsi="Times New Roman"/>
                <w:sz w:val="20"/>
                <w:szCs w:val="20"/>
              </w:rPr>
              <w:t>243.000</w:t>
            </w:r>
          </w:p>
        </w:tc>
        <w:tc>
          <w:tcPr>
            <w:tcW w:w="1162" w:type="dxa"/>
            <w:shd w:val="clear" w:color="auto" w:fill="auto"/>
            <w:vAlign w:val="center"/>
          </w:tcPr>
          <w:p w14:paraId="024E3F33" w14:textId="77777777" w:rsidR="00D36078" w:rsidRPr="00D36078" w:rsidRDefault="00D36078" w:rsidP="00D36078">
            <w:pPr>
              <w:spacing w:after="0" w:line="240" w:lineRule="auto"/>
              <w:jc w:val="center"/>
              <w:rPr>
                <w:rFonts w:ascii="Times New Roman" w:hAnsi="Times New Roman"/>
                <w:sz w:val="20"/>
                <w:szCs w:val="20"/>
              </w:rPr>
            </w:pPr>
            <w:r w:rsidRPr="00D36078">
              <w:rPr>
                <w:rFonts w:ascii="Times New Roman" w:hAnsi="Times New Roman"/>
                <w:sz w:val="20"/>
                <w:szCs w:val="20"/>
              </w:rPr>
              <w:t>151317.000</w:t>
            </w:r>
          </w:p>
        </w:tc>
        <w:tc>
          <w:tcPr>
            <w:tcW w:w="1162" w:type="dxa"/>
            <w:shd w:val="clear" w:color="auto" w:fill="auto"/>
            <w:vAlign w:val="center"/>
          </w:tcPr>
          <w:p w14:paraId="0EDB47BF" w14:textId="77777777" w:rsidR="00D36078" w:rsidRPr="00D36078" w:rsidRDefault="00D36078" w:rsidP="00D36078">
            <w:pPr>
              <w:spacing w:after="0" w:line="240" w:lineRule="auto"/>
              <w:jc w:val="center"/>
              <w:rPr>
                <w:rFonts w:ascii="Times New Roman" w:hAnsi="Times New Roman"/>
                <w:sz w:val="20"/>
                <w:szCs w:val="20"/>
              </w:rPr>
            </w:pPr>
            <w:r w:rsidRPr="00D36078">
              <w:rPr>
                <w:rFonts w:ascii="Times New Roman" w:hAnsi="Times New Roman"/>
                <w:sz w:val="20"/>
                <w:szCs w:val="20"/>
              </w:rPr>
              <w:t>153330.000</w:t>
            </w:r>
          </w:p>
        </w:tc>
      </w:tr>
      <w:tr w:rsidR="00D36078" w:rsidRPr="00D36078" w14:paraId="74325CAC" w14:textId="77777777" w:rsidTr="00CA5EA7">
        <w:trPr>
          <w:trHeight w:val="346"/>
        </w:trPr>
        <w:tc>
          <w:tcPr>
            <w:tcW w:w="3090" w:type="dxa"/>
            <w:shd w:val="clear" w:color="auto" w:fill="auto"/>
            <w:vAlign w:val="center"/>
          </w:tcPr>
          <w:p w14:paraId="20070614" w14:textId="77777777" w:rsidR="00D36078" w:rsidRPr="00D36078" w:rsidRDefault="00D36078" w:rsidP="00D36078">
            <w:pPr>
              <w:spacing w:after="0" w:line="240" w:lineRule="auto"/>
              <w:rPr>
                <w:rFonts w:ascii="Times New Roman" w:hAnsi="Times New Roman"/>
                <w:b/>
                <w:sz w:val="20"/>
                <w:szCs w:val="20"/>
              </w:rPr>
            </w:pPr>
            <w:r w:rsidRPr="00D36078">
              <w:rPr>
                <w:rFonts w:ascii="Times New Roman" w:hAnsi="Times New Roman"/>
                <w:b/>
                <w:sz w:val="20"/>
                <w:szCs w:val="20"/>
              </w:rPr>
              <w:t>- будівлі та споруди</w:t>
            </w:r>
          </w:p>
        </w:tc>
        <w:tc>
          <w:tcPr>
            <w:tcW w:w="1162" w:type="dxa"/>
            <w:shd w:val="clear" w:color="auto" w:fill="auto"/>
            <w:vAlign w:val="center"/>
          </w:tcPr>
          <w:p w14:paraId="4880E563" w14:textId="77777777" w:rsidR="00D36078" w:rsidRPr="00D36078" w:rsidRDefault="00D36078" w:rsidP="00D36078">
            <w:pPr>
              <w:spacing w:after="0" w:line="240" w:lineRule="auto"/>
              <w:jc w:val="center"/>
              <w:rPr>
                <w:rFonts w:ascii="Times New Roman" w:hAnsi="Times New Roman"/>
                <w:sz w:val="20"/>
                <w:szCs w:val="20"/>
                <w:lang w:val="en-US"/>
              </w:rPr>
            </w:pPr>
            <w:r w:rsidRPr="00D36078">
              <w:rPr>
                <w:rFonts w:ascii="Times New Roman" w:hAnsi="Times New Roman"/>
                <w:sz w:val="20"/>
                <w:szCs w:val="20"/>
              </w:rPr>
              <w:t>76041.000</w:t>
            </w:r>
          </w:p>
        </w:tc>
        <w:tc>
          <w:tcPr>
            <w:tcW w:w="1162" w:type="dxa"/>
            <w:shd w:val="clear" w:color="auto" w:fill="auto"/>
            <w:vAlign w:val="center"/>
          </w:tcPr>
          <w:p w14:paraId="13ECE2AE" w14:textId="77777777" w:rsidR="00D36078" w:rsidRPr="00D36078" w:rsidRDefault="00D36078" w:rsidP="00D36078">
            <w:pPr>
              <w:spacing w:after="0" w:line="240" w:lineRule="auto"/>
              <w:jc w:val="center"/>
              <w:rPr>
                <w:rFonts w:ascii="Times New Roman" w:hAnsi="Times New Roman"/>
                <w:sz w:val="20"/>
                <w:szCs w:val="20"/>
              </w:rPr>
            </w:pPr>
            <w:r w:rsidRPr="00D36078">
              <w:rPr>
                <w:rFonts w:ascii="Times New Roman" w:hAnsi="Times New Roman"/>
                <w:sz w:val="20"/>
                <w:szCs w:val="20"/>
              </w:rPr>
              <w:t>74513.000</w:t>
            </w:r>
          </w:p>
        </w:tc>
        <w:tc>
          <w:tcPr>
            <w:tcW w:w="1161" w:type="dxa"/>
            <w:shd w:val="clear" w:color="auto" w:fill="auto"/>
            <w:vAlign w:val="center"/>
          </w:tcPr>
          <w:p w14:paraId="01C0ED47" w14:textId="77777777" w:rsidR="00D36078" w:rsidRPr="00D36078" w:rsidRDefault="00D36078" w:rsidP="00D36078">
            <w:pPr>
              <w:spacing w:after="0" w:line="240" w:lineRule="auto"/>
              <w:jc w:val="center"/>
              <w:rPr>
                <w:rFonts w:ascii="Times New Roman" w:hAnsi="Times New Roman"/>
                <w:sz w:val="20"/>
                <w:szCs w:val="20"/>
              </w:rPr>
            </w:pPr>
            <w:r w:rsidRPr="00D36078">
              <w:rPr>
                <w:rFonts w:ascii="Times New Roman" w:hAnsi="Times New Roman"/>
                <w:sz w:val="20"/>
                <w:szCs w:val="20"/>
              </w:rPr>
              <w:t>0.000</w:t>
            </w:r>
          </w:p>
        </w:tc>
        <w:tc>
          <w:tcPr>
            <w:tcW w:w="1162" w:type="dxa"/>
            <w:shd w:val="clear" w:color="auto" w:fill="auto"/>
            <w:vAlign w:val="center"/>
          </w:tcPr>
          <w:p w14:paraId="615B7BE2" w14:textId="77777777" w:rsidR="00D36078" w:rsidRPr="00D36078" w:rsidRDefault="00D36078" w:rsidP="00D36078">
            <w:pPr>
              <w:spacing w:after="0" w:line="240" w:lineRule="auto"/>
              <w:jc w:val="center"/>
              <w:rPr>
                <w:rFonts w:ascii="Times New Roman" w:hAnsi="Times New Roman"/>
                <w:sz w:val="20"/>
                <w:szCs w:val="20"/>
              </w:rPr>
            </w:pPr>
            <w:r w:rsidRPr="00D36078">
              <w:rPr>
                <w:rFonts w:ascii="Times New Roman" w:hAnsi="Times New Roman"/>
                <w:sz w:val="20"/>
                <w:szCs w:val="20"/>
              </w:rPr>
              <w:t>0.000</w:t>
            </w:r>
          </w:p>
        </w:tc>
        <w:tc>
          <w:tcPr>
            <w:tcW w:w="1162" w:type="dxa"/>
            <w:shd w:val="clear" w:color="auto" w:fill="auto"/>
            <w:vAlign w:val="center"/>
          </w:tcPr>
          <w:p w14:paraId="0DAC64B3" w14:textId="77777777" w:rsidR="00D36078" w:rsidRPr="00D36078" w:rsidRDefault="00D36078" w:rsidP="00D36078">
            <w:pPr>
              <w:spacing w:after="0" w:line="240" w:lineRule="auto"/>
              <w:jc w:val="center"/>
              <w:rPr>
                <w:rFonts w:ascii="Times New Roman" w:hAnsi="Times New Roman"/>
                <w:sz w:val="20"/>
                <w:szCs w:val="20"/>
              </w:rPr>
            </w:pPr>
            <w:r w:rsidRPr="00D36078">
              <w:rPr>
                <w:rFonts w:ascii="Times New Roman" w:hAnsi="Times New Roman"/>
                <w:sz w:val="20"/>
                <w:szCs w:val="20"/>
              </w:rPr>
              <w:t>76041.000</w:t>
            </w:r>
          </w:p>
        </w:tc>
        <w:tc>
          <w:tcPr>
            <w:tcW w:w="1162" w:type="dxa"/>
            <w:shd w:val="clear" w:color="auto" w:fill="auto"/>
            <w:vAlign w:val="center"/>
          </w:tcPr>
          <w:p w14:paraId="299FD81B" w14:textId="77777777" w:rsidR="00D36078" w:rsidRPr="00D36078" w:rsidRDefault="00D36078" w:rsidP="00D36078">
            <w:pPr>
              <w:spacing w:after="0" w:line="240" w:lineRule="auto"/>
              <w:jc w:val="center"/>
              <w:rPr>
                <w:rFonts w:ascii="Times New Roman" w:hAnsi="Times New Roman"/>
                <w:sz w:val="20"/>
                <w:szCs w:val="20"/>
              </w:rPr>
            </w:pPr>
            <w:r w:rsidRPr="00D36078">
              <w:rPr>
                <w:rFonts w:ascii="Times New Roman" w:hAnsi="Times New Roman"/>
                <w:sz w:val="20"/>
                <w:szCs w:val="20"/>
              </w:rPr>
              <w:t>74513.000</w:t>
            </w:r>
          </w:p>
        </w:tc>
      </w:tr>
      <w:tr w:rsidR="00D36078" w:rsidRPr="00D36078" w14:paraId="445BA263" w14:textId="77777777" w:rsidTr="00CA5EA7">
        <w:trPr>
          <w:trHeight w:val="346"/>
        </w:trPr>
        <w:tc>
          <w:tcPr>
            <w:tcW w:w="3090" w:type="dxa"/>
            <w:shd w:val="clear" w:color="auto" w:fill="auto"/>
            <w:vAlign w:val="center"/>
          </w:tcPr>
          <w:p w14:paraId="4B1A1CA8" w14:textId="77777777" w:rsidR="00D36078" w:rsidRPr="00D36078" w:rsidRDefault="00D36078" w:rsidP="00D36078">
            <w:pPr>
              <w:spacing w:after="0" w:line="240" w:lineRule="auto"/>
              <w:rPr>
                <w:rFonts w:ascii="Times New Roman" w:hAnsi="Times New Roman"/>
                <w:b/>
                <w:sz w:val="20"/>
                <w:szCs w:val="20"/>
              </w:rPr>
            </w:pPr>
            <w:r w:rsidRPr="00D36078">
              <w:rPr>
                <w:rFonts w:ascii="Times New Roman" w:hAnsi="Times New Roman"/>
                <w:b/>
                <w:sz w:val="20"/>
                <w:szCs w:val="20"/>
              </w:rPr>
              <w:t>- машини та обладнання</w:t>
            </w:r>
          </w:p>
        </w:tc>
        <w:tc>
          <w:tcPr>
            <w:tcW w:w="1162" w:type="dxa"/>
            <w:shd w:val="clear" w:color="auto" w:fill="auto"/>
            <w:vAlign w:val="center"/>
          </w:tcPr>
          <w:p w14:paraId="43CA41B5" w14:textId="77777777" w:rsidR="00D36078" w:rsidRPr="00D36078" w:rsidRDefault="00D36078" w:rsidP="00D36078">
            <w:pPr>
              <w:spacing w:after="0" w:line="240" w:lineRule="auto"/>
              <w:jc w:val="center"/>
              <w:rPr>
                <w:rFonts w:ascii="Times New Roman" w:hAnsi="Times New Roman"/>
                <w:sz w:val="20"/>
                <w:szCs w:val="20"/>
                <w:lang w:val="en-US"/>
              </w:rPr>
            </w:pPr>
            <w:r w:rsidRPr="00D36078">
              <w:rPr>
                <w:rFonts w:ascii="Times New Roman" w:hAnsi="Times New Roman"/>
                <w:sz w:val="20"/>
                <w:szCs w:val="20"/>
              </w:rPr>
              <w:t>69743.000</w:t>
            </w:r>
          </w:p>
        </w:tc>
        <w:tc>
          <w:tcPr>
            <w:tcW w:w="1162" w:type="dxa"/>
            <w:shd w:val="clear" w:color="auto" w:fill="auto"/>
            <w:vAlign w:val="center"/>
          </w:tcPr>
          <w:p w14:paraId="41478D14" w14:textId="77777777" w:rsidR="00D36078" w:rsidRPr="00D36078" w:rsidRDefault="00D36078" w:rsidP="00D36078">
            <w:pPr>
              <w:spacing w:after="0" w:line="240" w:lineRule="auto"/>
              <w:jc w:val="center"/>
              <w:rPr>
                <w:rFonts w:ascii="Times New Roman" w:hAnsi="Times New Roman"/>
                <w:sz w:val="20"/>
                <w:szCs w:val="20"/>
              </w:rPr>
            </w:pPr>
            <w:r w:rsidRPr="00D36078">
              <w:rPr>
                <w:rFonts w:ascii="Times New Roman" w:hAnsi="Times New Roman"/>
                <w:sz w:val="20"/>
                <w:szCs w:val="20"/>
              </w:rPr>
              <w:t>74384.000</w:t>
            </w:r>
          </w:p>
        </w:tc>
        <w:tc>
          <w:tcPr>
            <w:tcW w:w="1161" w:type="dxa"/>
            <w:shd w:val="clear" w:color="auto" w:fill="auto"/>
            <w:vAlign w:val="center"/>
          </w:tcPr>
          <w:p w14:paraId="70FC0750" w14:textId="77777777" w:rsidR="00D36078" w:rsidRPr="00D36078" w:rsidRDefault="00D36078" w:rsidP="00D36078">
            <w:pPr>
              <w:spacing w:after="0" w:line="240" w:lineRule="auto"/>
              <w:jc w:val="center"/>
              <w:rPr>
                <w:rFonts w:ascii="Times New Roman" w:hAnsi="Times New Roman"/>
                <w:sz w:val="20"/>
                <w:szCs w:val="20"/>
              </w:rPr>
            </w:pPr>
            <w:r w:rsidRPr="00D36078">
              <w:rPr>
                <w:rFonts w:ascii="Times New Roman" w:hAnsi="Times New Roman"/>
                <w:sz w:val="20"/>
                <w:szCs w:val="20"/>
              </w:rPr>
              <w:t>608.000</w:t>
            </w:r>
          </w:p>
        </w:tc>
        <w:tc>
          <w:tcPr>
            <w:tcW w:w="1162" w:type="dxa"/>
            <w:shd w:val="clear" w:color="auto" w:fill="auto"/>
            <w:vAlign w:val="center"/>
          </w:tcPr>
          <w:p w14:paraId="0FB17A1B" w14:textId="77777777" w:rsidR="00D36078" w:rsidRPr="00D36078" w:rsidRDefault="00D36078" w:rsidP="00D36078">
            <w:pPr>
              <w:spacing w:after="0" w:line="240" w:lineRule="auto"/>
              <w:jc w:val="center"/>
              <w:rPr>
                <w:rFonts w:ascii="Times New Roman" w:hAnsi="Times New Roman"/>
                <w:sz w:val="20"/>
                <w:szCs w:val="20"/>
              </w:rPr>
            </w:pPr>
            <w:r w:rsidRPr="00D36078">
              <w:rPr>
                <w:rFonts w:ascii="Times New Roman" w:hAnsi="Times New Roman"/>
                <w:sz w:val="20"/>
                <w:szCs w:val="20"/>
              </w:rPr>
              <w:t>243.000</w:t>
            </w:r>
          </w:p>
        </w:tc>
        <w:tc>
          <w:tcPr>
            <w:tcW w:w="1162" w:type="dxa"/>
            <w:shd w:val="clear" w:color="auto" w:fill="auto"/>
            <w:vAlign w:val="center"/>
          </w:tcPr>
          <w:p w14:paraId="26A622F8" w14:textId="77777777" w:rsidR="00D36078" w:rsidRPr="00D36078" w:rsidRDefault="00D36078" w:rsidP="00D36078">
            <w:pPr>
              <w:spacing w:after="0" w:line="240" w:lineRule="auto"/>
              <w:jc w:val="center"/>
              <w:rPr>
                <w:rFonts w:ascii="Times New Roman" w:hAnsi="Times New Roman"/>
                <w:sz w:val="20"/>
                <w:szCs w:val="20"/>
              </w:rPr>
            </w:pPr>
            <w:r w:rsidRPr="00D36078">
              <w:rPr>
                <w:rFonts w:ascii="Times New Roman" w:hAnsi="Times New Roman"/>
                <w:sz w:val="20"/>
                <w:szCs w:val="20"/>
              </w:rPr>
              <w:t>70351.000</w:t>
            </w:r>
          </w:p>
        </w:tc>
        <w:tc>
          <w:tcPr>
            <w:tcW w:w="1162" w:type="dxa"/>
            <w:shd w:val="clear" w:color="auto" w:fill="auto"/>
            <w:vAlign w:val="center"/>
          </w:tcPr>
          <w:p w14:paraId="4E9850AB" w14:textId="77777777" w:rsidR="00D36078" w:rsidRPr="00D36078" w:rsidRDefault="00D36078" w:rsidP="00D36078">
            <w:pPr>
              <w:spacing w:after="0" w:line="240" w:lineRule="auto"/>
              <w:jc w:val="center"/>
              <w:rPr>
                <w:rFonts w:ascii="Times New Roman" w:hAnsi="Times New Roman"/>
                <w:sz w:val="20"/>
                <w:szCs w:val="20"/>
              </w:rPr>
            </w:pPr>
            <w:r w:rsidRPr="00D36078">
              <w:rPr>
                <w:rFonts w:ascii="Times New Roman" w:hAnsi="Times New Roman"/>
                <w:sz w:val="20"/>
                <w:szCs w:val="20"/>
              </w:rPr>
              <w:t>74627.000</w:t>
            </w:r>
          </w:p>
        </w:tc>
      </w:tr>
      <w:tr w:rsidR="00D36078" w:rsidRPr="00D36078" w14:paraId="6ED6BA3A" w14:textId="77777777" w:rsidTr="00CA5EA7">
        <w:trPr>
          <w:trHeight w:val="346"/>
        </w:trPr>
        <w:tc>
          <w:tcPr>
            <w:tcW w:w="3090" w:type="dxa"/>
            <w:shd w:val="clear" w:color="auto" w:fill="auto"/>
            <w:vAlign w:val="center"/>
          </w:tcPr>
          <w:p w14:paraId="0A7189E2" w14:textId="77777777" w:rsidR="00D36078" w:rsidRPr="00D36078" w:rsidRDefault="00D36078" w:rsidP="00D36078">
            <w:pPr>
              <w:spacing w:after="0" w:line="240" w:lineRule="auto"/>
              <w:rPr>
                <w:rFonts w:ascii="Times New Roman" w:hAnsi="Times New Roman"/>
                <w:b/>
                <w:sz w:val="20"/>
                <w:szCs w:val="20"/>
              </w:rPr>
            </w:pPr>
            <w:r w:rsidRPr="00D36078">
              <w:rPr>
                <w:rFonts w:ascii="Times New Roman" w:hAnsi="Times New Roman"/>
                <w:b/>
                <w:sz w:val="20"/>
                <w:szCs w:val="20"/>
              </w:rPr>
              <w:t>- транспортні засоби</w:t>
            </w:r>
          </w:p>
        </w:tc>
        <w:tc>
          <w:tcPr>
            <w:tcW w:w="1162" w:type="dxa"/>
            <w:shd w:val="clear" w:color="auto" w:fill="auto"/>
            <w:vAlign w:val="center"/>
          </w:tcPr>
          <w:p w14:paraId="40C35561" w14:textId="77777777" w:rsidR="00D36078" w:rsidRPr="00D36078" w:rsidRDefault="00D36078" w:rsidP="00D36078">
            <w:pPr>
              <w:spacing w:after="0" w:line="240" w:lineRule="auto"/>
              <w:jc w:val="center"/>
              <w:rPr>
                <w:rFonts w:ascii="Times New Roman" w:hAnsi="Times New Roman"/>
                <w:sz w:val="20"/>
                <w:szCs w:val="20"/>
                <w:lang w:val="en-US"/>
              </w:rPr>
            </w:pPr>
            <w:r w:rsidRPr="00D36078">
              <w:rPr>
                <w:rFonts w:ascii="Times New Roman" w:hAnsi="Times New Roman"/>
                <w:sz w:val="20"/>
                <w:szCs w:val="20"/>
              </w:rPr>
              <w:t>4849.000</w:t>
            </w:r>
          </w:p>
        </w:tc>
        <w:tc>
          <w:tcPr>
            <w:tcW w:w="1162" w:type="dxa"/>
            <w:shd w:val="clear" w:color="auto" w:fill="auto"/>
            <w:vAlign w:val="center"/>
          </w:tcPr>
          <w:p w14:paraId="20AF3F82" w14:textId="77777777" w:rsidR="00D36078" w:rsidRPr="00D36078" w:rsidRDefault="00D36078" w:rsidP="00D36078">
            <w:pPr>
              <w:spacing w:after="0" w:line="240" w:lineRule="auto"/>
              <w:jc w:val="center"/>
              <w:rPr>
                <w:rFonts w:ascii="Times New Roman" w:hAnsi="Times New Roman"/>
                <w:sz w:val="20"/>
                <w:szCs w:val="20"/>
              </w:rPr>
            </w:pPr>
            <w:r w:rsidRPr="00D36078">
              <w:rPr>
                <w:rFonts w:ascii="Times New Roman" w:hAnsi="Times New Roman"/>
                <w:sz w:val="20"/>
                <w:szCs w:val="20"/>
              </w:rPr>
              <w:t>4119.000</w:t>
            </w:r>
          </w:p>
        </w:tc>
        <w:tc>
          <w:tcPr>
            <w:tcW w:w="1161" w:type="dxa"/>
            <w:shd w:val="clear" w:color="auto" w:fill="auto"/>
            <w:vAlign w:val="center"/>
          </w:tcPr>
          <w:p w14:paraId="7E242CD3" w14:textId="77777777" w:rsidR="00D36078" w:rsidRPr="00D36078" w:rsidRDefault="00D36078" w:rsidP="00D36078">
            <w:pPr>
              <w:spacing w:after="0" w:line="240" w:lineRule="auto"/>
              <w:jc w:val="center"/>
              <w:rPr>
                <w:rFonts w:ascii="Times New Roman" w:hAnsi="Times New Roman"/>
                <w:sz w:val="20"/>
                <w:szCs w:val="20"/>
              </w:rPr>
            </w:pPr>
            <w:r w:rsidRPr="00D36078">
              <w:rPr>
                <w:rFonts w:ascii="Times New Roman" w:hAnsi="Times New Roman"/>
                <w:sz w:val="20"/>
                <w:szCs w:val="20"/>
              </w:rPr>
              <w:t>0.000</w:t>
            </w:r>
          </w:p>
        </w:tc>
        <w:tc>
          <w:tcPr>
            <w:tcW w:w="1162" w:type="dxa"/>
            <w:shd w:val="clear" w:color="auto" w:fill="auto"/>
            <w:vAlign w:val="center"/>
          </w:tcPr>
          <w:p w14:paraId="4CD8893F" w14:textId="77777777" w:rsidR="00D36078" w:rsidRPr="00D36078" w:rsidRDefault="00D36078" w:rsidP="00D36078">
            <w:pPr>
              <w:spacing w:after="0" w:line="240" w:lineRule="auto"/>
              <w:jc w:val="center"/>
              <w:rPr>
                <w:rFonts w:ascii="Times New Roman" w:hAnsi="Times New Roman"/>
                <w:sz w:val="20"/>
                <w:szCs w:val="20"/>
              </w:rPr>
            </w:pPr>
            <w:r w:rsidRPr="00D36078">
              <w:rPr>
                <w:rFonts w:ascii="Times New Roman" w:hAnsi="Times New Roman"/>
                <w:sz w:val="20"/>
                <w:szCs w:val="20"/>
              </w:rPr>
              <w:t>0.000</w:t>
            </w:r>
          </w:p>
        </w:tc>
        <w:tc>
          <w:tcPr>
            <w:tcW w:w="1162" w:type="dxa"/>
            <w:shd w:val="clear" w:color="auto" w:fill="auto"/>
            <w:vAlign w:val="center"/>
          </w:tcPr>
          <w:p w14:paraId="2A1613A0" w14:textId="77777777" w:rsidR="00D36078" w:rsidRPr="00D36078" w:rsidRDefault="00D36078" w:rsidP="00D36078">
            <w:pPr>
              <w:spacing w:after="0" w:line="240" w:lineRule="auto"/>
              <w:jc w:val="center"/>
              <w:rPr>
                <w:rFonts w:ascii="Times New Roman" w:hAnsi="Times New Roman"/>
                <w:sz w:val="20"/>
                <w:szCs w:val="20"/>
              </w:rPr>
            </w:pPr>
            <w:r w:rsidRPr="00D36078">
              <w:rPr>
                <w:rFonts w:ascii="Times New Roman" w:hAnsi="Times New Roman"/>
                <w:sz w:val="20"/>
                <w:szCs w:val="20"/>
              </w:rPr>
              <w:t>4849.000</w:t>
            </w:r>
          </w:p>
        </w:tc>
        <w:tc>
          <w:tcPr>
            <w:tcW w:w="1162" w:type="dxa"/>
            <w:shd w:val="clear" w:color="auto" w:fill="auto"/>
            <w:vAlign w:val="center"/>
          </w:tcPr>
          <w:p w14:paraId="2BFB9D85" w14:textId="77777777" w:rsidR="00D36078" w:rsidRPr="00D36078" w:rsidRDefault="00D36078" w:rsidP="00D36078">
            <w:pPr>
              <w:spacing w:after="0" w:line="240" w:lineRule="auto"/>
              <w:jc w:val="center"/>
              <w:rPr>
                <w:rFonts w:ascii="Times New Roman" w:hAnsi="Times New Roman"/>
                <w:sz w:val="20"/>
                <w:szCs w:val="20"/>
              </w:rPr>
            </w:pPr>
            <w:r w:rsidRPr="00D36078">
              <w:rPr>
                <w:rFonts w:ascii="Times New Roman" w:hAnsi="Times New Roman"/>
                <w:sz w:val="20"/>
                <w:szCs w:val="20"/>
              </w:rPr>
              <w:t>4119.000</w:t>
            </w:r>
          </w:p>
        </w:tc>
      </w:tr>
      <w:tr w:rsidR="00D36078" w:rsidRPr="00D36078" w14:paraId="60BD262F" w14:textId="77777777" w:rsidTr="00CA5EA7">
        <w:trPr>
          <w:trHeight w:val="346"/>
        </w:trPr>
        <w:tc>
          <w:tcPr>
            <w:tcW w:w="3090" w:type="dxa"/>
            <w:shd w:val="clear" w:color="auto" w:fill="auto"/>
            <w:vAlign w:val="center"/>
          </w:tcPr>
          <w:p w14:paraId="3EB324C7" w14:textId="77777777" w:rsidR="00D36078" w:rsidRPr="00D36078" w:rsidRDefault="00D36078" w:rsidP="00D36078">
            <w:pPr>
              <w:spacing w:after="0" w:line="240" w:lineRule="auto"/>
              <w:rPr>
                <w:rFonts w:ascii="Times New Roman" w:hAnsi="Times New Roman"/>
                <w:b/>
                <w:sz w:val="20"/>
                <w:szCs w:val="20"/>
              </w:rPr>
            </w:pPr>
            <w:r w:rsidRPr="00D36078">
              <w:rPr>
                <w:rFonts w:ascii="Times New Roman" w:hAnsi="Times New Roman"/>
                <w:b/>
                <w:sz w:val="20"/>
                <w:szCs w:val="20"/>
              </w:rPr>
              <w:t>- земельні ділянки</w:t>
            </w:r>
          </w:p>
        </w:tc>
        <w:tc>
          <w:tcPr>
            <w:tcW w:w="1162" w:type="dxa"/>
            <w:shd w:val="clear" w:color="auto" w:fill="auto"/>
            <w:vAlign w:val="center"/>
          </w:tcPr>
          <w:p w14:paraId="7996BABC" w14:textId="77777777" w:rsidR="00D36078" w:rsidRPr="00D36078" w:rsidRDefault="00D36078" w:rsidP="00D36078">
            <w:pPr>
              <w:spacing w:after="0" w:line="240" w:lineRule="auto"/>
              <w:jc w:val="center"/>
              <w:rPr>
                <w:rFonts w:ascii="Times New Roman" w:hAnsi="Times New Roman"/>
                <w:sz w:val="20"/>
                <w:szCs w:val="20"/>
                <w:lang w:val="en-US"/>
              </w:rPr>
            </w:pPr>
            <w:r w:rsidRPr="00D36078">
              <w:rPr>
                <w:rFonts w:ascii="Times New Roman" w:hAnsi="Times New Roman"/>
                <w:sz w:val="20"/>
                <w:szCs w:val="20"/>
              </w:rPr>
              <w:t>0.000</w:t>
            </w:r>
          </w:p>
        </w:tc>
        <w:tc>
          <w:tcPr>
            <w:tcW w:w="1162" w:type="dxa"/>
            <w:shd w:val="clear" w:color="auto" w:fill="auto"/>
            <w:vAlign w:val="center"/>
          </w:tcPr>
          <w:p w14:paraId="2686B356" w14:textId="77777777" w:rsidR="00D36078" w:rsidRPr="00D36078" w:rsidRDefault="00D36078" w:rsidP="00D36078">
            <w:pPr>
              <w:spacing w:after="0" w:line="240" w:lineRule="auto"/>
              <w:jc w:val="center"/>
              <w:rPr>
                <w:rFonts w:ascii="Times New Roman" w:hAnsi="Times New Roman"/>
                <w:sz w:val="20"/>
                <w:szCs w:val="20"/>
              </w:rPr>
            </w:pPr>
            <w:r w:rsidRPr="00D36078">
              <w:rPr>
                <w:rFonts w:ascii="Times New Roman" w:hAnsi="Times New Roman"/>
                <w:sz w:val="20"/>
                <w:szCs w:val="20"/>
              </w:rPr>
              <w:t>0.000</w:t>
            </w:r>
          </w:p>
        </w:tc>
        <w:tc>
          <w:tcPr>
            <w:tcW w:w="1161" w:type="dxa"/>
            <w:shd w:val="clear" w:color="auto" w:fill="auto"/>
            <w:vAlign w:val="center"/>
          </w:tcPr>
          <w:p w14:paraId="189AB998" w14:textId="77777777" w:rsidR="00D36078" w:rsidRPr="00D36078" w:rsidRDefault="00D36078" w:rsidP="00D36078">
            <w:pPr>
              <w:spacing w:after="0" w:line="240" w:lineRule="auto"/>
              <w:jc w:val="center"/>
              <w:rPr>
                <w:rFonts w:ascii="Times New Roman" w:hAnsi="Times New Roman"/>
                <w:sz w:val="20"/>
                <w:szCs w:val="20"/>
              </w:rPr>
            </w:pPr>
            <w:r w:rsidRPr="00D36078">
              <w:rPr>
                <w:rFonts w:ascii="Times New Roman" w:hAnsi="Times New Roman"/>
                <w:sz w:val="20"/>
                <w:szCs w:val="20"/>
              </w:rPr>
              <w:t>0.000</w:t>
            </w:r>
          </w:p>
        </w:tc>
        <w:tc>
          <w:tcPr>
            <w:tcW w:w="1162" w:type="dxa"/>
            <w:shd w:val="clear" w:color="auto" w:fill="auto"/>
            <w:vAlign w:val="center"/>
          </w:tcPr>
          <w:p w14:paraId="02CEBD69" w14:textId="77777777" w:rsidR="00D36078" w:rsidRPr="00D36078" w:rsidRDefault="00D36078" w:rsidP="00D36078">
            <w:pPr>
              <w:spacing w:after="0" w:line="240" w:lineRule="auto"/>
              <w:jc w:val="center"/>
              <w:rPr>
                <w:rFonts w:ascii="Times New Roman" w:hAnsi="Times New Roman"/>
                <w:sz w:val="20"/>
                <w:szCs w:val="20"/>
              </w:rPr>
            </w:pPr>
            <w:r w:rsidRPr="00D36078">
              <w:rPr>
                <w:rFonts w:ascii="Times New Roman" w:hAnsi="Times New Roman"/>
                <w:sz w:val="20"/>
                <w:szCs w:val="20"/>
              </w:rPr>
              <w:t>0.000</w:t>
            </w:r>
          </w:p>
        </w:tc>
        <w:tc>
          <w:tcPr>
            <w:tcW w:w="1162" w:type="dxa"/>
            <w:shd w:val="clear" w:color="auto" w:fill="auto"/>
            <w:vAlign w:val="center"/>
          </w:tcPr>
          <w:p w14:paraId="504519AB" w14:textId="77777777" w:rsidR="00D36078" w:rsidRPr="00D36078" w:rsidRDefault="00D36078" w:rsidP="00D36078">
            <w:pPr>
              <w:spacing w:after="0" w:line="240" w:lineRule="auto"/>
              <w:jc w:val="center"/>
              <w:rPr>
                <w:rFonts w:ascii="Times New Roman" w:hAnsi="Times New Roman"/>
                <w:sz w:val="20"/>
                <w:szCs w:val="20"/>
              </w:rPr>
            </w:pPr>
            <w:r w:rsidRPr="00D36078">
              <w:rPr>
                <w:rFonts w:ascii="Times New Roman" w:hAnsi="Times New Roman"/>
                <w:sz w:val="20"/>
                <w:szCs w:val="20"/>
              </w:rPr>
              <w:t>0.000</w:t>
            </w:r>
          </w:p>
        </w:tc>
        <w:tc>
          <w:tcPr>
            <w:tcW w:w="1162" w:type="dxa"/>
            <w:shd w:val="clear" w:color="auto" w:fill="auto"/>
            <w:vAlign w:val="center"/>
          </w:tcPr>
          <w:p w14:paraId="05F69BA1" w14:textId="77777777" w:rsidR="00D36078" w:rsidRPr="00D36078" w:rsidRDefault="00D36078" w:rsidP="00D36078">
            <w:pPr>
              <w:spacing w:after="0" w:line="240" w:lineRule="auto"/>
              <w:jc w:val="center"/>
              <w:rPr>
                <w:rFonts w:ascii="Times New Roman" w:hAnsi="Times New Roman"/>
                <w:sz w:val="20"/>
                <w:szCs w:val="20"/>
              </w:rPr>
            </w:pPr>
            <w:r w:rsidRPr="00D36078">
              <w:rPr>
                <w:rFonts w:ascii="Times New Roman" w:hAnsi="Times New Roman"/>
                <w:sz w:val="20"/>
                <w:szCs w:val="20"/>
              </w:rPr>
              <w:t>0.000</w:t>
            </w:r>
          </w:p>
        </w:tc>
      </w:tr>
      <w:tr w:rsidR="00D36078" w:rsidRPr="00D36078" w14:paraId="0996234C" w14:textId="77777777" w:rsidTr="00CA5EA7">
        <w:trPr>
          <w:trHeight w:val="346"/>
        </w:trPr>
        <w:tc>
          <w:tcPr>
            <w:tcW w:w="3090" w:type="dxa"/>
            <w:shd w:val="clear" w:color="auto" w:fill="auto"/>
            <w:vAlign w:val="center"/>
          </w:tcPr>
          <w:p w14:paraId="536EC9D7" w14:textId="77777777" w:rsidR="00D36078" w:rsidRPr="00D36078" w:rsidRDefault="00D36078" w:rsidP="00D36078">
            <w:pPr>
              <w:spacing w:after="0" w:line="240" w:lineRule="auto"/>
              <w:rPr>
                <w:rFonts w:ascii="Times New Roman" w:hAnsi="Times New Roman"/>
                <w:b/>
                <w:sz w:val="20"/>
                <w:szCs w:val="20"/>
              </w:rPr>
            </w:pPr>
            <w:r w:rsidRPr="00D36078">
              <w:rPr>
                <w:rFonts w:ascii="Times New Roman" w:hAnsi="Times New Roman"/>
                <w:b/>
                <w:sz w:val="20"/>
                <w:szCs w:val="20"/>
              </w:rPr>
              <w:t>- інші</w:t>
            </w:r>
          </w:p>
        </w:tc>
        <w:tc>
          <w:tcPr>
            <w:tcW w:w="1162" w:type="dxa"/>
            <w:shd w:val="clear" w:color="auto" w:fill="auto"/>
            <w:vAlign w:val="center"/>
          </w:tcPr>
          <w:p w14:paraId="5C42251B" w14:textId="77777777" w:rsidR="00D36078" w:rsidRPr="00D36078" w:rsidRDefault="00D36078" w:rsidP="00D36078">
            <w:pPr>
              <w:spacing w:after="0" w:line="240" w:lineRule="auto"/>
              <w:jc w:val="center"/>
              <w:rPr>
                <w:rFonts w:ascii="Times New Roman" w:hAnsi="Times New Roman"/>
                <w:sz w:val="20"/>
                <w:szCs w:val="20"/>
                <w:lang w:val="en-US"/>
              </w:rPr>
            </w:pPr>
            <w:r w:rsidRPr="00D36078">
              <w:rPr>
                <w:rFonts w:ascii="Times New Roman" w:hAnsi="Times New Roman"/>
                <w:sz w:val="20"/>
                <w:szCs w:val="20"/>
              </w:rPr>
              <w:t>76.000</w:t>
            </w:r>
          </w:p>
        </w:tc>
        <w:tc>
          <w:tcPr>
            <w:tcW w:w="1162" w:type="dxa"/>
            <w:shd w:val="clear" w:color="auto" w:fill="auto"/>
            <w:vAlign w:val="center"/>
          </w:tcPr>
          <w:p w14:paraId="70965B24" w14:textId="77777777" w:rsidR="00D36078" w:rsidRPr="00D36078" w:rsidRDefault="00D36078" w:rsidP="00D36078">
            <w:pPr>
              <w:spacing w:after="0" w:line="240" w:lineRule="auto"/>
              <w:jc w:val="center"/>
              <w:rPr>
                <w:rFonts w:ascii="Times New Roman" w:hAnsi="Times New Roman"/>
                <w:sz w:val="20"/>
                <w:szCs w:val="20"/>
              </w:rPr>
            </w:pPr>
            <w:r w:rsidRPr="00D36078">
              <w:rPr>
                <w:rFonts w:ascii="Times New Roman" w:hAnsi="Times New Roman"/>
                <w:sz w:val="20"/>
                <w:szCs w:val="20"/>
              </w:rPr>
              <w:t>71.000</w:t>
            </w:r>
          </w:p>
        </w:tc>
        <w:tc>
          <w:tcPr>
            <w:tcW w:w="1161" w:type="dxa"/>
            <w:shd w:val="clear" w:color="auto" w:fill="auto"/>
            <w:vAlign w:val="center"/>
          </w:tcPr>
          <w:p w14:paraId="53336837" w14:textId="77777777" w:rsidR="00D36078" w:rsidRPr="00D36078" w:rsidRDefault="00D36078" w:rsidP="00D36078">
            <w:pPr>
              <w:spacing w:after="0" w:line="240" w:lineRule="auto"/>
              <w:jc w:val="center"/>
              <w:rPr>
                <w:rFonts w:ascii="Times New Roman" w:hAnsi="Times New Roman"/>
                <w:sz w:val="20"/>
                <w:szCs w:val="20"/>
              </w:rPr>
            </w:pPr>
            <w:r w:rsidRPr="00D36078">
              <w:rPr>
                <w:rFonts w:ascii="Times New Roman" w:hAnsi="Times New Roman"/>
                <w:sz w:val="20"/>
                <w:szCs w:val="20"/>
              </w:rPr>
              <w:t>0.000</w:t>
            </w:r>
          </w:p>
        </w:tc>
        <w:tc>
          <w:tcPr>
            <w:tcW w:w="1162" w:type="dxa"/>
            <w:shd w:val="clear" w:color="auto" w:fill="auto"/>
            <w:vAlign w:val="center"/>
          </w:tcPr>
          <w:p w14:paraId="7631F4CC" w14:textId="77777777" w:rsidR="00D36078" w:rsidRPr="00D36078" w:rsidRDefault="00D36078" w:rsidP="00D36078">
            <w:pPr>
              <w:spacing w:after="0" w:line="240" w:lineRule="auto"/>
              <w:jc w:val="center"/>
              <w:rPr>
                <w:rFonts w:ascii="Times New Roman" w:hAnsi="Times New Roman"/>
                <w:sz w:val="20"/>
                <w:szCs w:val="20"/>
              </w:rPr>
            </w:pPr>
            <w:r w:rsidRPr="00D36078">
              <w:rPr>
                <w:rFonts w:ascii="Times New Roman" w:hAnsi="Times New Roman"/>
                <w:sz w:val="20"/>
                <w:szCs w:val="20"/>
              </w:rPr>
              <w:t>0.000</w:t>
            </w:r>
          </w:p>
        </w:tc>
        <w:tc>
          <w:tcPr>
            <w:tcW w:w="1162" w:type="dxa"/>
            <w:shd w:val="clear" w:color="auto" w:fill="auto"/>
            <w:vAlign w:val="center"/>
          </w:tcPr>
          <w:p w14:paraId="758928BF" w14:textId="77777777" w:rsidR="00D36078" w:rsidRPr="00D36078" w:rsidRDefault="00D36078" w:rsidP="00D36078">
            <w:pPr>
              <w:spacing w:after="0" w:line="240" w:lineRule="auto"/>
              <w:jc w:val="center"/>
              <w:rPr>
                <w:rFonts w:ascii="Times New Roman" w:hAnsi="Times New Roman"/>
                <w:sz w:val="20"/>
                <w:szCs w:val="20"/>
              </w:rPr>
            </w:pPr>
            <w:r w:rsidRPr="00D36078">
              <w:rPr>
                <w:rFonts w:ascii="Times New Roman" w:hAnsi="Times New Roman"/>
                <w:sz w:val="20"/>
                <w:szCs w:val="20"/>
              </w:rPr>
              <w:t>76.000</w:t>
            </w:r>
          </w:p>
        </w:tc>
        <w:tc>
          <w:tcPr>
            <w:tcW w:w="1162" w:type="dxa"/>
            <w:shd w:val="clear" w:color="auto" w:fill="auto"/>
            <w:vAlign w:val="center"/>
          </w:tcPr>
          <w:p w14:paraId="29ED244B" w14:textId="77777777" w:rsidR="00D36078" w:rsidRPr="00D36078" w:rsidRDefault="00D36078" w:rsidP="00D36078">
            <w:pPr>
              <w:spacing w:after="0" w:line="240" w:lineRule="auto"/>
              <w:jc w:val="center"/>
              <w:rPr>
                <w:rFonts w:ascii="Times New Roman" w:hAnsi="Times New Roman"/>
                <w:sz w:val="20"/>
                <w:szCs w:val="20"/>
              </w:rPr>
            </w:pPr>
            <w:r w:rsidRPr="00D36078">
              <w:rPr>
                <w:rFonts w:ascii="Times New Roman" w:hAnsi="Times New Roman"/>
                <w:sz w:val="20"/>
                <w:szCs w:val="20"/>
              </w:rPr>
              <w:t>71.000</w:t>
            </w:r>
          </w:p>
        </w:tc>
      </w:tr>
      <w:tr w:rsidR="00D36078" w:rsidRPr="00D36078" w14:paraId="23057938" w14:textId="77777777" w:rsidTr="00CA5EA7">
        <w:trPr>
          <w:trHeight w:val="346"/>
        </w:trPr>
        <w:tc>
          <w:tcPr>
            <w:tcW w:w="3090" w:type="dxa"/>
            <w:shd w:val="clear" w:color="auto" w:fill="auto"/>
            <w:vAlign w:val="center"/>
          </w:tcPr>
          <w:p w14:paraId="5FD4CA1D" w14:textId="77777777" w:rsidR="00D36078" w:rsidRPr="00D36078" w:rsidRDefault="00D36078" w:rsidP="00D36078">
            <w:pPr>
              <w:spacing w:after="0" w:line="240" w:lineRule="auto"/>
              <w:rPr>
                <w:rFonts w:ascii="Times New Roman" w:hAnsi="Times New Roman"/>
                <w:b/>
                <w:sz w:val="20"/>
                <w:szCs w:val="20"/>
              </w:rPr>
            </w:pPr>
            <w:r w:rsidRPr="00D36078">
              <w:rPr>
                <w:rFonts w:ascii="Times New Roman" w:hAnsi="Times New Roman"/>
                <w:b/>
                <w:sz w:val="20"/>
                <w:szCs w:val="20"/>
              </w:rPr>
              <w:t>2. Невиробничого призначення</w:t>
            </w:r>
          </w:p>
        </w:tc>
        <w:tc>
          <w:tcPr>
            <w:tcW w:w="1162" w:type="dxa"/>
            <w:shd w:val="clear" w:color="auto" w:fill="auto"/>
            <w:vAlign w:val="center"/>
          </w:tcPr>
          <w:p w14:paraId="015A9A86" w14:textId="77777777" w:rsidR="00D36078" w:rsidRPr="00D36078" w:rsidRDefault="00D36078" w:rsidP="00D36078">
            <w:pPr>
              <w:spacing w:after="0" w:line="240" w:lineRule="auto"/>
              <w:jc w:val="center"/>
              <w:rPr>
                <w:rFonts w:ascii="Times New Roman" w:hAnsi="Times New Roman"/>
                <w:sz w:val="20"/>
                <w:szCs w:val="20"/>
                <w:lang w:val="en-US"/>
              </w:rPr>
            </w:pPr>
            <w:r w:rsidRPr="00D36078">
              <w:rPr>
                <w:rFonts w:ascii="Times New Roman" w:hAnsi="Times New Roman"/>
                <w:sz w:val="20"/>
                <w:szCs w:val="20"/>
              </w:rPr>
              <w:t>1918.000</w:t>
            </w:r>
          </w:p>
        </w:tc>
        <w:tc>
          <w:tcPr>
            <w:tcW w:w="1162" w:type="dxa"/>
            <w:shd w:val="clear" w:color="auto" w:fill="auto"/>
            <w:vAlign w:val="center"/>
          </w:tcPr>
          <w:p w14:paraId="0BE6ADF2" w14:textId="77777777" w:rsidR="00D36078" w:rsidRPr="00D36078" w:rsidRDefault="00D36078" w:rsidP="00D36078">
            <w:pPr>
              <w:spacing w:after="0" w:line="240" w:lineRule="auto"/>
              <w:jc w:val="center"/>
              <w:rPr>
                <w:rFonts w:ascii="Times New Roman" w:hAnsi="Times New Roman"/>
                <w:sz w:val="20"/>
                <w:szCs w:val="20"/>
              </w:rPr>
            </w:pPr>
            <w:r w:rsidRPr="00D36078">
              <w:rPr>
                <w:rFonts w:ascii="Times New Roman" w:hAnsi="Times New Roman"/>
                <w:sz w:val="20"/>
                <w:szCs w:val="20"/>
              </w:rPr>
              <w:t>1842.000</w:t>
            </w:r>
          </w:p>
        </w:tc>
        <w:tc>
          <w:tcPr>
            <w:tcW w:w="1161" w:type="dxa"/>
            <w:shd w:val="clear" w:color="auto" w:fill="auto"/>
            <w:vAlign w:val="center"/>
          </w:tcPr>
          <w:p w14:paraId="2BABD749" w14:textId="77777777" w:rsidR="00D36078" w:rsidRPr="00D36078" w:rsidRDefault="00D36078" w:rsidP="00D36078">
            <w:pPr>
              <w:spacing w:after="0" w:line="240" w:lineRule="auto"/>
              <w:jc w:val="center"/>
              <w:rPr>
                <w:rFonts w:ascii="Times New Roman" w:hAnsi="Times New Roman"/>
                <w:sz w:val="20"/>
                <w:szCs w:val="20"/>
              </w:rPr>
            </w:pPr>
            <w:r w:rsidRPr="00D36078">
              <w:rPr>
                <w:rFonts w:ascii="Times New Roman" w:hAnsi="Times New Roman"/>
                <w:sz w:val="20"/>
                <w:szCs w:val="20"/>
              </w:rPr>
              <w:t>0.000</w:t>
            </w:r>
          </w:p>
        </w:tc>
        <w:tc>
          <w:tcPr>
            <w:tcW w:w="1162" w:type="dxa"/>
            <w:shd w:val="clear" w:color="auto" w:fill="auto"/>
            <w:vAlign w:val="center"/>
          </w:tcPr>
          <w:p w14:paraId="7A6EDD9A" w14:textId="77777777" w:rsidR="00D36078" w:rsidRPr="00D36078" w:rsidRDefault="00D36078" w:rsidP="00D36078">
            <w:pPr>
              <w:spacing w:after="0" w:line="240" w:lineRule="auto"/>
              <w:jc w:val="center"/>
              <w:rPr>
                <w:rFonts w:ascii="Times New Roman" w:hAnsi="Times New Roman"/>
                <w:sz w:val="20"/>
                <w:szCs w:val="20"/>
              </w:rPr>
            </w:pPr>
            <w:r w:rsidRPr="00D36078">
              <w:rPr>
                <w:rFonts w:ascii="Times New Roman" w:hAnsi="Times New Roman"/>
                <w:sz w:val="20"/>
                <w:szCs w:val="20"/>
              </w:rPr>
              <w:t>0.000</w:t>
            </w:r>
          </w:p>
        </w:tc>
        <w:tc>
          <w:tcPr>
            <w:tcW w:w="1162" w:type="dxa"/>
            <w:shd w:val="clear" w:color="auto" w:fill="auto"/>
            <w:vAlign w:val="center"/>
          </w:tcPr>
          <w:p w14:paraId="0A38497C" w14:textId="77777777" w:rsidR="00D36078" w:rsidRPr="00D36078" w:rsidRDefault="00D36078" w:rsidP="00D36078">
            <w:pPr>
              <w:spacing w:after="0" w:line="240" w:lineRule="auto"/>
              <w:jc w:val="center"/>
              <w:rPr>
                <w:rFonts w:ascii="Times New Roman" w:hAnsi="Times New Roman"/>
                <w:sz w:val="20"/>
                <w:szCs w:val="20"/>
              </w:rPr>
            </w:pPr>
            <w:r w:rsidRPr="00D36078">
              <w:rPr>
                <w:rFonts w:ascii="Times New Roman" w:hAnsi="Times New Roman"/>
                <w:sz w:val="20"/>
                <w:szCs w:val="20"/>
              </w:rPr>
              <w:t>1918.000</w:t>
            </w:r>
          </w:p>
        </w:tc>
        <w:tc>
          <w:tcPr>
            <w:tcW w:w="1162" w:type="dxa"/>
            <w:shd w:val="clear" w:color="auto" w:fill="auto"/>
            <w:vAlign w:val="center"/>
          </w:tcPr>
          <w:p w14:paraId="2C67BE8A" w14:textId="77777777" w:rsidR="00D36078" w:rsidRPr="00D36078" w:rsidRDefault="00D36078" w:rsidP="00D36078">
            <w:pPr>
              <w:spacing w:after="0" w:line="240" w:lineRule="auto"/>
              <w:jc w:val="center"/>
              <w:rPr>
                <w:rFonts w:ascii="Times New Roman" w:hAnsi="Times New Roman"/>
                <w:sz w:val="20"/>
                <w:szCs w:val="20"/>
              </w:rPr>
            </w:pPr>
            <w:r w:rsidRPr="00D36078">
              <w:rPr>
                <w:rFonts w:ascii="Times New Roman" w:hAnsi="Times New Roman"/>
                <w:sz w:val="20"/>
                <w:szCs w:val="20"/>
              </w:rPr>
              <w:t>1842.000</w:t>
            </w:r>
          </w:p>
        </w:tc>
      </w:tr>
      <w:tr w:rsidR="00D36078" w:rsidRPr="00D36078" w14:paraId="50F8206E" w14:textId="77777777" w:rsidTr="00CA5EA7">
        <w:trPr>
          <w:trHeight w:val="346"/>
        </w:trPr>
        <w:tc>
          <w:tcPr>
            <w:tcW w:w="3090" w:type="dxa"/>
            <w:shd w:val="clear" w:color="auto" w:fill="auto"/>
            <w:vAlign w:val="center"/>
          </w:tcPr>
          <w:p w14:paraId="24081EF4" w14:textId="77777777" w:rsidR="00D36078" w:rsidRPr="00D36078" w:rsidRDefault="00D36078" w:rsidP="00D36078">
            <w:pPr>
              <w:spacing w:after="0" w:line="240" w:lineRule="auto"/>
              <w:rPr>
                <w:rFonts w:ascii="Times New Roman" w:hAnsi="Times New Roman"/>
                <w:b/>
                <w:sz w:val="20"/>
                <w:szCs w:val="20"/>
              </w:rPr>
            </w:pPr>
            <w:r w:rsidRPr="00D36078">
              <w:rPr>
                <w:rFonts w:ascii="Times New Roman" w:hAnsi="Times New Roman"/>
                <w:b/>
                <w:sz w:val="20"/>
                <w:szCs w:val="20"/>
              </w:rPr>
              <w:t>- будівлі та споруди</w:t>
            </w:r>
          </w:p>
        </w:tc>
        <w:tc>
          <w:tcPr>
            <w:tcW w:w="1162" w:type="dxa"/>
            <w:shd w:val="clear" w:color="auto" w:fill="auto"/>
            <w:vAlign w:val="center"/>
          </w:tcPr>
          <w:p w14:paraId="669846A9" w14:textId="77777777" w:rsidR="00D36078" w:rsidRPr="00D36078" w:rsidRDefault="00D36078" w:rsidP="00D36078">
            <w:pPr>
              <w:spacing w:after="0" w:line="240" w:lineRule="auto"/>
              <w:jc w:val="center"/>
              <w:rPr>
                <w:rFonts w:ascii="Times New Roman" w:hAnsi="Times New Roman"/>
                <w:sz w:val="20"/>
                <w:szCs w:val="20"/>
                <w:lang w:val="en-US"/>
              </w:rPr>
            </w:pPr>
            <w:r w:rsidRPr="00D36078">
              <w:rPr>
                <w:rFonts w:ascii="Times New Roman" w:hAnsi="Times New Roman"/>
                <w:sz w:val="20"/>
                <w:szCs w:val="20"/>
              </w:rPr>
              <w:t>1384.000</w:t>
            </w:r>
          </w:p>
        </w:tc>
        <w:tc>
          <w:tcPr>
            <w:tcW w:w="1162" w:type="dxa"/>
            <w:shd w:val="clear" w:color="auto" w:fill="auto"/>
            <w:vAlign w:val="center"/>
          </w:tcPr>
          <w:p w14:paraId="7ADBC14B" w14:textId="77777777" w:rsidR="00D36078" w:rsidRPr="00D36078" w:rsidRDefault="00D36078" w:rsidP="00D36078">
            <w:pPr>
              <w:spacing w:after="0" w:line="240" w:lineRule="auto"/>
              <w:jc w:val="center"/>
              <w:rPr>
                <w:rFonts w:ascii="Times New Roman" w:hAnsi="Times New Roman"/>
                <w:sz w:val="20"/>
                <w:szCs w:val="20"/>
              </w:rPr>
            </w:pPr>
            <w:r w:rsidRPr="00D36078">
              <w:rPr>
                <w:rFonts w:ascii="Times New Roman" w:hAnsi="Times New Roman"/>
                <w:sz w:val="20"/>
                <w:szCs w:val="20"/>
              </w:rPr>
              <w:t>1353.000</w:t>
            </w:r>
          </w:p>
        </w:tc>
        <w:tc>
          <w:tcPr>
            <w:tcW w:w="1161" w:type="dxa"/>
            <w:shd w:val="clear" w:color="auto" w:fill="auto"/>
            <w:vAlign w:val="center"/>
          </w:tcPr>
          <w:p w14:paraId="5B935CC5" w14:textId="77777777" w:rsidR="00D36078" w:rsidRPr="00D36078" w:rsidRDefault="00D36078" w:rsidP="00D36078">
            <w:pPr>
              <w:spacing w:after="0" w:line="240" w:lineRule="auto"/>
              <w:jc w:val="center"/>
              <w:rPr>
                <w:rFonts w:ascii="Times New Roman" w:hAnsi="Times New Roman"/>
                <w:sz w:val="20"/>
                <w:szCs w:val="20"/>
              </w:rPr>
            </w:pPr>
            <w:r w:rsidRPr="00D36078">
              <w:rPr>
                <w:rFonts w:ascii="Times New Roman" w:hAnsi="Times New Roman"/>
                <w:sz w:val="20"/>
                <w:szCs w:val="20"/>
              </w:rPr>
              <w:t>0.000</w:t>
            </w:r>
          </w:p>
        </w:tc>
        <w:tc>
          <w:tcPr>
            <w:tcW w:w="1162" w:type="dxa"/>
            <w:shd w:val="clear" w:color="auto" w:fill="auto"/>
            <w:vAlign w:val="center"/>
          </w:tcPr>
          <w:p w14:paraId="3F5ADB97" w14:textId="77777777" w:rsidR="00D36078" w:rsidRPr="00D36078" w:rsidRDefault="00D36078" w:rsidP="00D36078">
            <w:pPr>
              <w:spacing w:after="0" w:line="240" w:lineRule="auto"/>
              <w:jc w:val="center"/>
              <w:rPr>
                <w:rFonts w:ascii="Times New Roman" w:hAnsi="Times New Roman"/>
                <w:sz w:val="20"/>
                <w:szCs w:val="20"/>
              </w:rPr>
            </w:pPr>
            <w:r w:rsidRPr="00D36078">
              <w:rPr>
                <w:rFonts w:ascii="Times New Roman" w:hAnsi="Times New Roman"/>
                <w:sz w:val="20"/>
                <w:szCs w:val="20"/>
              </w:rPr>
              <w:t>0.000</w:t>
            </w:r>
          </w:p>
        </w:tc>
        <w:tc>
          <w:tcPr>
            <w:tcW w:w="1162" w:type="dxa"/>
            <w:shd w:val="clear" w:color="auto" w:fill="auto"/>
            <w:vAlign w:val="center"/>
          </w:tcPr>
          <w:p w14:paraId="1BA70A85" w14:textId="77777777" w:rsidR="00D36078" w:rsidRPr="00D36078" w:rsidRDefault="00D36078" w:rsidP="00D36078">
            <w:pPr>
              <w:spacing w:after="0" w:line="240" w:lineRule="auto"/>
              <w:jc w:val="center"/>
              <w:rPr>
                <w:rFonts w:ascii="Times New Roman" w:hAnsi="Times New Roman"/>
                <w:sz w:val="20"/>
                <w:szCs w:val="20"/>
              </w:rPr>
            </w:pPr>
            <w:r w:rsidRPr="00D36078">
              <w:rPr>
                <w:rFonts w:ascii="Times New Roman" w:hAnsi="Times New Roman"/>
                <w:sz w:val="20"/>
                <w:szCs w:val="20"/>
              </w:rPr>
              <w:t>1384.000</w:t>
            </w:r>
          </w:p>
        </w:tc>
        <w:tc>
          <w:tcPr>
            <w:tcW w:w="1162" w:type="dxa"/>
            <w:shd w:val="clear" w:color="auto" w:fill="auto"/>
            <w:vAlign w:val="center"/>
          </w:tcPr>
          <w:p w14:paraId="724B61E9" w14:textId="77777777" w:rsidR="00D36078" w:rsidRPr="00D36078" w:rsidRDefault="00D36078" w:rsidP="00D36078">
            <w:pPr>
              <w:spacing w:after="0" w:line="240" w:lineRule="auto"/>
              <w:jc w:val="center"/>
              <w:rPr>
                <w:rFonts w:ascii="Times New Roman" w:hAnsi="Times New Roman"/>
                <w:sz w:val="20"/>
                <w:szCs w:val="20"/>
              </w:rPr>
            </w:pPr>
            <w:r w:rsidRPr="00D36078">
              <w:rPr>
                <w:rFonts w:ascii="Times New Roman" w:hAnsi="Times New Roman"/>
                <w:sz w:val="20"/>
                <w:szCs w:val="20"/>
              </w:rPr>
              <w:t>1353.000</w:t>
            </w:r>
          </w:p>
        </w:tc>
      </w:tr>
      <w:tr w:rsidR="00D36078" w:rsidRPr="00D36078" w14:paraId="77DFE547" w14:textId="77777777" w:rsidTr="00CA5EA7">
        <w:trPr>
          <w:trHeight w:val="346"/>
        </w:trPr>
        <w:tc>
          <w:tcPr>
            <w:tcW w:w="3090" w:type="dxa"/>
            <w:shd w:val="clear" w:color="auto" w:fill="auto"/>
            <w:vAlign w:val="center"/>
          </w:tcPr>
          <w:p w14:paraId="5A00EE4E" w14:textId="77777777" w:rsidR="00D36078" w:rsidRPr="00D36078" w:rsidRDefault="00D36078" w:rsidP="00D36078">
            <w:pPr>
              <w:spacing w:after="0" w:line="240" w:lineRule="auto"/>
              <w:rPr>
                <w:rFonts w:ascii="Times New Roman" w:hAnsi="Times New Roman"/>
                <w:b/>
                <w:sz w:val="20"/>
                <w:szCs w:val="20"/>
              </w:rPr>
            </w:pPr>
            <w:r w:rsidRPr="00D36078">
              <w:rPr>
                <w:rFonts w:ascii="Times New Roman" w:hAnsi="Times New Roman"/>
                <w:b/>
                <w:sz w:val="20"/>
                <w:szCs w:val="20"/>
              </w:rPr>
              <w:t>- машини та обладнання</w:t>
            </w:r>
          </w:p>
        </w:tc>
        <w:tc>
          <w:tcPr>
            <w:tcW w:w="1162" w:type="dxa"/>
            <w:shd w:val="clear" w:color="auto" w:fill="auto"/>
            <w:vAlign w:val="center"/>
          </w:tcPr>
          <w:p w14:paraId="70C31813" w14:textId="77777777" w:rsidR="00D36078" w:rsidRPr="00D36078" w:rsidRDefault="00D36078" w:rsidP="00D36078">
            <w:pPr>
              <w:spacing w:after="0" w:line="240" w:lineRule="auto"/>
              <w:jc w:val="center"/>
              <w:rPr>
                <w:rFonts w:ascii="Times New Roman" w:hAnsi="Times New Roman"/>
                <w:sz w:val="20"/>
                <w:szCs w:val="20"/>
                <w:lang w:val="en-US"/>
              </w:rPr>
            </w:pPr>
            <w:r w:rsidRPr="00D36078">
              <w:rPr>
                <w:rFonts w:ascii="Times New Roman" w:hAnsi="Times New Roman"/>
                <w:sz w:val="20"/>
                <w:szCs w:val="20"/>
              </w:rPr>
              <w:t>498.000</w:t>
            </w:r>
          </w:p>
        </w:tc>
        <w:tc>
          <w:tcPr>
            <w:tcW w:w="1162" w:type="dxa"/>
            <w:shd w:val="clear" w:color="auto" w:fill="auto"/>
            <w:vAlign w:val="center"/>
          </w:tcPr>
          <w:p w14:paraId="077F86C5" w14:textId="77777777" w:rsidR="00D36078" w:rsidRPr="00D36078" w:rsidRDefault="00D36078" w:rsidP="00D36078">
            <w:pPr>
              <w:spacing w:after="0" w:line="240" w:lineRule="auto"/>
              <w:jc w:val="center"/>
              <w:rPr>
                <w:rFonts w:ascii="Times New Roman" w:hAnsi="Times New Roman"/>
                <w:sz w:val="20"/>
                <w:szCs w:val="20"/>
              </w:rPr>
            </w:pPr>
            <w:r w:rsidRPr="00D36078">
              <w:rPr>
                <w:rFonts w:ascii="Times New Roman" w:hAnsi="Times New Roman"/>
                <w:sz w:val="20"/>
                <w:szCs w:val="20"/>
              </w:rPr>
              <w:t>455.000</w:t>
            </w:r>
          </w:p>
        </w:tc>
        <w:tc>
          <w:tcPr>
            <w:tcW w:w="1161" w:type="dxa"/>
            <w:shd w:val="clear" w:color="auto" w:fill="auto"/>
            <w:vAlign w:val="center"/>
          </w:tcPr>
          <w:p w14:paraId="4261DC67" w14:textId="77777777" w:rsidR="00D36078" w:rsidRPr="00D36078" w:rsidRDefault="00D36078" w:rsidP="00D36078">
            <w:pPr>
              <w:spacing w:after="0" w:line="240" w:lineRule="auto"/>
              <w:jc w:val="center"/>
              <w:rPr>
                <w:rFonts w:ascii="Times New Roman" w:hAnsi="Times New Roman"/>
                <w:sz w:val="20"/>
                <w:szCs w:val="20"/>
              </w:rPr>
            </w:pPr>
            <w:r w:rsidRPr="00D36078">
              <w:rPr>
                <w:rFonts w:ascii="Times New Roman" w:hAnsi="Times New Roman"/>
                <w:sz w:val="20"/>
                <w:szCs w:val="20"/>
              </w:rPr>
              <w:t>0.000</w:t>
            </w:r>
          </w:p>
        </w:tc>
        <w:tc>
          <w:tcPr>
            <w:tcW w:w="1162" w:type="dxa"/>
            <w:shd w:val="clear" w:color="auto" w:fill="auto"/>
            <w:vAlign w:val="center"/>
          </w:tcPr>
          <w:p w14:paraId="3F513508" w14:textId="77777777" w:rsidR="00D36078" w:rsidRPr="00D36078" w:rsidRDefault="00D36078" w:rsidP="00D36078">
            <w:pPr>
              <w:spacing w:after="0" w:line="240" w:lineRule="auto"/>
              <w:jc w:val="center"/>
              <w:rPr>
                <w:rFonts w:ascii="Times New Roman" w:hAnsi="Times New Roman"/>
                <w:sz w:val="20"/>
                <w:szCs w:val="20"/>
              </w:rPr>
            </w:pPr>
            <w:r w:rsidRPr="00D36078">
              <w:rPr>
                <w:rFonts w:ascii="Times New Roman" w:hAnsi="Times New Roman"/>
                <w:sz w:val="20"/>
                <w:szCs w:val="20"/>
              </w:rPr>
              <w:t>0.000</w:t>
            </w:r>
          </w:p>
        </w:tc>
        <w:tc>
          <w:tcPr>
            <w:tcW w:w="1162" w:type="dxa"/>
            <w:shd w:val="clear" w:color="auto" w:fill="auto"/>
            <w:vAlign w:val="center"/>
          </w:tcPr>
          <w:p w14:paraId="296C570A" w14:textId="77777777" w:rsidR="00D36078" w:rsidRPr="00D36078" w:rsidRDefault="00D36078" w:rsidP="00D36078">
            <w:pPr>
              <w:spacing w:after="0" w:line="240" w:lineRule="auto"/>
              <w:jc w:val="center"/>
              <w:rPr>
                <w:rFonts w:ascii="Times New Roman" w:hAnsi="Times New Roman"/>
                <w:sz w:val="20"/>
                <w:szCs w:val="20"/>
              </w:rPr>
            </w:pPr>
            <w:r w:rsidRPr="00D36078">
              <w:rPr>
                <w:rFonts w:ascii="Times New Roman" w:hAnsi="Times New Roman"/>
                <w:sz w:val="20"/>
                <w:szCs w:val="20"/>
              </w:rPr>
              <w:t>498.000</w:t>
            </w:r>
          </w:p>
        </w:tc>
        <w:tc>
          <w:tcPr>
            <w:tcW w:w="1162" w:type="dxa"/>
            <w:shd w:val="clear" w:color="auto" w:fill="auto"/>
            <w:vAlign w:val="center"/>
          </w:tcPr>
          <w:p w14:paraId="3C53DA06" w14:textId="77777777" w:rsidR="00D36078" w:rsidRPr="00D36078" w:rsidRDefault="00D36078" w:rsidP="00D36078">
            <w:pPr>
              <w:spacing w:after="0" w:line="240" w:lineRule="auto"/>
              <w:jc w:val="center"/>
              <w:rPr>
                <w:rFonts w:ascii="Times New Roman" w:hAnsi="Times New Roman"/>
                <w:sz w:val="20"/>
                <w:szCs w:val="20"/>
              </w:rPr>
            </w:pPr>
            <w:r w:rsidRPr="00D36078">
              <w:rPr>
                <w:rFonts w:ascii="Times New Roman" w:hAnsi="Times New Roman"/>
                <w:sz w:val="20"/>
                <w:szCs w:val="20"/>
              </w:rPr>
              <w:t>455.000</w:t>
            </w:r>
          </w:p>
        </w:tc>
      </w:tr>
      <w:tr w:rsidR="00D36078" w:rsidRPr="00D36078" w14:paraId="572577CF" w14:textId="77777777" w:rsidTr="00CA5EA7">
        <w:trPr>
          <w:trHeight w:val="346"/>
        </w:trPr>
        <w:tc>
          <w:tcPr>
            <w:tcW w:w="3090" w:type="dxa"/>
            <w:shd w:val="clear" w:color="auto" w:fill="auto"/>
            <w:vAlign w:val="center"/>
          </w:tcPr>
          <w:p w14:paraId="636BD179" w14:textId="77777777" w:rsidR="00D36078" w:rsidRPr="00D36078" w:rsidRDefault="00D36078" w:rsidP="00D36078">
            <w:pPr>
              <w:spacing w:after="0" w:line="240" w:lineRule="auto"/>
              <w:rPr>
                <w:rFonts w:ascii="Times New Roman" w:hAnsi="Times New Roman"/>
                <w:b/>
                <w:sz w:val="20"/>
                <w:szCs w:val="20"/>
              </w:rPr>
            </w:pPr>
            <w:r w:rsidRPr="00D36078">
              <w:rPr>
                <w:rFonts w:ascii="Times New Roman" w:hAnsi="Times New Roman"/>
                <w:b/>
                <w:sz w:val="20"/>
                <w:szCs w:val="20"/>
              </w:rPr>
              <w:t>- транспортні засоби</w:t>
            </w:r>
          </w:p>
        </w:tc>
        <w:tc>
          <w:tcPr>
            <w:tcW w:w="1162" w:type="dxa"/>
            <w:shd w:val="clear" w:color="auto" w:fill="auto"/>
            <w:vAlign w:val="center"/>
          </w:tcPr>
          <w:p w14:paraId="3A4FF263" w14:textId="77777777" w:rsidR="00D36078" w:rsidRPr="00D36078" w:rsidRDefault="00D36078" w:rsidP="00D36078">
            <w:pPr>
              <w:spacing w:after="0" w:line="240" w:lineRule="auto"/>
              <w:jc w:val="center"/>
              <w:rPr>
                <w:rFonts w:ascii="Times New Roman" w:hAnsi="Times New Roman"/>
                <w:sz w:val="20"/>
                <w:szCs w:val="20"/>
                <w:lang w:val="en-US"/>
              </w:rPr>
            </w:pPr>
            <w:r w:rsidRPr="00D36078">
              <w:rPr>
                <w:rFonts w:ascii="Times New Roman" w:hAnsi="Times New Roman"/>
                <w:sz w:val="20"/>
                <w:szCs w:val="20"/>
              </w:rPr>
              <w:t>0.000</w:t>
            </w:r>
          </w:p>
        </w:tc>
        <w:tc>
          <w:tcPr>
            <w:tcW w:w="1162" w:type="dxa"/>
            <w:shd w:val="clear" w:color="auto" w:fill="auto"/>
            <w:vAlign w:val="center"/>
          </w:tcPr>
          <w:p w14:paraId="28129B3B" w14:textId="77777777" w:rsidR="00D36078" w:rsidRPr="00D36078" w:rsidRDefault="00D36078" w:rsidP="00D36078">
            <w:pPr>
              <w:spacing w:after="0" w:line="240" w:lineRule="auto"/>
              <w:jc w:val="center"/>
              <w:rPr>
                <w:rFonts w:ascii="Times New Roman" w:hAnsi="Times New Roman"/>
                <w:sz w:val="20"/>
                <w:szCs w:val="20"/>
              </w:rPr>
            </w:pPr>
            <w:r w:rsidRPr="00D36078">
              <w:rPr>
                <w:rFonts w:ascii="Times New Roman" w:hAnsi="Times New Roman"/>
                <w:sz w:val="20"/>
                <w:szCs w:val="20"/>
              </w:rPr>
              <w:t>0.000</w:t>
            </w:r>
          </w:p>
        </w:tc>
        <w:tc>
          <w:tcPr>
            <w:tcW w:w="1161" w:type="dxa"/>
            <w:shd w:val="clear" w:color="auto" w:fill="auto"/>
            <w:vAlign w:val="center"/>
          </w:tcPr>
          <w:p w14:paraId="6CD9E30C" w14:textId="77777777" w:rsidR="00D36078" w:rsidRPr="00D36078" w:rsidRDefault="00D36078" w:rsidP="00D36078">
            <w:pPr>
              <w:spacing w:after="0" w:line="240" w:lineRule="auto"/>
              <w:jc w:val="center"/>
              <w:rPr>
                <w:rFonts w:ascii="Times New Roman" w:hAnsi="Times New Roman"/>
                <w:sz w:val="20"/>
                <w:szCs w:val="20"/>
              </w:rPr>
            </w:pPr>
            <w:r w:rsidRPr="00D36078">
              <w:rPr>
                <w:rFonts w:ascii="Times New Roman" w:hAnsi="Times New Roman"/>
                <w:sz w:val="20"/>
                <w:szCs w:val="20"/>
              </w:rPr>
              <w:t>0.000</w:t>
            </w:r>
          </w:p>
        </w:tc>
        <w:tc>
          <w:tcPr>
            <w:tcW w:w="1162" w:type="dxa"/>
            <w:shd w:val="clear" w:color="auto" w:fill="auto"/>
            <w:vAlign w:val="center"/>
          </w:tcPr>
          <w:p w14:paraId="7DE84189" w14:textId="77777777" w:rsidR="00D36078" w:rsidRPr="00D36078" w:rsidRDefault="00D36078" w:rsidP="00D36078">
            <w:pPr>
              <w:spacing w:after="0" w:line="240" w:lineRule="auto"/>
              <w:jc w:val="center"/>
              <w:rPr>
                <w:rFonts w:ascii="Times New Roman" w:hAnsi="Times New Roman"/>
                <w:sz w:val="20"/>
                <w:szCs w:val="20"/>
              </w:rPr>
            </w:pPr>
            <w:r w:rsidRPr="00D36078">
              <w:rPr>
                <w:rFonts w:ascii="Times New Roman" w:hAnsi="Times New Roman"/>
                <w:sz w:val="20"/>
                <w:szCs w:val="20"/>
              </w:rPr>
              <w:t>0.000</w:t>
            </w:r>
          </w:p>
        </w:tc>
        <w:tc>
          <w:tcPr>
            <w:tcW w:w="1162" w:type="dxa"/>
            <w:shd w:val="clear" w:color="auto" w:fill="auto"/>
            <w:vAlign w:val="center"/>
          </w:tcPr>
          <w:p w14:paraId="5227207A" w14:textId="77777777" w:rsidR="00D36078" w:rsidRPr="00D36078" w:rsidRDefault="00D36078" w:rsidP="00D36078">
            <w:pPr>
              <w:spacing w:after="0" w:line="240" w:lineRule="auto"/>
              <w:jc w:val="center"/>
              <w:rPr>
                <w:rFonts w:ascii="Times New Roman" w:hAnsi="Times New Roman"/>
                <w:sz w:val="20"/>
                <w:szCs w:val="20"/>
              </w:rPr>
            </w:pPr>
            <w:r w:rsidRPr="00D36078">
              <w:rPr>
                <w:rFonts w:ascii="Times New Roman" w:hAnsi="Times New Roman"/>
                <w:sz w:val="20"/>
                <w:szCs w:val="20"/>
              </w:rPr>
              <w:t>0.000</w:t>
            </w:r>
          </w:p>
        </w:tc>
        <w:tc>
          <w:tcPr>
            <w:tcW w:w="1162" w:type="dxa"/>
            <w:shd w:val="clear" w:color="auto" w:fill="auto"/>
            <w:vAlign w:val="center"/>
          </w:tcPr>
          <w:p w14:paraId="4215BDF7" w14:textId="77777777" w:rsidR="00D36078" w:rsidRPr="00D36078" w:rsidRDefault="00D36078" w:rsidP="00D36078">
            <w:pPr>
              <w:spacing w:after="0" w:line="240" w:lineRule="auto"/>
              <w:jc w:val="center"/>
              <w:rPr>
                <w:rFonts w:ascii="Times New Roman" w:hAnsi="Times New Roman"/>
                <w:sz w:val="20"/>
                <w:szCs w:val="20"/>
              </w:rPr>
            </w:pPr>
            <w:r w:rsidRPr="00D36078">
              <w:rPr>
                <w:rFonts w:ascii="Times New Roman" w:hAnsi="Times New Roman"/>
                <w:sz w:val="20"/>
                <w:szCs w:val="20"/>
              </w:rPr>
              <w:t>0.000</w:t>
            </w:r>
          </w:p>
        </w:tc>
      </w:tr>
      <w:tr w:rsidR="00D36078" w:rsidRPr="00D36078" w14:paraId="1D74C013" w14:textId="77777777" w:rsidTr="00CA5EA7">
        <w:trPr>
          <w:trHeight w:val="346"/>
        </w:trPr>
        <w:tc>
          <w:tcPr>
            <w:tcW w:w="3090" w:type="dxa"/>
            <w:shd w:val="clear" w:color="auto" w:fill="auto"/>
            <w:vAlign w:val="center"/>
          </w:tcPr>
          <w:p w14:paraId="53721A30" w14:textId="77777777" w:rsidR="00D36078" w:rsidRPr="00D36078" w:rsidRDefault="00D36078" w:rsidP="00D36078">
            <w:pPr>
              <w:spacing w:after="0" w:line="240" w:lineRule="auto"/>
              <w:rPr>
                <w:rFonts w:ascii="Times New Roman" w:hAnsi="Times New Roman"/>
                <w:b/>
                <w:sz w:val="20"/>
                <w:szCs w:val="20"/>
              </w:rPr>
            </w:pPr>
            <w:r w:rsidRPr="00D36078">
              <w:rPr>
                <w:rFonts w:ascii="Times New Roman" w:hAnsi="Times New Roman"/>
                <w:b/>
                <w:sz w:val="20"/>
                <w:szCs w:val="20"/>
              </w:rPr>
              <w:t>- земельні ділянки</w:t>
            </w:r>
          </w:p>
        </w:tc>
        <w:tc>
          <w:tcPr>
            <w:tcW w:w="1162" w:type="dxa"/>
            <w:shd w:val="clear" w:color="auto" w:fill="auto"/>
            <w:vAlign w:val="center"/>
          </w:tcPr>
          <w:p w14:paraId="5B63830B" w14:textId="77777777" w:rsidR="00D36078" w:rsidRPr="00D36078" w:rsidRDefault="00D36078" w:rsidP="00D36078">
            <w:pPr>
              <w:spacing w:after="0" w:line="240" w:lineRule="auto"/>
              <w:jc w:val="center"/>
              <w:rPr>
                <w:rFonts w:ascii="Times New Roman" w:hAnsi="Times New Roman"/>
                <w:sz w:val="20"/>
                <w:szCs w:val="20"/>
                <w:lang w:val="en-US"/>
              </w:rPr>
            </w:pPr>
            <w:r w:rsidRPr="00D36078">
              <w:rPr>
                <w:rFonts w:ascii="Times New Roman" w:hAnsi="Times New Roman"/>
                <w:sz w:val="20"/>
                <w:szCs w:val="20"/>
                <w:lang w:val="en-US"/>
              </w:rPr>
              <w:t>0.000</w:t>
            </w:r>
          </w:p>
        </w:tc>
        <w:tc>
          <w:tcPr>
            <w:tcW w:w="1162" w:type="dxa"/>
            <w:shd w:val="clear" w:color="auto" w:fill="auto"/>
            <w:vAlign w:val="center"/>
          </w:tcPr>
          <w:p w14:paraId="13A73482" w14:textId="77777777" w:rsidR="00D36078" w:rsidRPr="00D36078" w:rsidRDefault="00D36078" w:rsidP="00D36078">
            <w:pPr>
              <w:spacing w:after="0" w:line="240" w:lineRule="auto"/>
              <w:jc w:val="center"/>
              <w:rPr>
                <w:rFonts w:ascii="Times New Roman" w:hAnsi="Times New Roman"/>
                <w:sz w:val="20"/>
                <w:szCs w:val="20"/>
              </w:rPr>
            </w:pPr>
            <w:r w:rsidRPr="00D36078">
              <w:rPr>
                <w:rFonts w:ascii="Times New Roman" w:hAnsi="Times New Roman"/>
                <w:sz w:val="20"/>
                <w:szCs w:val="20"/>
                <w:lang w:val="en-US"/>
              </w:rPr>
              <w:t>0.000</w:t>
            </w:r>
          </w:p>
        </w:tc>
        <w:tc>
          <w:tcPr>
            <w:tcW w:w="1161" w:type="dxa"/>
            <w:shd w:val="clear" w:color="auto" w:fill="auto"/>
            <w:vAlign w:val="center"/>
          </w:tcPr>
          <w:p w14:paraId="10962E34" w14:textId="77777777" w:rsidR="00D36078" w:rsidRPr="00D36078" w:rsidRDefault="00D36078" w:rsidP="00D36078">
            <w:pPr>
              <w:spacing w:after="0" w:line="240" w:lineRule="auto"/>
              <w:jc w:val="center"/>
              <w:rPr>
                <w:rFonts w:ascii="Times New Roman" w:hAnsi="Times New Roman"/>
                <w:sz w:val="20"/>
                <w:szCs w:val="20"/>
              </w:rPr>
            </w:pPr>
            <w:r w:rsidRPr="00D36078">
              <w:rPr>
                <w:rFonts w:ascii="Times New Roman" w:hAnsi="Times New Roman"/>
                <w:sz w:val="20"/>
                <w:szCs w:val="20"/>
                <w:lang w:val="en-US"/>
              </w:rPr>
              <w:t>0.000</w:t>
            </w:r>
          </w:p>
        </w:tc>
        <w:tc>
          <w:tcPr>
            <w:tcW w:w="1162" w:type="dxa"/>
            <w:shd w:val="clear" w:color="auto" w:fill="auto"/>
            <w:vAlign w:val="center"/>
          </w:tcPr>
          <w:p w14:paraId="6C774599" w14:textId="77777777" w:rsidR="00D36078" w:rsidRPr="00D36078" w:rsidRDefault="00D36078" w:rsidP="00D36078">
            <w:pPr>
              <w:spacing w:after="0" w:line="240" w:lineRule="auto"/>
              <w:jc w:val="center"/>
              <w:rPr>
                <w:rFonts w:ascii="Times New Roman" w:hAnsi="Times New Roman"/>
                <w:sz w:val="20"/>
                <w:szCs w:val="20"/>
              </w:rPr>
            </w:pPr>
            <w:r w:rsidRPr="00D36078">
              <w:rPr>
                <w:rFonts w:ascii="Times New Roman" w:hAnsi="Times New Roman"/>
                <w:sz w:val="20"/>
                <w:szCs w:val="20"/>
                <w:lang w:val="en-US"/>
              </w:rPr>
              <w:t>0.000</w:t>
            </w:r>
          </w:p>
        </w:tc>
        <w:tc>
          <w:tcPr>
            <w:tcW w:w="1162" w:type="dxa"/>
            <w:shd w:val="clear" w:color="auto" w:fill="auto"/>
            <w:vAlign w:val="center"/>
          </w:tcPr>
          <w:p w14:paraId="36B5EE14" w14:textId="77777777" w:rsidR="00D36078" w:rsidRPr="00D36078" w:rsidRDefault="00D36078" w:rsidP="00D36078">
            <w:pPr>
              <w:spacing w:after="0" w:line="240" w:lineRule="auto"/>
              <w:jc w:val="center"/>
              <w:rPr>
                <w:rFonts w:ascii="Times New Roman" w:hAnsi="Times New Roman"/>
                <w:sz w:val="20"/>
                <w:szCs w:val="20"/>
              </w:rPr>
            </w:pPr>
            <w:r w:rsidRPr="00D36078">
              <w:rPr>
                <w:rFonts w:ascii="Times New Roman" w:hAnsi="Times New Roman"/>
                <w:sz w:val="20"/>
                <w:szCs w:val="20"/>
                <w:lang w:val="en-US"/>
              </w:rPr>
              <w:t>0.000</w:t>
            </w:r>
          </w:p>
        </w:tc>
        <w:tc>
          <w:tcPr>
            <w:tcW w:w="1162" w:type="dxa"/>
            <w:shd w:val="clear" w:color="auto" w:fill="auto"/>
            <w:vAlign w:val="center"/>
          </w:tcPr>
          <w:p w14:paraId="7C7B3387" w14:textId="77777777" w:rsidR="00D36078" w:rsidRPr="00D36078" w:rsidRDefault="00D36078" w:rsidP="00D36078">
            <w:pPr>
              <w:spacing w:after="0" w:line="240" w:lineRule="auto"/>
              <w:jc w:val="center"/>
              <w:rPr>
                <w:rFonts w:ascii="Times New Roman" w:hAnsi="Times New Roman"/>
                <w:sz w:val="20"/>
                <w:szCs w:val="20"/>
              </w:rPr>
            </w:pPr>
            <w:r w:rsidRPr="00D36078">
              <w:rPr>
                <w:rFonts w:ascii="Times New Roman" w:hAnsi="Times New Roman"/>
                <w:sz w:val="20"/>
                <w:szCs w:val="20"/>
                <w:lang w:val="en-US"/>
              </w:rPr>
              <w:t>0.000</w:t>
            </w:r>
          </w:p>
        </w:tc>
      </w:tr>
      <w:tr w:rsidR="00D36078" w:rsidRPr="00D36078" w14:paraId="74DE67C0" w14:textId="77777777" w:rsidTr="00CA5EA7">
        <w:trPr>
          <w:trHeight w:val="346"/>
        </w:trPr>
        <w:tc>
          <w:tcPr>
            <w:tcW w:w="3090" w:type="dxa"/>
            <w:shd w:val="clear" w:color="auto" w:fill="auto"/>
            <w:vAlign w:val="center"/>
          </w:tcPr>
          <w:p w14:paraId="22F96076" w14:textId="77777777" w:rsidR="00D36078" w:rsidRPr="00D36078" w:rsidRDefault="00D36078" w:rsidP="00D36078">
            <w:pPr>
              <w:spacing w:after="0" w:line="240" w:lineRule="auto"/>
              <w:rPr>
                <w:rFonts w:ascii="Times New Roman" w:hAnsi="Times New Roman"/>
                <w:b/>
                <w:sz w:val="20"/>
                <w:szCs w:val="20"/>
              </w:rPr>
            </w:pPr>
            <w:r w:rsidRPr="00D36078">
              <w:rPr>
                <w:rFonts w:ascii="Times New Roman" w:hAnsi="Times New Roman"/>
                <w:b/>
                <w:sz w:val="20"/>
                <w:szCs w:val="20"/>
              </w:rPr>
              <w:t xml:space="preserve">- </w:t>
            </w:r>
            <w:r w:rsidRPr="00D36078">
              <w:rPr>
                <w:rFonts w:ascii="Times New Roman" w:hAnsi="Times New Roman"/>
                <w:b/>
                <w:sz w:val="20"/>
                <w:szCs w:val="20"/>
                <w:lang w:val="en-US"/>
              </w:rPr>
              <w:t>ін</w:t>
            </w:r>
            <w:r w:rsidRPr="00D36078">
              <w:rPr>
                <w:rFonts w:ascii="Times New Roman" w:hAnsi="Times New Roman"/>
                <w:b/>
                <w:sz w:val="20"/>
                <w:szCs w:val="20"/>
                <w:lang/>
              </w:rPr>
              <w:t>в</w:t>
            </w:r>
            <w:r w:rsidRPr="00D36078">
              <w:rPr>
                <w:rFonts w:ascii="Times New Roman" w:hAnsi="Times New Roman"/>
                <w:b/>
                <w:sz w:val="20"/>
                <w:szCs w:val="20"/>
                <w:lang w:val="en-US"/>
              </w:rPr>
              <w:t>естиційна нерухомість</w:t>
            </w:r>
          </w:p>
        </w:tc>
        <w:tc>
          <w:tcPr>
            <w:tcW w:w="1162" w:type="dxa"/>
            <w:shd w:val="clear" w:color="auto" w:fill="auto"/>
            <w:vAlign w:val="center"/>
          </w:tcPr>
          <w:p w14:paraId="53F65440" w14:textId="77777777" w:rsidR="00D36078" w:rsidRPr="00D36078" w:rsidRDefault="00D36078" w:rsidP="00D36078">
            <w:pPr>
              <w:spacing w:after="0" w:line="240" w:lineRule="auto"/>
              <w:jc w:val="center"/>
              <w:rPr>
                <w:rFonts w:ascii="Times New Roman" w:hAnsi="Times New Roman"/>
                <w:sz w:val="20"/>
                <w:szCs w:val="20"/>
                <w:lang w:val="en-US"/>
              </w:rPr>
            </w:pPr>
            <w:r w:rsidRPr="00D36078">
              <w:rPr>
                <w:rFonts w:ascii="Times New Roman" w:hAnsi="Times New Roman"/>
                <w:sz w:val="20"/>
                <w:szCs w:val="20"/>
                <w:lang w:val="en-US"/>
              </w:rPr>
              <w:t>0.000</w:t>
            </w:r>
          </w:p>
        </w:tc>
        <w:tc>
          <w:tcPr>
            <w:tcW w:w="1162" w:type="dxa"/>
            <w:shd w:val="clear" w:color="auto" w:fill="auto"/>
            <w:vAlign w:val="center"/>
          </w:tcPr>
          <w:p w14:paraId="2C0AFCBC" w14:textId="77777777" w:rsidR="00D36078" w:rsidRPr="00D36078" w:rsidRDefault="00D36078" w:rsidP="00D36078">
            <w:pPr>
              <w:spacing w:after="0" w:line="240" w:lineRule="auto"/>
              <w:jc w:val="center"/>
              <w:rPr>
                <w:rFonts w:ascii="Times New Roman" w:hAnsi="Times New Roman"/>
                <w:sz w:val="20"/>
                <w:szCs w:val="20"/>
                <w:lang w:val="en-US"/>
              </w:rPr>
            </w:pPr>
            <w:r w:rsidRPr="00D36078">
              <w:rPr>
                <w:rFonts w:ascii="Times New Roman" w:hAnsi="Times New Roman"/>
                <w:sz w:val="20"/>
                <w:szCs w:val="20"/>
                <w:lang w:val="en-US"/>
              </w:rPr>
              <w:t>0.000</w:t>
            </w:r>
          </w:p>
        </w:tc>
        <w:tc>
          <w:tcPr>
            <w:tcW w:w="1161" w:type="dxa"/>
            <w:shd w:val="clear" w:color="auto" w:fill="auto"/>
            <w:vAlign w:val="center"/>
          </w:tcPr>
          <w:p w14:paraId="3C8E77D6" w14:textId="77777777" w:rsidR="00D36078" w:rsidRPr="00D36078" w:rsidRDefault="00D36078" w:rsidP="00D36078">
            <w:pPr>
              <w:spacing w:after="0" w:line="240" w:lineRule="auto"/>
              <w:jc w:val="center"/>
              <w:rPr>
                <w:rFonts w:ascii="Times New Roman" w:hAnsi="Times New Roman"/>
                <w:sz w:val="20"/>
                <w:szCs w:val="20"/>
                <w:lang w:val="en-US"/>
              </w:rPr>
            </w:pPr>
            <w:r w:rsidRPr="00D36078">
              <w:rPr>
                <w:rFonts w:ascii="Times New Roman" w:hAnsi="Times New Roman"/>
                <w:sz w:val="20"/>
                <w:szCs w:val="20"/>
                <w:lang w:val="en-US"/>
              </w:rPr>
              <w:t>0.000</w:t>
            </w:r>
          </w:p>
        </w:tc>
        <w:tc>
          <w:tcPr>
            <w:tcW w:w="1162" w:type="dxa"/>
            <w:shd w:val="clear" w:color="auto" w:fill="auto"/>
            <w:vAlign w:val="center"/>
          </w:tcPr>
          <w:p w14:paraId="409827C8" w14:textId="77777777" w:rsidR="00D36078" w:rsidRPr="00D36078" w:rsidRDefault="00D36078" w:rsidP="00D36078">
            <w:pPr>
              <w:spacing w:after="0" w:line="240" w:lineRule="auto"/>
              <w:jc w:val="center"/>
              <w:rPr>
                <w:rFonts w:ascii="Times New Roman" w:hAnsi="Times New Roman"/>
                <w:sz w:val="20"/>
                <w:szCs w:val="20"/>
                <w:lang w:val="en-US"/>
              </w:rPr>
            </w:pPr>
            <w:r w:rsidRPr="00D36078">
              <w:rPr>
                <w:rFonts w:ascii="Times New Roman" w:hAnsi="Times New Roman"/>
                <w:sz w:val="20"/>
                <w:szCs w:val="20"/>
                <w:lang w:val="en-US"/>
              </w:rPr>
              <w:t>0.000</w:t>
            </w:r>
          </w:p>
        </w:tc>
        <w:tc>
          <w:tcPr>
            <w:tcW w:w="1162" w:type="dxa"/>
            <w:shd w:val="clear" w:color="auto" w:fill="auto"/>
            <w:vAlign w:val="center"/>
          </w:tcPr>
          <w:p w14:paraId="283AF1BC" w14:textId="77777777" w:rsidR="00D36078" w:rsidRPr="00D36078" w:rsidRDefault="00D36078" w:rsidP="00D36078">
            <w:pPr>
              <w:spacing w:after="0" w:line="240" w:lineRule="auto"/>
              <w:jc w:val="center"/>
              <w:rPr>
                <w:rFonts w:ascii="Times New Roman" w:hAnsi="Times New Roman"/>
                <w:sz w:val="20"/>
                <w:szCs w:val="20"/>
                <w:lang w:val="en-US"/>
              </w:rPr>
            </w:pPr>
            <w:r w:rsidRPr="00D36078">
              <w:rPr>
                <w:rFonts w:ascii="Times New Roman" w:hAnsi="Times New Roman"/>
                <w:sz w:val="20"/>
                <w:szCs w:val="20"/>
                <w:lang w:val="en-US"/>
              </w:rPr>
              <w:t>0.000</w:t>
            </w:r>
          </w:p>
        </w:tc>
        <w:tc>
          <w:tcPr>
            <w:tcW w:w="1162" w:type="dxa"/>
            <w:shd w:val="clear" w:color="auto" w:fill="auto"/>
            <w:vAlign w:val="center"/>
          </w:tcPr>
          <w:p w14:paraId="7858771C" w14:textId="77777777" w:rsidR="00D36078" w:rsidRPr="00D36078" w:rsidRDefault="00D36078" w:rsidP="00D36078">
            <w:pPr>
              <w:spacing w:after="0" w:line="240" w:lineRule="auto"/>
              <w:jc w:val="center"/>
              <w:rPr>
                <w:rFonts w:ascii="Times New Roman" w:hAnsi="Times New Roman"/>
                <w:sz w:val="20"/>
                <w:szCs w:val="20"/>
                <w:lang w:val="en-US"/>
              </w:rPr>
            </w:pPr>
            <w:r w:rsidRPr="00D36078">
              <w:rPr>
                <w:rFonts w:ascii="Times New Roman" w:hAnsi="Times New Roman"/>
                <w:sz w:val="20"/>
                <w:szCs w:val="20"/>
                <w:lang w:val="en-US"/>
              </w:rPr>
              <w:t>0.000</w:t>
            </w:r>
          </w:p>
        </w:tc>
      </w:tr>
      <w:tr w:rsidR="00D36078" w:rsidRPr="00D36078" w14:paraId="25B889CD" w14:textId="77777777" w:rsidTr="00CA5EA7">
        <w:trPr>
          <w:trHeight w:val="346"/>
        </w:trPr>
        <w:tc>
          <w:tcPr>
            <w:tcW w:w="3090" w:type="dxa"/>
            <w:shd w:val="clear" w:color="auto" w:fill="auto"/>
            <w:vAlign w:val="center"/>
          </w:tcPr>
          <w:p w14:paraId="133F3740" w14:textId="77777777" w:rsidR="00D36078" w:rsidRPr="00D36078" w:rsidRDefault="00D36078" w:rsidP="00D36078">
            <w:pPr>
              <w:spacing w:after="0" w:line="240" w:lineRule="auto"/>
              <w:rPr>
                <w:rFonts w:ascii="Times New Roman" w:hAnsi="Times New Roman"/>
                <w:b/>
                <w:sz w:val="20"/>
                <w:szCs w:val="20"/>
              </w:rPr>
            </w:pPr>
            <w:r w:rsidRPr="00D36078">
              <w:rPr>
                <w:rFonts w:ascii="Times New Roman" w:hAnsi="Times New Roman"/>
                <w:b/>
                <w:sz w:val="20"/>
                <w:szCs w:val="20"/>
              </w:rPr>
              <w:t>- інші</w:t>
            </w:r>
          </w:p>
        </w:tc>
        <w:tc>
          <w:tcPr>
            <w:tcW w:w="1162" w:type="dxa"/>
            <w:shd w:val="clear" w:color="auto" w:fill="auto"/>
            <w:vAlign w:val="center"/>
          </w:tcPr>
          <w:p w14:paraId="7B374785" w14:textId="77777777" w:rsidR="00D36078" w:rsidRPr="00D36078" w:rsidRDefault="00D36078" w:rsidP="00D36078">
            <w:pPr>
              <w:spacing w:after="0" w:line="240" w:lineRule="auto"/>
              <w:jc w:val="center"/>
              <w:rPr>
                <w:rFonts w:ascii="Times New Roman" w:hAnsi="Times New Roman"/>
                <w:sz w:val="20"/>
                <w:szCs w:val="20"/>
                <w:lang w:val="en-US"/>
              </w:rPr>
            </w:pPr>
            <w:r w:rsidRPr="00D36078">
              <w:rPr>
                <w:rFonts w:ascii="Times New Roman" w:hAnsi="Times New Roman"/>
                <w:sz w:val="20"/>
                <w:szCs w:val="20"/>
              </w:rPr>
              <w:t>36.000</w:t>
            </w:r>
          </w:p>
        </w:tc>
        <w:tc>
          <w:tcPr>
            <w:tcW w:w="1162" w:type="dxa"/>
            <w:shd w:val="clear" w:color="auto" w:fill="auto"/>
            <w:vAlign w:val="center"/>
          </w:tcPr>
          <w:p w14:paraId="12BFBF24" w14:textId="77777777" w:rsidR="00D36078" w:rsidRPr="00D36078" w:rsidRDefault="00D36078" w:rsidP="00D36078">
            <w:pPr>
              <w:spacing w:after="0" w:line="240" w:lineRule="auto"/>
              <w:jc w:val="center"/>
              <w:rPr>
                <w:rFonts w:ascii="Times New Roman" w:hAnsi="Times New Roman"/>
                <w:sz w:val="20"/>
                <w:szCs w:val="20"/>
              </w:rPr>
            </w:pPr>
            <w:r w:rsidRPr="00D36078">
              <w:rPr>
                <w:rFonts w:ascii="Times New Roman" w:hAnsi="Times New Roman"/>
                <w:sz w:val="20"/>
                <w:szCs w:val="20"/>
              </w:rPr>
              <w:t>34.000</w:t>
            </w:r>
          </w:p>
        </w:tc>
        <w:tc>
          <w:tcPr>
            <w:tcW w:w="1161" w:type="dxa"/>
            <w:shd w:val="clear" w:color="auto" w:fill="auto"/>
            <w:vAlign w:val="center"/>
          </w:tcPr>
          <w:p w14:paraId="61148B70" w14:textId="77777777" w:rsidR="00D36078" w:rsidRPr="00D36078" w:rsidRDefault="00D36078" w:rsidP="00D36078">
            <w:pPr>
              <w:spacing w:after="0" w:line="240" w:lineRule="auto"/>
              <w:jc w:val="center"/>
              <w:rPr>
                <w:rFonts w:ascii="Times New Roman" w:hAnsi="Times New Roman"/>
                <w:sz w:val="20"/>
                <w:szCs w:val="20"/>
              </w:rPr>
            </w:pPr>
            <w:r w:rsidRPr="00D36078">
              <w:rPr>
                <w:rFonts w:ascii="Times New Roman" w:hAnsi="Times New Roman"/>
                <w:sz w:val="20"/>
                <w:szCs w:val="20"/>
              </w:rPr>
              <w:t>0.000</w:t>
            </w:r>
          </w:p>
        </w:tc>
        <w:tc>
          <w:tcPr>
            <w:tcW w:w="1162" w:type="dxa"/>
            <w:shd w:val="clear" w:color="auto" w:fill="auto"/>
            <w:vAlign w:val="center"/>
          </w:tcPr>
          <w:p w14:paraId="6C362CD7" w14:textId="77777777" w:rsidR="00D36078" w:rsidRPr="00D36078" w:rsidRDefault="00D36078" w:rsidP="00D36078">
            <w:pPr>
              <w:spacing w:after="0" w:line="240" w:lineRule="auto"/>
              <w:jc w:val="center"/>
              <w:rPr>
                <w:rFonts w:ascii="Times New Roman" w:hAnsi="Times New Roman"/>
                <w:sz w:val="20"/>
                <w:szCs w:val="20"/>
              </w:rPr>
            </w:pPr>
            <w:r w:rsidRPr="00D36078">
              <w:rPr>
                <w:rFonts w:ascii="Times New Roman" w:hAnsi="Times New Roman"/>
                <w:sz w:val="20"/>
                <w:szCs w:val="20"/>
              </w:rPr>
              <w:t>0.000</w:t>
            </w:r>
          </w:p>
        </w:tc>
        <w:tc>
          <w:tcPr>
            <w:tcW w:w="1162" w:type="dxa"/>
            <w:shd w:val="clear" w:color="auto" w:fill="auto"/>
            <w:vAlign w:val="center"/>
          </w:tcPr>
          <w:p w14:paraId="7563162F" w14:textId="77777777" w:rsidR="00D36078" w:rsidRPr="00D36078" w:rsidRDefault="00D36078" w:rsidP="00D36078">
            <w:pPr>
              <w:spacing w:after="0" w:line="240" w:lineRule="auto"/>
              <w:jc w:val="center"/>
              <w:rPr>
                <w:rFonts w:ascii="Times New Roman" w:hAnsi="Times New Roman"/>
                <w:sz w:val="20"/>
                <w:szCs w:val="20"/>
              </w:rPr>
            </w:pPr>
            <w:r w:rsidRPr="00D36078">
              <w:rPr>
                <w:rFonts w:ascii="Times New Roman" w:hAnsi="Times New Roman"/>
                <w:sz w:val="20"/>
                <w:szCs w:val="20"/>
              </w:rPr>
              <w:t>36.000</w:t>
            </w:r>
          </w:p>
        </w:tc>
        <w:tc>
          <w:tcPr>
            <w:tcW w:w="1162" w:type="dxa"/>
            <w:shd w:val="clear" w:color="auto" w:fill="auto"/>
            <w:vAlign w:val="center"/>
          </w:tcPr>
          <w:p w14:paraId="7557006F" w14:textId="77777777" w:rsidR="00D36078" w:rsidRPr="00D36078" w:rsidRDefault="00D36078" w:rsidP="00D36078">
            <w:pPr>
              <w:spacing w:after="0" w:line="240" w:lineRule="auto"/>
              <w:jc w:val="center"/>
              <w:rPr>
                <w:rFonts w:ascii="Times New Roman" w:hAnsi="Times New Roman"/>
                <w:sz w:val="20"/>
                <w:szCs w:val="20"/>
              </w:rPr>
            </w:pPr>
            <w:r w:rsidRPr="00D36078">
              <w:rPr>
                <w:rFonts w:ascii="Times New Roman" w:hAnsi="Times New Roman"/>
                <w:sz w:val="20"/>
                <w:szCs w:val="20"/>
              </w:rPr>
              <w:t>34.000</w:t>
            </w:r>
          </w:p>
        </w:tc>
      </w:tr>
      <w:tr w:rsidR="00D36078" w:rsidRPr="00D36078" w14:paraId="220D8538" w14:textId="77777777" w:rsidTr="00CA5EA7">
        <w:trPr>
          <w:trHeight w:val="346"/>
        </w:trPr>
        <w:tc>
          <w:tcPr>
            <w:tcW w:w="3090" w:type="dxa"/>
            <w:shd w:val="clear" w:color="auto" w:fill="auto"/>
            <w:vAlign w:val="center"/>
          </w:tcPr>
          <w:p w14:paraId="338B5178" w14:textId="77777777" w:rsidR="00D36078" w:rsidRPr="00D36078" w:rsidRDefault="00D36078" w:rsidP="00D36078">
            <w:pPr>
              <w:spacing w:after="0" w:line="240" w:lineRule="auto"/>
              <w:rPr>
                <w:rFonts w:ascii="Times New Roman" w:hAnsi="Times New Roman"/>
                <w:b/>
                <w:sz w:val="20"/>
                <w:szCs w:val="20"/>
              </w:rPr>
            </w:pPr>
            <w:r w:rsidRPr="00D36078">
              <w:rPr>
                <w:rFonts w:ascii="Times New Roman" w:hAnsi="Times New Roman"/>
                <w:b/>
                <w:sz w:val="20"/>
                <w:szCs w:val="20"/>
              </w:rPr>
              <w:t>Усього</w:t>
            </w:r>
          </w:p>
        </w:tc>
        <w:tc>
          <w:tcPr>
            <w:tcW w:w="1162" w:type="dxa"/>
            <w:shd w:val="clear" w:color="auto" w:fill="auto"/>
            <w:vAlign w:val="center"/>
          </w:tcPr>
          <w:p w14:paraId="02C133D3" w14:textId="77777777" w:rsidR="00D36078" w:rsidRPr="00D36078" w:rsidRDefault="00D36078" w:rsidP="00D36078">
            <w:pPr>
              <w:spacing w:after="0" w:line="240" w:lineRule="auto"/>
              <w:jc w:val="center"/>
              <w:rPr>
                <w:rFonts w:ascii="Times New Roman" w:hAnsi="Times New Roman"/>
                <w:sz w:val="20"/>
                <w:szCs w:val="20"/>
                <w:lang w:val="en-US"/>
              </w:rPr>
            </w:pPr>
            <w:r w:rsidRPr="00D36078">
              <w:rPr>
                <w:rFonts w:ascii="Times New Roman" w:hAnsi="Times New Roman"/>
                <w:sz w:val="20"/>
                <w:szCs w:val="20"/>
              </w:rPr>
              <w:t>152627.000</w:t>
            </w:r>
          </w:p>
        </w:tc>
        <w:tc>
          <w:tcPr>
            <w:tcW w:w="1162" w:type="dxa"/>
            <w:shd w:val="clear" w:color="auto" w:fill="auto"/>
            <w:vAlign w:val="center"/>
          </w:tcPr>
          <w:p w14:paraId="48EDE737" w14:textId="77777777" w:rsidR="00D36078" w:rsidRPr="00D36078" w:rsidRDefault="00D36078" w:rsidP="00D36078">
            <w:pPr>
              <w:spacing w:after="0" w:line="240" w:lineRule="auto"/>
              <w:jc w:val="center"/>
              <w:rPr>
                <w:rFonts w:ascii="Times New Roman" w:hAnsi="Times New Roman"/>
                <w:sz w:val="20"/>
                <w:szCs w:val="20"/>
              </w:rPr>
            </w:pPr>
            <w:r w:rsidRPr="00D36078">
              <w:rPr>
                <w:rFonts w:ascii="Times New Roman" w:hAnsi="Times New Roman"/>
                <w:sz w:val="20"/>
                <w:szCs w:val="20"/>
              </w:rPr>
              <w:t>154929.000</w:t>
            </w:r>
          </w:p>
        </w:tc>
        <w:tc>
          <w:tcPr>
            <w:tcW w:w="1161" w:type="dxa"/>
            <w:shd w:val="clear" w:color="auto" w:fill="auto"/>
            <w:vAlign w:val="center"/>
          </w:tcPr>
          <w:p w14:paraId="69CC0059" w14:textId="77777777" w:rsidR="00D36078" w:rsidRPr="00D36078" w:rsidRDefault="00D36078" w:rsidP="00D36078">
            <w:pPr>
              <w:spacing w:after="0" w:line="240" w:lineRule="auto"/>
              <w:jc w:val="center"/>
              <w:rPr>
                <w:rFonts w:ascii="Times New Roman" w:hAnsi="Times New Roman"/>
                <w:sz w:val="20"/>
                <w:szCs w:val="20"/>
              </w:rPr>
            </w:pPr>
            <w:r w:rsidRPr="00D36078">
              <w:rPr>
                <w:rFonts w:ascii="Times New Roman" w:hAnsi="Times New Roman"/>
                <w:sz w:val="20"/>
                <w:szCs w:val="20"/>
              </w:rPr>
              <w:t>608.000</w:t>
            </w:r>
          </w:p>
        </w:tc>
        <w:tc>
          <w:tcPr>
            <w:tcW w:w="1162" w:type="dxa"/>
            <w:shd w:val="clear" w:color="auto" w:fill="auto"/>
            <w:vAlign w:val="center"/>
          </w:tcPr>
          <w:p w14:paraId="52363F3B" w14:textId="77777777" w:rsidR="00D36078" w:rsidRPr="00D36078" w:rsidRDefault="00D36078" w:rsidP="00D36078">
            <w:pPr>
              <w:spacing w:after="0" w:line="240" w:lineRule="auto"/>
              <w:jc w:val="center"/>
              <w:rPr>
                <w:rFonts w:ascii="Times New Roman" w:hAnsi="Times New Roman"/>
                <w:sz w:val="20"/>
                <w:szCs w:val="20"/>
              </w:rPr>
            </w:pPr>
            <w:r w:rsidRPr="00D36078">
              <w:rPr>
                <w:rFonts w:ascii="Times New Roman" w:hAnsi="Times New Roman"/>
                <w:sz w:val="20"/>
                <w:szCs w:val="20"/>
              </w:rPr>
              <w:t>243.000</w:t>
            </w:r>
          </w:p>
        </w:tc>
        <w:tc>
          <w:tcPr>
            <w:tcW w:w="1162" w:type="dxa"/>
            <w:shd w:val="clear" w:color="auto" w:fill="auto"/>
            <w:vAlign w:val="center"/>
          </w:tcPr>
          <w:p w14:paraId="06249FAA" w14:textId="77777777" w:rsidR="00D36078" w:rsidRPr="00D36078" w:rsidRDefault="00D36078" w:rsidP="00D36078">
            <w:pPr>
              <w:spacing w:after="0" w:line="240" w:lineRule="auto"/>
              <w:jc w:val="center"/>
              <w:rPr>
                <w:rFonts w:ascii="Times New Roman" w:hAnsi="Times New Roman"/>
                <w:sz w:val="20"/>
                <w:szCs w:val="20"/>
              </w:rPr>
            </w:pPr>
            <w:r w:rsidRPr="00D36078">
              <w:rPr>
                <w:rFonts w:ascii="Times New Roman" w:hAnsi="Times New Roman"/>
                <w:sz w:val="20"/>
                <w:szCs w:val="20"/>
              </w:rPr>
              <w:t>153235.000</w:t>
            </w:r>
          </w:p>
        </w:tc>
        <w:tc>
          <w:tcPr>
            <w:tcW w:w="1162" w:type="dxa"/>
            <w:shd w:val="clear" w:color="auto" w:fill="auto"/>
            <w:vAlign w:val="center"/>
          </w:tcPr>
          <w:p w14:paraId="460DFF72" w14:textId="77777777" w:rsidR="00D36078" w:rsidRPr="00D36078" w:rsidRDefault="00D36078" w:rsidP="00D36078">
            <w:pPr>
              <w:spacing w:after="0" w:line="240" w:lineRule="auto"/>
              <w:jc w:val="center"/>
              <w:rPr>
                <w:rFonts w:ascii="Times New Roman" w:hAnsi="Times New Roman"/>
                <w:sz w:val="20"/>
                <w:szCs w:val="20"/>
              </w:rPr>
            </w:pPr>
            <w:r w:rsidRPr="00D36078">
              <w:rPr>
                <w:rFonts w:ascii="Times New Roman" w:hAnsi="Times New Roman"/>
                <w:sz w:val="20"/>
                <w:szCs w:val="20"/>
              </w:rPr>
              <w:t>155172.000</w:t>
            </w:r>
          </w:p>
        </w:tc>
      </w:tr>
    </w:tbl>
    <w:p w14:paraId="7BBC6FC9" w14:textId="77777777" w:rsidR="00D36078" w:rsidRPr="00D36078" w:rsidRDefault="00D36078" w:rsidP="00D36078">
      <w:pPr>
        <w:spacing w:after="0" w:line="240" w:lineRule="auto"/>
        <w:rPr>
          <w:rFonts w:ascii="Times New Roman" w:hAnsi="Times New Roman"/>
          <w:sz w:val="20"/>
          <w:szCs w:val="20"/>
        </w:rPr>
      </w:pPr>
    </w:p>
    <w:p w14:paraId="071965F0" w14:textId="77777777" w:rsidR="00D36078" w:rsidRPr="00D36078" w:rsidRDefault="00D36078" w:rsidP="00D36078">
      <w:pPr>
        <w:spacing w:after="0" w:line="240" w:lineRule="auto"/>
        <w:rPr>
          <w:rFonts w:ascii="Times New Roman" w:hAnsi="Times New Roman"/>
          <w:sz w:val="20"/>
          <w:szCs w:val="20"/>
          <w:lang w:val="ru-RU"/>
        </w:rPr>
      </w:pPr>
      <w:r w:rsidRPr="00D36078">
        <w:rPr>
          <w:rFonts w:ascii="Times New Roman" w:hAnsi="Times New Roman"/>
          <w:b/>
          <w:sz w:val="20"/>
          <w:szCs w:val="20"/>
        </w:rPr>
        <w:t xml:space="preserve">Пояснення : </w:t>
      </w:r>
      <w:r w:rsidRPr="00D36078">
        <w:rPr>
          <w:rFonts w:ascii="Times New Roman" w:hAnsi="Times New Roman"/>
          <w:b/>
          <w:sz w:val="20"/>
          <w:szCs w:val="20"/>
          <w:lang w:val="en-US"/>
        </w:rPr>
        <w:t xml:space="preserve"> </w:t>
      </w:r>
      <w:r w:rsidRPr="00D36078">
        <w:rPr>
          <w:rFonts w:ascii="Times New Roman" w:hAnsi="Times New Roman"/>
          <w:sz w:val="20"/>
          <w:szCs w:val="20"/>
          <w:lang w:val="ru-RU"/>
        </w:rPr>
        <w:t>Строки та умови користування основними засобами (за основними групами)будівлі і споруди - 20 років, машини і обладнання, транспортні засоби- 5 років, інше - від 4 років.</w:t>
      </w:r>
    </w:p>
    <w:p w14:paraId="74685BA9" w14:textId="77777777" w:rsidR="00D36078" w:rsidRPr="00D36078" w:rsidRDefault="00D36078" w:rsidP="00D36078">
      <w:pPr>
        <w:spacing w:after="0" w:line="240" w:lineRule="auto"/>
        <w:rPr>
          <w:rFonts w:ascii="Times New Roman" w:hAnsi="Times New Roman"/>
          <w:sz w:val="20"/>
          <w:szCs w:val="20"/>
          <w:lang w:val="ru-RU"/>
        </w:rPr>
      </w:pPr>
      <w:r w:rsidRPr="00D36078">
        <w:rPr>
          <w:rFonts w:ascii="Times New Roman" w:hAnsi="Times New Roman"/>
          <w:sz w:val="20"/>
          <w:szCs w:val="20"/>
          <w:lang w:val="ru-RU"/>
        </w:rPr>
        <w:t>Первісна вартість основних засобів на початок звітного періоду (на 01.04.2022 року) 594 829 тис. грн., на кінець звітного періоду (на 30.06.2022 року)  604 518 тис. грн. Ступінь їх зносу на початок звітного періоду 74,2%, на кінець звітного періоду 74,3%. Ступінь їх використання  27%. Сума нарахованого зносу на початок звітного періоду 441 594 тис. грн., на кінець звітного періоду 449 346 тис. грн.</w:t>
      </w:r>
    </w:p>
    <w:p w14:paraId="62915A6E" w14:textId="77777777" w:rsidR="00D36078" w:rsidRPr="00D36078" w:rsidRDefault="00D36078" w:rsidP="00D36078">
      <w:pPr>
        <w:spacing w:after="0" w:line="240" w:lineRule="auto"/>
        <w:rPr>
          <w:rFonts w:ascii="Times New Roman" w:hAnsi="Times New Roman"/>
          <w:sz w:val="20"/>
          <w:szCs w:val="20"/>
          <w:lang w:val="ru-RU"/>
        </w:rPr>
      </w:pPr>
      <w:r w:rsidRPr="00D36078">
        <w:rPr>
          <w:rFonts w:ascii="Times New Roman" w:hAnsi="Times New Roman"/>
          <w:sz w:val="20"/>
          <w:szCs w:val="20"/>
          <w:lang w:val="ru-RU"/>
        </w:rPr>
        <w:t>Обмежень на використання майна немає. Суттєвих змін в вартості основних засобів протягом звітного періоду не було.</w:t>
      </w:r>
    </w:p>
    <w:p w14:paraId="7D47077F" w14:textId="77777777" w:rsidR="00D36078" w:rsidRPr="00D36078" w:rsidRDefault="00D36078" w:rsidP="00D36078">
      <w:pPr>
        <w:spacing w:after="0" w:line="240" w:lineRule="auto"/>
        <w:rPr>
          <w:rFonts w:ascii="Times New Roman" w:hAnsi="Times New Roman"/>
          <w:sz w:val="20"/>
          <w:szCs w:val="20"/>
          <w:lang w:val="ru-RU"/>
        </w:rPr>
      </w:pPr>
    </w:p>
    <w:p w14:paraId="28F795AA" w14:textId="77777777" w:rsidR="00D36078" w:rsidRPr="00D36078" w:rsidRDefault="00D36078" w:rsidP="00D36078">
      <w:pPr>
        <w:spacing w:after="0" w:line="240" w:lineRule="auto"/>
        <w:rPr>
          <w:rFonts w:ascii="Times New Roman" w:hAnsi="Times New Roman"/>
          <w:sz w:val="20"/>
          <w:szCs w:val="20"/>
          <w:lang w:val="en-US"/>
        </w:rPr>
      </w:pPr>
    </w:p>
    <w:p w14:paraId="04BBDC2E" w14:textId="77777777" w:rsidR="00D36078" w:rsidRPr="00D36078" w:rsidRDefault="00D36078" w:rsidP="00D36078">
      <w:pPr>
        <w:spacing w:after="0" w:line="240" w:lineRule="auto"/>
        <w:jc w:val="center"/>
        <w:rPr>
          <w:rFonts w:ascii="Times New Roman" w:hAnsi="Times New Roman"/>
          <w:b/>
          <w:sz w:val="24"/>
          <w:szCs w:val="24"/>
        </w:rPr>
      </w:pPr>
      <w:r w:rsidRPr="00D36078">
        <w:rPr>
          <w:rFonts w:ascii="Times New Roman" w:hAnsi="Times New Roman"/>
          <w:b/>
          <w:sz w:val="24"/>
          <w:szCs w:val="24"/>
          <w:lang w:val="ru-RU"/>
        </w:rPr>
        <w:t>Інформація про зобов'язання та забезпечення емітента</w:t>
      </w:r>
    </w:p>
    <w:p w14:paraId="35FA8191" w14:textId="77777777" w:rsidR="00D36078" w:rsidRPr="00D36078" w:rsidRDefault="00D36078" w:rsidP="00D36078">
      <w:pPr>
        <w:spacing w:after="0" w:line="240" w:lineRule="auto"/>
        <w:rPr>
          <w:rFonts w:ascii="Times New Roman" w:hAnsi="Times New Roman"/>
          <w:vanish/>
          <w:color w:val="000000"/>
          <w:sz w:val="24"/>
          <w:szCs w:val="24"/>
        </w:rPr>
      </w:pPr>
    </w:p>
    <w:tbl>
      <w:tblPr>
        <w:tblW w:w="9953" w:type="dxa"/>
        <w:tblInd w:w="15" w:type="dxa"/>
        <w:tblLayout w:type="fixed"/>
        <w:tblCellMar>
          <w:top w:w="15" w:type="dxa"/>
          <w:left w:w="15" w:type="dxa"/>
          <w:bottom w:w="15" w:type="dxa"/>
          <w:right w:w="15" w:type="dxa"/>
        </w:tblCellMar>
        <w:tblLook w:val="0000" w:firstRow="0" w:lastRow="0" w:firstColumn="0" w:lastColumn="0" w:noHBand="0" w:noVBand="0"/>
      </w:tblPr>
      <w:tblGrid>
        <w:gridCol w:w="4494"/>
        <w:gridCol w:w="1189"/>
        <w:gridCol w:w="1386"/>
        <w:gridCol w:w="1652"/>
        <w:gridCol w:w="1232"/>
      </w:tblGrid>
      <w:tr w:rsidR="00D36078" w:rsidRPr="00D36078" w14:paraId="15CAAB88" w14:textId="77777777" w:rsidTr="00CA5EA7">
        <w:tc>
          <w:tcPr>
            <w:tcW w:w="4494" w:type="dxa"/>
            <w:tcBorders>
              <w:top w:val="single" w:sz="6" w:space="0" w:color="000000"/>
              <w:left w:val="single" w:sz="6" w:space="0" w:color="000000"/>
              <w:bottom w:val="single" w:sz="6" w:space="0" w:color="000000"/>
              <w:right w:val="single" w:sz="6" w:space="0" w:color="000000"/>
            </w:tcBorders>
            <w:vAlign w:val="center"/>
          </w:tcPr>
          <w:p w14:paraId="66495BA2" w14:textId="77777777" w:rsidR="00D36078" w:rsidRPr="00D36078" w:rsidRDefault="00D36078" w:rsidP="00D36078">
            <w:pPr>
              <w:spacing w:after="0" w:line="240" w:lineRule="auto"/>
              <w:ind w:left="180" w:hanging="180"/>
              <w:jc w:val="center"/>
              <w:rPr>
                <w:rFonts w:ascii="Times New Roman" w:hAnsi="Times New Roman"/>
                <w:b/>
                <w:bCs/>
                <w:sz w:val="20"/>
                <w:szCs w:val="20"/>
              </w:rPr>
            </w:pPr>
            <w:r w:rsidRPr="00D36078">
              <w:rPr>
                <w:rFonts w:ascii="Times New Roman" w:hAnsi="Times New Roman"/>
                <w:b/>
                <w:bCs/>
                <w:sz w:val="20"/>
                <w:szCs w:val="20"/>
              </w:rPr>
              <w:t>Види зобов’</w:t>
            </w:r>
            <w:r w:rsidRPr="00D36078">
              <w:rPr>
                <w:rFonts w:ascii="Times New Roman" w:hAnsi="Times New Roman"/>
                <w:b/>
                <w:bCs/>
                <w:sz w:val="20"/>
                <w:szCs w:val="20"/>
                <w:lang w:val="en-US"/>
              </w:rPr>
              <w:t>язань</w:t>
            </w:r>
          </w:p>
        </w:tc>
        <w:tc>
          <w:tcPr>
            <w:tcW w:w="1189" w:type="dxa"/>
            <w:tcBorders>
              <w:top w:val="single" w:sz="6" w:space="0" w:color="000000"/>
              <w:left w:val="single" w:sz="6" w:space="0" w:color="000000"/>
              <w:bottom w:val="single" w:sz="6" w:space="0" w:color="000000"/>
              <w:right w:val="single" w:sz="6" w:space="0" w:color="000000"/>
            </w:tcBorders>
            <w:vAlign w:val="center"/>
          </w:tcPr>
          <w:p w14:paraId="274D4C64" w14:textId="77777777" w:rsidR="00D36078" w:rsidRPr="00D36078" w:rsidRDefault="00D36078" w:rsidP="00D36078">
            <w:pPr>
              <w:spacing w:after="0" w:line="240" w:lineRule="auto"/>
              <w:jc w:val="center"/>
              <w:rPr>
                <w:rFonts w:ascii="Times New Roman" w:hAnsi="Times New Roman"/>
                <w:b/>
                <w:bCs/>
                <w:sz w:val="20"/>
                <w:szCs w:val="20"/>
              </w:rPr>
            </w:pPr>
            <w:r w:rsidRPr="00D36078">
              <w:rPr>
                <w:rFonts w:ascii="Times New Roman" w:hAnsi="Times New Roman"/>
                <w:b/>
                <w:bCs/>
                <w:sz w:val="20"/>
                <w:szCs w:val="20"/>
              </w:rPr>
              <w:t>Дата виникнення</w:t>
            </w:r>
          </w:p>
        </w:tc>
        <w:tc>
          <w:tcPr>
            <w:tcW w:w="1386" w:type="dxa"/>
            <w:tcBorders>
              <w:top w:val="single" w:sz="6" w:space="0" w:color="000000"/>
              <w:left w:val="single" w:sz="6" w:space="0" w:color="000000"/>
              <w:bottom w:val="single" w:sz="6" w:space="0" w:color="000000"/>
              <w:right w:val="single" w:sz="6" w:space="0" w:color="000000"/>
            </w:tcBorders>
            <w:vAlign w:val="center"/>
          </w:tcPr>
          <w:p w14:paraId="5B785971" w14:textId="77777777" w:rsidR="00D36078" w:rsidRPr="00D36078" w:rsidRDefault="00D36078" w:rsidP="00D36078">
            <w:pPr>
              <w:spacing w:after="0" w:line="240" w:lineRule="auto"/>
              <w:jc w:val="center"/>
              <w:rPr>
                <w:rFonts w:ascii="Times New Roman" w:hAnsi="Times New Roman"/>
                <w:b/>
                <w:bCs/>
                <w:sz w:val="20"/>
                <w:szCs w:val="20"/>
              </w:rPr>
            </w:pPr>
            <w:r w:rsidRPr="00D36078">
              <w:rPr>
                <w:rFonts w:ascii="Times New Roman" w:hAnsi="Times New Roman"/>
                <w:b/>
                <w:bCs/>
                <w:sz w:val="20"/>
                <w:szCs w:val="20"/>
              </w:rPr>
              <w:t>Непогашена частина боргу (тис.грн.)</w:t>
            </w:r>
          </w:p>
        </w:tc>
        <w:tc>
          <w:tcPr>
            <w:tcW w:w="1652" w:type="dxa"/>
            <w:tcBorders>
              <w:top w:val="single" w:sz="6" w:space="0" w:color="000000"/>
              <w:left w:val="single" w:sz="6" w:space="0" w:color="000000"/>
              <w:bottom w:val="single" w:sz="6" w:space="0" w:color="000000"/>
              <w:right w:val="single" w:sz="6" w:space="0" w:color="000000"/>
            </w:tcBorders>
            <w:vAlign w:val="center"/>
          </w:tcPr>
          <w:p w14:paraId="330C17F9" w14:textId="77777777" w:rsidR="00D36078" w:rsidRPr="00D36078" w:rsidRDefault="00D36078" w:rsidP="00D36078">
            <w:pPr>
              <w:spacing w:after="0" w:line="240" w:lineRule="auto"/>
              <w:jc w:val="center"/>
              <w:rPr>
                <w:rFonts w:ascii="Times New Roman" w:hAnsi="Times New Roman"/>
                <w:b/>
                <w:bCs/>
                <w:sz w:val="20"/>
                <w:szCs w:val="20"/>
              </w:rPr>
            </w:pPr>
            <w:r w:rsidRPr="00D36078">
              <w:rPr>
                <w:rFonts w:ascii="Times New Roman" w:hAnsi="Times New Roman"/>
                <w:b/>
                <w:bCs/>
                <w:sz w:val="20"/>
                <w:szCs w:val="20"/>
              </w:rPr>
              <w:t>Відсоток за користування коштами (відсоток річних)</w:t>
            </w:r>
          </w:p>
        </w:tc>
        <w:tc>
          <w:tcPr>
            <w:tcW w:w="123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72006FB7" w14:textId="77777777" w:rsidR="00D36078" w:rsidRPr="00D36078" w:rsidRDefault="00D36078" w:rsidP="00D36078">
            <w:pPr>
              <w:spacing w:after="0" w:line="240" w:lineRule="auto"/>
              <w:jc w:val="center"/>
              <w:rPr>
                <w:rFonts w:ascii="Times New Roman" w:hAnsi="Times New Roman"/>
                <w:b/>
                <w:bCs/>
                <w:sz w:val="20"/>
                <w:szCs w:val="20"/>
              </w:rPr>
            </w:pPr>
            <w:r w:rsidRPr="00D36078">
              <w:rPr>
                <w:rFonts w:ascii="Times New Roman" w:hAnsi="Times New Roman"/>
                <w:b/>
                <w:bCs/>
                <w:sz w:val="20"/>
                <w:szCs w:val="20"/>
              </w:rPr>
              <w:t>Дата погашення</w:t>
            </w:r>
          </w:p>
        </w:tc>
      </w:tr>
      <w:tr w:rsidR="00D36078" w:rsidRPr="00D36078" w14:paraId="4E478C99" w14:textId="77777777" w:rsidTr="00CA5EA7">
        <w:tc>
          <w:tcPr>
            <w:tcW w:w="4494" w:type="dxa"/>
            <w:tcBorders>
              <w:top w:val="single" w:sz="6" w:space="0" w:color="000000"/>
              <w:left w:val="single" w:sz="6" w:space="0" w:color="000000"/>
              <w:bottom w:val="single" w:sz="6" w:space="0" w:color="000000"/>
              <w:right w:val="single" w:sz="6" w:space="0" w:color="000000"/>
            </w:tcBorders>
            <w:vAlign w:val="center"/>
          </w:tcPr>
          <w:p w14:paraId="1B233130" w14:textId="77777777" w:rsidR="00D36078" w:rsidRPr="00D36078" w:rsidRDefault="00D36078" w:rsidP="00D36078">
            <w:pPr>
              <w:spacing w:after="0" w:line="240" w:lineRule="auto"/>
              <w:ind w:left="180" w:hanging="180"/>
              <w:rPr>
                <w:rFonts w:ascii="Times New Roman" w:hAnsi="Times New Roman"/>
                <w:b/>
                <w:bCs/>
                <w:sz w:val="20"/>
                <w:szCs w:val="20"/>
              </w:rPr>
            </w:pPr>
            <w:r w:rsidRPr="00D36078">
              <w:rPr>
                <w:rFonts w:ascii="Times New Roman" w:hAnsi="Times New Roman"/>
                <w:b/>
                <w:bCs/>
                <w:sz w:val="20"/>
                <w:szCs w:val="20"/>
              </w:rPr>
              <w:t>Кредити банку, у тому числі :</w:t>
            </w:r>
          </w:p>
        </w:tc>
        <w:tc>
          <w:tcPr>
            <w:tcW w:w="1189" w:type="dxa"/>
            <w:tcBorders>
              <w:top w:val="single" w:sz="6" w:space="0" w:color="000000"/>
              <w:left w:val="single" w:sz="6" w:space="0" w:color="000000"/>
              <w:bottom w:val="single" w:sz="6" w:space="0" w:color="000000"/>
              <w:right w:val="single" w:sz="6" w:space="0" w:color="000000"/>
            </w:tcBorders>
            <w:vAlign w:val="center"/>
          </w:tcPr>
          <w:p w14:paraId="3022BB6E" w14:textId="77777777" w:rsidR="00D36078" w:rsidRPr="00D36078" w:rsidRDefault="00D36078" w:rsidP="00D36078">
            <w:pPr>
              <w:spacing w:after="0" w:line="240" w:lineRule="auto"/>
              <w:jc w:val="center"/>
              <w:rPr>
                <w:rFonts w:ascii="Times New Roman" w:hAnsi="Times New Roman"/>
                <w:b/>
                <w:bCs/>
                <w:sz w:val="20"/>
                <w:szCs w:val="20"/>
              </w:rPr>
            </w:pPr>
            <w:r w:rsidRPr="00D36078">
              <w:rPr>
                <w:rFonts w:ascii="Times New Roman" w:hAnsi="Times New Roman"/>
                <w:b/>
                <w:bCs/>
                <w:sz w:val="20"/>
                <w:szCs w:val="20"/>
              </w:rPr>
              <w:t>Х</w:t>
            </w:r>
          </w:p>
        </w:tc>
        <w:tc>
          <w:tcPr>
            <w:tcW w:w="1386" w:type="dxa"/>
            <w:tcBorders>
              <w:top w:val="single" w:sz="6" w:space="0" w:color="000000"/>
              <w:left w:val="single" w:sz="6" w:space="0" w:color="000000"/>
              <w:bottom w:val="single" w:sz="6" w:space="0" w:color="000000"/>
              <w:right w:val="single" w:sz="6" w:space="0" w:color="000000"/>
            </w:tcBorders>
            <w:vAlign w:val="center"/>
          </w:tcPr>
          <w:p w14:paraId="3F7D3F41" w14:textId="77777777" w:rsidR="00D36078" w:rsidRPr="00D36078" w:rsidRDefault="00D36078" w:rsidP="00D36078">
            <w:pPr>
              <w:spacing w:after="0" w:line="240" w:lineRule="auto"/>
              <w:jc w:val="center"/>
              <w:rPr>
                <w:rFonts w:ascii="Times New Roman" w:hAnsi="Times New Roman"/>
                <w:b/>
                <w:bCs/>
                <w:sz w:val="20"/>
                <w:szCs w:val="20"/>
              </w:rPr>
            </w:pPr>
            <w:r w:rsidRPr="00D36078">
              <w:rPr>
                <w:rFonts w:ascii="Times New Roman" w:hAnsi="Times New Roman"/>
                <w:b/>
                <w:bCs/>
                <w:sz w:val="20"/>
                <w:szCs w:val="20"/>
              </w:rPr>
              <w:t>0.00</w:t>
            </w:r>
          </w:p>
        </w:tc>
        <w:tc>
          <w:tcPr>
            <w:tcW w:w="1652" w:type="dxa"/>
            <w:tcBorders>
              <w:top w:val="single" w:sz="6" w:space="0" w:color="000000"/>
              <w:left w:val="single" w:sz="6" w:space="0" w:color="000000"/>
              <w:bottom w:val="single" w:sz="6" w:space="0" w:color="000000"/>
              <w:right w:val="single" w:sz="6" w:space="0" w:color="000000"/>
            </w:tcBorders>
            <w:vAlign w:val="center"/>
          </w:tcPr>
          <w:p w14:paraId="42F087B7" w14:textId="77777777" w:rsidR="00D36078" w:rsidRPr="00D36078" w:rsidRDefault="00D36078" w:rsidP="00D36078">
            <w:pPr>
              <w:spacing w:after="0" w:line="240" w:lineRule="auto"/>
              <w:jc w:val="center"/>
              <w:rPr>
                <w:rFonts w:ascii="Times New Roman" w:hAnsi="Times New Roman"/>
                <w:b/>
                <w:bCs/>
                <w:sz w:val="20"/>
                <w:szCs w:val="20"/>
              </w:rPr>
            </w:pPr>
            <w:r w:rsidRPr="00D36078">
              <w:rPr>
                <w:rFonts w:ascii="Times New Roman" w:hAnsi="Times New Roman"/>
                <w:b/>
                <w:bCs/>
                <w:sz w:val="20"/>
                <w:szCs w:val="20"/>
              </w:rPr>
              <w:t>Х</w:t>
            </w:r>
          </w:p>
        </w:tc>
        <w:tc>
          <w:tcPr>
            <w:tcW w:w="123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20934EED" w14:textId="77777777" w:rsidR="00D36078" w:rsidRPr="00D36078" w:rsidRDefault="00D36078" w:rsidP="00D36078">
            <w:pPr>
              <w:spacing w:after="0" w:line="240" w:lineRule="auto"/>
              <w:jc w:val="center"/>
              <w:rPr>
                <w:rFonts w:ascii="Times New Roman" w:hAnsi="Times New Roman"/>
                <w:b/>
                <w:bCs/>
                <w:sz w:val="20"/>
                <w:szCs w:val="20"/>
              </w:rPr>
            </w:pPr>
            <w:r w:rsidRPr="00D36078">
              <w:rPr>
                <w:rFonts w:ascii="Times New Roman" w:hAnsi="Times New Roman"/>
                <w:b/>
                <w:bCs/>
                <w:sz w:val="20"/>
                <w:szCs w:val="20"/>
              </w:rPr>
              <w:t>Х</w:t>
            </w:r>
          </w:p>
        </w:tc>
      </w:tr>
      <w:tr w:rsidR="00D36078" w:rsidRPr="00D36078" w14:paraId="65288997" w14:textId="77777777" w:rsidTr="00CA5EA7">
        <w:tc>
          <w:tcPr>
            <w:tcW w:w="4494" w:type="dxa"/>
            <w:tcBorders>
              <w:top w:val="single" w:sz="6" w:space="0" w:color="000000"/>
              <w:left w:val="single" w:sz="6" w:space="0" w:color="000000"/>
              <w:bottom w:val="single" w:sz="6" w:space="0" w:color="000000"/>
              <w:right w:val="single" w:sz="6" w:space="0" w:color="000000"/>
            </w:tcBorders>
            <w:vAlign w:val="center"/>
          </w:tcPr>
          <w:p w14:paraId="29E9B3C2" w14:textId="77777777" w:rsidR="00D36078" w:rsidRPr="00D36078" w:rsidRDefault="00D36078" w:rsidP="00D36078">
            <w:pPr>
              <w:spacing w:after="0" w:line="240" w:lineRule="auto"/>
              <w:ind w:left="180" w:hanging="180"/>
              <w:rPr>
                <w:rFonts w:ascii="Times New Roman" w:hAnsi="Times New Roman"/>
                <w:b/>
                <w:bCs/>
                <w:sz w:val="20"/>
                <w:szCs w:val="20"/>
              </w:rPr>
            </w:pPr>
            <w:r w:rsidRPr="00D36078">
              <w:rPr>
                <w:rFonts w:ascii="Times New Roman" w:hAnsi="Times New Roman"/>
                <w:b/>
                <w:bCs/>
                <w:sz w:val="20"/>
                <w:szCs w:val="20"/>
              </w:rPr>
              <w:t>Зобов'язання за цінними паперами</w:t>
            </w:r>
          </w:p>
        </w:tc>
        <w:tc>
          <w:tcPr>
            <w:tcW w:w="1189" w:type="dxa"/>
            <w:tcBorders>
              <w:top w:val="single" w:sz="6" w:space="0" w:color="000000"/>
              <w:left w:val="single" w:sz="6" w:space="0" w:color="000000"/>
              <w:bottom w:val="single" w:sz="6" w:space="0" w:color="000000"/>
              <w:right w:val="single" w:sz="6" w:space="0" w:color="000000"/>
            </w:tcBorders>
            <w:vAlign w:val="center"/>
          </w:tcPr>
          <w:p w14:paraId="05A1DBB8" w14:textId="77777777" w:rsidR="00D36078" w:rsidRPr="00D36078" w:rsidRDefault="00D36078" w:rsidP="00D36078">
            <w:pPr>
              <w:spacing w:after="0" w:line="240" w:lineRule="auto"/>
              <w:jc w:val="center"/>
              <w:rPr>
                <w:rFonts w:ascii="Times New Roman" w:hAnsi="Times New Roman"/>
                <w:b/>
                <w:bCs/>
                <w:sz w:val="20"/>
                <w:szCs w:val="20"/>
              </w:rPr>
            </w:pPr>
            <w:r w:rsidRPr="00D36078">
              <w:rPr>
                <w:rFonts w:ascii="Times New Roman" w:hAnsi="Times New Roman"/>
                <w:b/>
                <w:bCs/>
                <w:sz w:val="20"/>
                <w:szCs w:val="20"/>
              </w:rPr>
              <w:t>Х</w:t>
            </w:r>
          </w:p>
        </w:tc>
        <w:tc>
          <w:tcPr>
            <w:tcW w:w="1386" w:type="dxa"/>
            <w:tcBorders>
              <w:top w:val="single" w:sz="6" w:space="0" w:color="000000"/>
              <w:left w:val="single" w:sz="6" w:space="0" w:color="000000"/>
              <w:bottom w:val="single" w:sz="6" w:space="0" w:color="000000"/>
              <w:right w:val="single" w:sz="6" w:space="0" w:color="000000"/>
            </w:tcBorders>
            <w:vAlign w:val="center"/>
          </w:tcPr>
          <w:p w14:paraId="2D76C4D6" w14:textId="77777777" w:rsidR="00D36078" w:rsidRPr="00D36078" w:rsidRDefault="00D36078" w:rsidP="00D36078">
            <w:pPr>
              <w:spacing w:after="0" w:line="240" w:lineRule="auto"/>
              <w:jc w:val="center"/>
              <w:rPr>
                <w:rFonts w:ascii="Times New Roman" w:hAnsi="Times New Roman"/>
                <w:b/>
                <w:bCs/>
                <w:sz w:val="20"/>
                <w:szCs w:val="20"/>
              </w:rPr>
            </w:pPr>
            <w:r w:rsidRPr="00D36078">
              <w:rPr>
                <w:rFonts w:ascii="Times New Roman" w:hAnsi="Times New Roman"/>
                <w:b/>
                <w:bCs/>
                <w:sz w:val="20"/>
                <w:szCs w:val="20"/>
              </w:rPr>
              <w:t>0.00</w:t>
            </w:r>
          </w:p>
        </w:tc>
        <w:tc>
          <w:tcPr>
            <w:tcW w:w="1652" w:type="dxa"/>
            <w:tcBorders>
              <w:top w:val="single" w:sz="6" w:space="0" w:color="000000"/>
              <w:left w:val="single" w:sz="6" w:space="0" w:color="000000"/>
              <w:bottom w:val="single" w:sz="6" w:space="0" w:color="000000"/>
              <w:right w:val="single" w:sz="6" w:space="0" w:color="000000"/>
            </w:tcBorders>
            <w:vAlign w:val="center"/>
          </w:tcPr>
          <w:p w14:paraId="406A18EA" w14:textId="77777777" w:rsidR="00D36078" w:rsidRPr="00D36078" w:rsidRDefault="00D36078" w:rsidP="00D36078">
            <w:pPr>
              <w:spacing w:after="0" w:line="240" w:lineRule="auto"/>
              <w:jc w:val="center"/>
              <w:rPr>
                <w:rFonts w:ascii="Times New Roman" w:hAnsi="Times New Roman"/>
                <w:b/>
                <w:bCs/>
                <w:sz w:val="20"/>
                <w:szCs w:val="20"/>
              </w:rPr>
            </w:pPr>
            <w:r w:rsidRPr="00D36078">
              <w:rPr>
                <w:rFonts w:ascii="Times New Roman" w:hAnsi="Times New Roman"/>
                <w:b/>
                <w:bCs/>
                <w:sz w:val="20"/>
                <w:szCs w:val="20"/>
              </w:rPr>
              <w:t>Х</w:t>
            </w:r>
          </w:p>
        </w:tc>
        <w:tc>
          <w:tcPr>
            <w:tcW w:w="123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414A9450" w14:textId="77777777" w:rsidR="00D36078" w:rsidRPr="00D36078" w:rsidRDefault="00D36078" w:rsidP="00D36078">
            <w:pPr>
              <w:spacing w:after="0" w:line="240" w:lineRule="auto"/>
              <w:jc w:val="center"/>
              <w:rPr>
                <w:rFonts w:ascii="Times New Roman" w:hAnsi="Times New Roman"/>
                <w:b/>
                <w:bCs/>
                <w:sz w:val="20"/>
                <w:szCs w:val="20"/>
              </w:rPr>
            </w:pPr>
            <w:r w:rsidRPr="00D36078">
              <w:rPr>
                <w:rFonts w:ascii="Times New Roman" w:hAnsi="Times New Roman"/>
                <w:b/>
                <w:bCs/>
                <w:sz w:val="20"/>
                <w:szCs w:val="20"/>
              </w:rPr>
              <w:t>Х</w:t>
            </w:r>
          </w:p>
        </w:tc>
      </w:tr>
      <w:tr w:rsidR="00D36078" w:rsidRPr="00D36078" w14:paraId="08EF7521" w14:textId="77777777" w:rsidTr="00CA5EA7">
        <w:tc>
          <w:tcPr>
            <w:tcW w:w="4494" w:type="dxa"/>
            <w:tcBorders>
              <w:top w:val="single" w:sz="6" w:space="0" w:color="000000"/>
              <w:left w:val="single" w:sz="6" w:space="0" w:color="000000"/>
              <w:bottom w:val="single" w:sz="6" w:space="0" w:color="000000"/>
              <w:right w:val="single" w:sz="6" w:space="0" w:color="000000"/>
            </w:tcBorders>
            <w:vAlign w:val="center"/>
          </w:tcPr>
          <w:p w14:paraId="5F335F76" w14:textId="77777777" w:rsidR="00D36078" w:rsidRPr="00D36078" w:rsidRDefault="00D36078" w:rsidP="00D36078">
            <w:pPr>
              <w:spacing w:after="0" w:line="240" w:lineRule="auto"/>
              <w:ind w:left="180" w:hanging="180"/>
              <w:rPr>
                <w:rFonts w:ascii="Times New Roman" w:hAnsi="Times New Roman"/>
                <w:b/>
                <w:bCs/>
                <w:sz w:val="20"/>
                <w:szCs w:val="20"/>
              </w:rPr>
            </w:pPr>
            <w:r w:rsidRPr="00D36078">
              <w:rPr>
                <w:rFonts w:ascii="Times New Roman" w:hAnsi="Times New Roman"/>
                <w:b/>
                <w:bCs/>
                <w:sz w:val="20"/>
                <w:szCs w:val="20"/>
              </w:rPr>
              <w:t>у тому числі за облігаціями (за кожним випуском) :</w:t>
            </w:r>
          </w:p>
        </w:tc>
        <w:tc>
          <w:tcPr>
            <w:tcW w:w="1189" w:type="dxa"/>
            <w:tcBorders>
              <w:top w:val="single" w:sz="6" w:space="0" w:color="000000"/>
              <w:left w:val="single" w:sz="6" w:space="0" w:color="000000"/>
              <w:bottom w:val="single" w:sz="6" w:space="0" w:color="000000"/>
              <w:right w:val="single" w:sz="6" w:space="0" w:color="000000"/>
            </w:tcBorders>
            <w:vAlign w:val="center"/>
          </w:tcPr>
          <w:p w14:paraId="50E22A80" w14:textId="77777777" w:rsidR="00D36078" w:rsidRPr="00D36078" w:rsidRDefault="00D36078" w:rsidP="00D36078">
            <w:pPr>
              <w:spacing w:after="0" w:line="240" w:lineRule="auto"/>
              <w:jc w:val="center"/>
              <w:rPr>
                <w:rFonts w:ascii="Times New Roman" w:hAnsi="Times New Roman"/>
                <w:b/>
                <w:bCs/>
                <w:sz w:val="20"/>
                <w:szCs w:val="20"/>
              </w:rPr>
            </w:pPr>
            <w:r w:rsidRPr="00D36078">
              <w:rPr>
                <w:rFonts w:ascii="Times New Roman" w:hAnsi="Times New Roman"/>
                <w:b/>
                <w:bCs/>
                <w:sz w:val="20"/>
                <w:szCs w:val="20"/>
              </w:rPr>
              <w:t>Х</w:t>
            </w:r>
          </w:p>
        </w:tc>
        <w:tc>
          <w:tcPr>
            <w:tcW w:w="1386" w:type="dxa"/>
            <w:tcBorders>
              <w:top w:val="single" w:sz="6" w:space="0" w:color="000000"/>
              <w:left w:val="single" w:sz="6" w:space="0" w:color="000000"/>
              <w:bottom w:val="single" w:sz="6" w:space="0" w:color="000000"/>
              <w:right w:val="single" w:sz="6" w:space="0" w:color="000000"/>
            </w:tcBorders>
            <w:vAlign w:val="center"/>
          </w:tcPr>
          <w:p w14:paraId="0F855B47" w14:textId="77777777" w:rsidR="00D36078" w:rsidRPr="00D36078" w:rsidRDefault="00D36078" w:rsidP="00D36078">
            <w:pPr>
              <w:spacing w:after="0" w:line="240" w:lineRule="auto"/>
              <w:jc w:val="center"/>
              <w:rPr>
                <w:rFonts w:ascii="Times New Roman" w:hAnsi="Times New Roman"/>
                <w:b/>
                <w:bCs/>
                <w:sz w:val="20"/>
                <w:szCs w:val="20"/>
              </w:rPr>
            </w:pPr>
            <w:r w:rsidRPr="00D36078">
              <w:rPr>
                <w:rFonts w:ascii="Times New Roman" w:hAnsi="Times New Roman"/>
                <w:b/>
                <w:bCs/>
                <w:sz w:val="20"/>
                <w:szCs w:val="20"/>
              </w:rPr>
              <w:t>0.00</w:t>
            </w:r>
          </w:p>
        </w:tc>
        <w:tc>
          <w:tcPr>
            <w:tcW w:w="1652" w:type="dxa"/>
            <w:tcBorders>
              <w:top w:val="single" w:sz="6" w:space="0" w:color="000000"/>
              <w:left w:val="single" w:sz="6" w:space="0" w:color="000000"/>
              <w:bottom w:val="single" w:sz="6" w:space="0" w:color="000000"/>
              <w:right w:val="single" w:sz="6" w:space="0" w:color="000000"/>
            </w:tcBorders>
            <w:vAlign w:val="center"/>
          </w:tcPr>
          <w:p w14:paraId="0A0B600E" w14:textId="77777777" w:rsidR="00D36078" w:rsidRPr="00D36078" w:rsidRDefault="00D36078" w:rsidP="00D36078">
            <w:pPr>
              <w:spacing w:after="0" w:line="240" w:lineRule="auto"/>
              <w:jc w:val="center"/>
              <w:rPr>
                <w:rFonts w:ascii="Times New Roman" w:hAnsi="Times New Roman"/>
                <w:b/>
                <w:bCs/>
                <w:sz w:val="20"/>
                <w:szCs w:val="20"/>
              </w:rPr>
            </w:pPr>
            <w:r w:rsidRPr="00D36078">
              <w:rPr>
                <w:rFonts w:ascii="Times New Roman" w:hAnsi="Times New Roman"/>
                <w:b/>
                <w:bCs/>
                <w:sz w:val="20"/>
                <w:szCs w:val="20"/>
              </w:rPr>
              <w:t>Х</w:t>
            </w:r>
          </w:p>
        </w:tc>
        <w:tc>
          <w:tcPr>
            <w:tcW w:w="123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7170A178" w14:textId="77777777" w:rsidR="00D36078" w:rsidRPr="00D36078" w:rsidRDefault="00D36078" w:rsidP="00D36078">
            <w:pPr>
              <w:spacing w:after="0" w:line="240" w:lineRule="auto"/>
              <w:jc w:val="center"/>
              <w:rPr>
                <w:rFonts w:ascii="Times New Roman" w:hAnsi="Times New Roman"/>
                <w:b/>
                <w:bCs/>
                <w:sz w:val="20"/>
                <w:szCs w:val="20"/>
              </w:rPr>
            </w:pPr>
            <w:r w:rsidRPr="00D36078">
              <w:rPr>
                <w:rFonts w:ascii="Times New Roman" w:hAnsi="Times New Roman"/>
                <w:b/>
                <w:bCs/>
                <w:sz w:val="20"/>
                <w:szCs w:val="20"/>
              </w:rPr>
              <w:t>Х</w:t>
            </w:r>
          </w:p>
        </w:tc>
      </w:tr>
      <w:tr w:rsidR="00D36078" w:rsidRPr="00D36078" w14:paraId="712B5269" w14:textId="77777777" w:rsidTr="00CA5EA7">
        <w:tc>
          <w:tcPr>
            <w:tcW w:w="4494" w:type="dxa"/>
            <w:tcBorders>
              <w:top w:val="single" w:sz="6" w:space="0" w:color="000000"/>
              <w:left w:val="single" w:sz="6" w:space="0" w:color="000000"/>
              <w:bottom w:val="single" w:sz="6" w:space="0" w:color="000000"/>
              <w:right w:val="single" w:sz="6" w:space="0" w:color="000000"/>
            </w:tcBorders>
            <w:vAlign w:val="center"/>
          </w:tcPr>
          <w:p w14:paraId="656D2244" w14:textId="77777777" w:rsidR="00D36078" w:rsidRPr="00D36078" w:rsidRDefault="00D36078" w:rsidP="00D36078">
            <w:pPr>
              <w:spacing w:after="0" w:line="240" w:lineRule="auto"/>
              <w:ind w:left="180" w:hanging="180"/>
              <w:rPr>
                <w:rFonts w:ascii="Times New Roman" w:hAnsi="Times New Roman"/>
                <w:b/>
                <w:bCs/>
                <w:sz w:val="20"/>
                <w:szCs w:val="20"/>
              </w:rPr>
            </w:pPr>
            <w:r w:rsidRPr="00D36078">
              <w:rPr>
                <w:rFonts w:ascii="Times New Roman" w:hAnsi="Times New Roman"/>
                <w:b/>
                <w:bCs/>
                <w:sz w:val="20"/>
                <w:szCs w:val="20"/>
              </w:rPr>
              <w:t>за іпотечними цінними паперами (за кожним власним випуском):</w:t>
            </w:r>
          </w:p>
        </w:tc>
        <w:tc>
          <w:tcPr>
            <w:tcW w:w="1189" w:type="dxa"/>
            <w:tcBorders>
              <w:top w:val="single" w:sz="6" w:space="0" w:color="000000"/>
              <w:left w:val="single" w:sz="6" w:space="0" w:color="000000"/>
              <w:bottom w:val="single" w:sz="6" w:space="0" w:color="000000"/>
              <w:right w:val="single" w:sz="6" w:space="0" w:color="000000"/>
            </w:tcBorders>
            <w:vAlign w:val="center"/>
          </w:tcPr>
          <w:p w14:paraId="26C87C25" w14:textId="77777777" w:rsidR="00D36078" w:rsidRPr="00D36078" w:rsidRDefault="00D36078" w:rsidP="00D36078">
            <w:pPr>
              <w:spacing w:after="0" w:line="240" w:lineRule="auto"/>
              <w:jc w:val="center"/>
              <w:rPr>
                <w:rFonts w:ascii="Times New Roman" w:hAnsi="Times New Roman"/>
                <w:b/>
                <w:bCs/>
                <w:sz w:val="20"/>
                <w:szCs w:val="20"/>
              </w:rPr>
            </w:pPr>
            <w:r w:rsidRPr="00D36078">
              <w:rPr>
                <w:rFonts w:ascii="Times New Roman" w:hAnsi="Times New Roman"/>
                <w:b/>
                <w:bCs/>
                <w:sz w:val="20"/>
                <w:szCs w:val="20"/>
              </w:rPr>
              <w:t>Х</w:t>
            </w:r>
          </w:p>
        </w:tc>
        <w:tc>
          <w:tcPr>
            <w:tcW w:w="1386" w:type="dxa"/>
            <w:tcBorders>
              <w:top w:val="single" w:sz="6" w:space="0" w:color="000000"/>
              <w:left w:val="single" w:sz="6" w:space="0" w:color="000000"/>
              <w:bottom w:val="single" w:sz="6" w:space="0" w:color="000000"/>
              <w:right w:val="single" w:sz="6" w:space="0" w:color="000000"/>
            </w:tcBorders>
            <w:vAlign w:val="center"/>
          </w:tcPr>
          <w:p w14:paraId="744F716D" w14:textId="77777777" w:rsidR="00D36078" w:rsidRPr="00D36078" w:rsidRDefault="00D36078" w:rsidP="00D36078">
            <w:pPr>
              <w:spacing w:after="0" w:line="240" w:lineRule="auto"/>
              <w:jc w:val="center"/>
              <w:rPr>
                <w:rFonts w:ascii="Times New Roman" w:hAnsi="Times New Roman"/>
                <w:b/>
                <w:bCs/>
                <w:sz w:val="20"/>
                <w:szCs w:val="20"/>
              </w:rPr>
            </w:pPr>
            <w:r w:rsidRPr="00D36078">
              <w:rPr>
                <w:rFonts w:ascii="Times New Roman" w:hAnsi="Times New Roman"/>
                <w:b/>
                <w:bCs/>
                <w:sz w:val="20"/>
                <w:szCs w:val="20"/>
              </w:rPr>
              <w:t>0.00</w:t>
            </w:r>
          </w:p>
        </w:tc>
        <w:tc>
          <w:tcPr>
            <w:tcW w:w="1652" w:type="dxa"/>
            <w:tcBorders>
              <w:top w:val="single" w:sz="6" w:space="0" w:color="000000"/>
              <w:left w:val="single" w:sz="6" w:space="0" w:color="000000"/>
              <w:bottom w:val="single" w:sz="6" w:space="0" w:color="000000"/>
              <w:right w:val="single" w:sz="6" w:space="0" w:color="000000"/>
            </w:tcBorders>
            <w:vAlign w:val="center"/>
          </w:tcPr>
          <w:p w14:paraId="26BF6892" w14:textId="77777777" w:rsidR="00D36078" w:rsidRPr="00D36078" w:rsidRDefault="00D36078" w:rsidP="00D36078">
            <w:pPr>
              <w:spacing w:after="0" w:line="240" w:lineRule="auto"/>
              <w:jc w:val="center"/>
              <w:rPr>
                <w:rFonts w:ascii="Times New Roman" w:hAnsi="Times New Roman"/>
                <w:b/>
                <w:bCs/>
                <w:sz w:val="20"/>
                <w:szCs w:val="20"/>
              </w:rPr>
            </w:pPr>
            <w:r w:rsidRPr="00D36078">
              <w:rPr>
                <w:rFonts w:ascii="Times New Roman" w:hAnsi="Times New Roman"/>
                <w:b/>
                <w:bCs/>
                <w:sz w:val="20"/>
                <w:szCs w:val="20"/>
              </w:rPr>
              <w:t>Х</w:t>
            </w:r>
          </w:p>
        </w:tc>
        <w:tc>
          <w:tcPr>
            <w:tcW w:w="123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181B7A30" w14:textId="77777777" w:rsidR="00D36078" w:rsidRPr="00D36078" w:rsidRDefault="00D36078" w:rsidP="00D36078">
            <w:pPr>
              <w:spacing w:after="0" w:line="240" w:lineRule="auto"/>
              <w:jc w:val="center"/>
              <w:rPr>
                <w:rFonts w:ascii="Times New Roman" w:hAnsi="Times New Roman"/>
                <w:b/>
                <w:bCs/>
                <w:sz w:val="20"/>
                <w:szCs w:val="20"/>
              </w:rPr>
            </w:pPr>
            <w:r w:rsidRPr="00D36078">
              <w:rPr>
                <w:rFonts w:ascii="Times New Roman" w:hAnsi="Times New Roman"/>
                <w:b/>
                <w:bCs/>
                <w:sz w:val="20"/>
                <w:szCs w:val="20"/>
              </w:rPr>
              <w:t>Х</w:t>
            </w:r>
          </w:p>
        </w:tc>
      </w:tr>
      <w:tr w:rsidR="00D36078" w:rsidRPr="00D36078" w14:paraId="4E9BD527" w14:textId="77777777" w:rsidTr="00CA5EA7">
        <w:tc>
          <w:tcPr>
            <w:tcW w:w="4494" w:type="dxa"/>
            <w:tcBorders>
              <w:top w:val="single" w:sz="6" w:space="0" w:color="000000"/>
              <w:left w:val="single" w:sz="6" w:space="0" w:color="000000"/>
              <w:bottom w:val="single" w:sz="6" w:space="0" w:color="000000"/>
              <w:right w:val="single" w:sz="6" w:space="0" w:color="000000"/>
            </w:tcBorders>
            <w:vAlign w:val="center"/>
          </w:tcPr>
          <w:p w14:paraId="26057138" w14:textId="77777777" w:rsidR="00D36078" w:rsidRPr="00D36078" w:rsidRDefault="00D36078" w:rsidP="00D36078">
            <w:pPr>
              <w:spacing w:after="0" w:line="240" w:lineRule="auto"/>
              <w:ind w:left="180" w:hanging="180"/>
              <w:rPr>
                <w:rFonts w:ascii="Times New Roman" w:hAnsi="Times New Roman"/>
                <w:b/>
                <w:bCs/>
                <w:sz w:val="20"/>
                <w:szCs w:val="20"/>
              </w:rPr>
            </w:pPr>
            <w:r w:rsidRPr="00D36078">
              <w:rPr>
                <w:rFonts w:ascii="Times New Roman" w:hAnsi="Times New Roman"/>
                <w:b/>
                <w:bCs/>
                <w:sz w:val="20"/>
                <w:szCs w:val="20"/>
              </w:rPr>
              <w:t>за сертифікатами ФОН (за кожним власним випуском):</w:t>
            </w:r>
          </w:p>
        </w:tc>
        <w:tc>
          <w:tcPr>
            <w:tcW w:w="1189" w:type="dxa"/>
            <w:tcBorders>
              <w:top w:val="single" w:sz="6" w:space="0" w:color="000000"/>
              <w:left w:val="single" w:sz="6" w:space="0" w:color="000000"/>
              <w:bottom w:val="single" w:sz="6" w:space="0" w:color="000000"/>
              <w:right w:val="single" w:sz="6" w:space="0" w:color="000000"/>
            </w:tcBorders>
            <w:vAlign w:val="center"/>
          </w:tcPr>
          <w:p w14:paraId="39D53A8D" w14:textId="77777777" w:rsidR="00D36078" w:rsidRPr="00D36078" w:rsidRDefault="00D36078" w:rsidP="00D36078">
            <w:pPr>
              <w:spacing w:after="0" w:line="240" w:lineRule="auto"/>
              <w:jc w:val="center"/>
              <w:rPr>
                <w:rFonts w:ascii="Times New Roman" w:hAnsi="Times New Roman"/>
                <w:b/>
                <w:bCs/>
                <w:sz w:val="20"/>
                <w:szCs w:val="20"/>
              </w:rPr>
            </w:pPr>
            <w:r w:rsidRPr="00D36078">
              <w:rPr>
                <w:rFonts w:ascii="Times New Roman" w:hAnsi="Times New Roman"/>
                <w:b/>
                <w:bCs/>
                <w:sz w:val="20"/>
                <w:szCs w:val="20"/>
              </w:rPr>
              <w:t>Х</w:t>
            </w:r>
          </w:p>
        </w:tc>
        <w:tc>
          <w:tcPr>
            <w:tcW w:w="1386" w:type="dxa"/>
            <w:tcBorders>
              <w:top w:val="single" w:sz="6" w:space="0" w:color="000000"/>
              <w:left w:val="single" w:sz="6" w:space="0" w:color="000000"/>
              <w:bottom w:val="single" w:sz="6" w:space="0" w:color="000000"/>
              <w:right w:val="single" w:sz="6" w:space="0" w:color="000000"/>
            </w:tcBorders>
            <w:vAlign w:val="center"/>
          </w:tcPr>
          <w:p w14:paraId="4433F875" w14:textId="77777777" w:rsidR="00D36078" w:rsidRPr="00D36078" w:rsidRDefault="00D36078" w:rsidP="00D36078">
            <w:pPr>
              <w:spacing w:after="0" w:line="240" w:lineRule="auto"/>
              <w:jc w:val="center"/>
              <w:rPr>
                <w:rFonts w:ascii="Times New Roman" w:hAnsi="Times New Roman"/>
                <w:b/>
                <w:bCs/>
                <w:sz w:val="20"/>
                <w:szCs w:val="20"/>
              </w:rPr>
            </w:pPr>
            <w:r w:rsidRPr="00D36078">
              <w:rPr>
                <w:rFonts w:ascii="Times New Roman" w:hAnsi="Times New Roman"/>
                <w:b/>
                <w:bCs/>
                <w:sz w:val="20"/>
                <w:szCs w:val="20"/>
              </w:rPr>
              <w:t>0.00</w:t>
            </w:r>
          </w:p>
        </w:tc>
        <w:tc>
          <w:tcPr>
            <w:tcW w:w="1652" w:type="dxa"/>
            <w:tcBorders>
              <w:top w:val="single" w:sz="6" w:space="0" w:color="000000"/>
              <w:left w:val="single" w:sz="6" w:space="0" w:color="000000"/>
              <w:bottom w:val="single" w:sz="6" w:space="0" w:color="000000"/>
              <w:right w:val="single" w:sz="6" w:space="0" w:color="000000"/>
            </w:tcBorders>
            <w:vAlign w:val="center"/>
          </w:tcPr>
          <w:p w14:paraId="18CF740D" w14:textId="77777777" w:rsidR="00D36078" w:rsidRPr="00D36078" w:rsidRDefault="00D36078" w:rsidP="00D36078">
            <w:pPr>
              <w:spacing w:after="0" w:line="240" w:lineRule="auto"/>
              <w:jc w:val="center"/>
              <w:rPr>
                <w:rFonts w:ascii="Times New Roman" w:hAnsi="Times New Roman"/>
                <w:b/>
                <w:bCs/>
                <w:sz w:val="20"/>
                <w:szCs w:val="20"/>
              </w:rPr>
            </w:pPr>
            <w:r w:rsidRPr="00D36078">
              <w:rPr>
                <w:rFonts w:ascii="Times New Roman" w:hAnsi="Times New Roman"/>
                <w:b/>
                <w:bCs/>
                <w:sz w:val="20"/>
                <w:szCs w:val="20"/>
              </w:rPr>
              <w:t>Х</w:t>
            </w:r>
          </w:p>
        </w:tc>
        <w:tc>
          <w:tcPr>
            <w:tcW w:w="123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69A3DE80" w14:textId="77777777" w:rsidR="00D36078" w:rsidRPr="00D36078" w:rsidRDefault="00D36078" w:rsidP="00D36078">
            <w:pPr>
              <w:spacing w:after="0" w:line="240" w:lineRule="auto"/>
              <w:jc w:val="center"/>
              <w:rPr>
                <w:rFonts w:ascii="Times New Roman" w:hAnsi="Times New Roman"/>
                <w:b/>
                <w:bCs/>
                <w:sz w:val="20"/>
                <w:szCs w:val="20"/>
              </w:rPr>
            </w:pPr>
            <w:r w:rsidRPr="00D36078">
              <w:rPr>
                <w:rFonts w:ascii="Times New Roman" w:hAnsi="Times New Roman"/>
                <w:b/>
                <w:bCs/>
                <w:sz w:val="20"/>
                <w:szCs w:val="20"/>
              </w:rPr>
              <w:t>Х</w:t>
            </w:r>
          </w:p>
        </w:tc>
      </w:tr>
      <w:tr w:rsidR="00D36078" w:rsidRPr="00D36078" w14:paraId="49E06EB2" w14:textId="77777777" w:rsidTr="00CA5EA7">
        <w:tc>
          <w:tcPr>
            <w:tcW w:w="4494" w:type="dxa"/>
            <w:tcBorders>
              <w:top w:val="single" w:sz="6" w:space="0" w:color="000000"/>
              <w:left w:val="single" w:sz="6" w:space="0" w:color="000000"/>
              <w:bottom w:val="single" w:sz="6" w:space="0" w:color="000000"/>
              <w:right w:val="single" w:sz="6" w:space="0" w:color="000000"/>
            </w:tcBorders>
            <w:vAlign w:val="center"/>
          </w:tcPr>
          <w:p w14:paraId="4B4D0E49" w14:textId="77777777" w:rsidR="00D36078" w:rsidRPr="00D36078" w:rsidRDefault="00D36078" w:rsidP="00D36078">
            <w:pPr>
              <w:spacing w:after="0" w:line="240" w:lineRule="auto"/>
              <w:ind w:left="180" w:hanging="180"/>
              <w:rPr>
                <w:rFonts w:ascii="Times New Roman" w:hAnsi="Times New Roman"/>
                <w:b/>
                <w:bCs/>
                <w:sz w:val="20"/>
                <w:szCs w:val="20"/>
              </w:rPr>
            </w:pPr>
            <w:r w:rsidRPr="00D36078">
              <w:rPr>
                <w:rFonts w:ascii="Times New Roman" w:hAnsi="Times New Roman"/>
                <w:b/>
                <w:bCs/>
                <w:sz w:val="20"/>
                <w:szCs w:val="20"/>
              </w:rPr>
              <w:t>За векселями ( всього ):</w:t>
            </w:r>
          </w:p>
        </w:tc>
        <w:tc>
          <w:tcPr>
            <w:tcW w:w="1189" w:type="dxa"/>
            <w:tcBorders>
              <w:top w:val="single" w:sz="6" w:space="0" w:color="000000"/>
              <w:left w:val="single" w:sz="6" w:space="0" w:color="000000"/>
              <w:bottom w:val="single" w:sz="6" w:space="0" w:color="000000"/>
              <w:right w:val="single" w:sz="6" w:space="0" w:color="000000"/>
            </w:tcBorders>
            <w:vAlign w:val="center"/>
          </w:tcPr>
          <w:p w14:paraId="6629ED8B" w14:textId="77777777" w:rsidR="00D36078" w:rsidRPr="00D36078" w:rsidRDefault="00D36078" w:rsidP="00D36078">
            <w:pPr>
              <w:spacing w:after="0" w:line="240" w:lineRule="auto"/>
              <w:jc w:val="center"/>
              <w:rPr>
                <w:rFonts w:ascii="Times New Roman" w:hAnsi="Times New Roman"/>
                <w:b/>
                <w:bCs/>
                <w:sz w:val="20"/>
                <w:szCs w:val="20"/>
              </w:rPr>
            </w:pPr>
            <w:r w:rsidRPr="00D36078">
              <w:rPr>
                <w:rFonts w:ascii="Times New Roman" w:hAnsi="Times New Roman"/>
                <w:b/>
                <w:bCs/>
                <w:sz w:val="20"/>
                <w:szCs w:val="20"/>
              </w:rPr>
              <w:t>Х</w:t>
            </w:r>
          </w:p>
        </w:tc>
        <w:tc>
          <w:tcPr>
            <w:tcW w:w="1386" w:type="dxa"/>
            <w:tcBorders>
              <w:top w:val="single" w:sz="6" w:space="0" w:color="000000"/>
              <w:left w:val="single" w:sz="6" w:space="0" w:color="000000"/>
              <w:bottom w:val="single" w:sz="6" w:space="0" w:color="000000"/>
              <w:right w:val="single" w:sz="6" w:space="0" w:color="000000"/>
            </w:tcBorders>
            <w:vAlign w:val="center"/>
          </w:tcPr>
          <w:p w14:paraId="718AE454" w14:textId="77777777" w:rsidR="00D36078" w:rsidRPr="00D36078" w:rsidRDefault="00D36078" w:rsidP="00D36078">
            <w:pPr>
              <w:spacing w:after="0" w:line="240" w:lineRule="auto"/>
              <w:jc w:val="center"/>
              <w:rPr>
                <w:rFonts w:ascii="Times New Roman" w:hAnsi="Times New Roman"/>
                <w:b/>
                <w:bCs/>
                <w:sz w:val="20"/>
                <w:szCs w:val="20"/>
              </w:rPr>
            </w:pPr>
            <w:r w:rsidRPr="00D36078">
              <w:rPr>
                <w:rFonts w:ascii="Times New Roman" w:hAnsi="Times New Roman"/>
                <w:b/>
                <w:bCs/>
                <w:sz w:val="20"/>
                <w:szCs w:val="20"/>
              </w:rPr>
              <w:t>0.00</w:t>
            </w:r>
          </w:p>
        </w:tc>
        <w:tc>
          <w:tcPr>
            <w:tcW w:w="1652" w:type="dxa"/>
            <w:tcBorders>
              <w:top w:val="single" w:sz="6" w:space="0" w:color="000000"/>
              <w:left w:val="single" w:sz="6" w:space="0" w:color="000000"/>
              <w:bottom w:val="single" w:sz="6" w:space="0" w:color="000000"/>
              <w:right w:val="single" w:sz="6" w:space="0" w:color="000000"/>
            </w:tcBorders>
            <w:vAlign w:val="center"/>
          </w:tcPr>
          <w:p w14:paraId="78666DDD" w14:textId="77777777" w:rsidR="00D36078" w:rsidRPr="00D36078" w:rsidRDefault="00D36078" w:rsidP="00D36078">
            <w:pPr>
              <w:spacing w:after="0" w:line="240" w:lineRule="auto"/>
              <w:jc w:val="center"/>
              <w:rPr>
                <w:rFonts w:ascii="Times New Roman" w:hAnsi="Times New Roman"/>
                <w:b/>
                <w:bCs/>
                <w:sz w:val="20"/>
                <w:szCs w:val="20"/>
              </w:rPr>
            </w:pPr>
            <w:r w:rsidRPr="00D36078">
              <w:rPr>
                <w:rFonts w:ascii="Times New Roman" w:hAnsi="Times New Roman"/>
                <w:b/>
                <w:bCs/>
                <w:sz w:val="20"/>
                <w:szCs w:val="20"/>
              </w:rPr>
              <w:t>Х</w:t>
            </w:r>
          </w:p>
        </w:tc>
        <w:tc>
          <w:tcPr>
            <w:tcW w:w="123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0C91A12A" w14:textId="77777777" w:rsidR="00D36078" w:rsidRPr="00D36078" w:rsidRDefault="00D36078" w:rsidP="00D36078">
            <w:pPr>
              <w:spacing w:after="0" w:line="240" w:lineRule="auto"/>
              <w:jc w:val="center"/>
              <w:rPr>
                <w:rFonts w:ascii="Times New Roman" w:hAnsi="Times New Roman"/>
                <w:b/>
                <w:bCs/>
                <w:sz w:val="20"/>
                <w:szCs w:val="20"/>
              </w:rPr>
            </w:pPr>
            <w:r w:rsidRPr="00D36078">
              <w:rPr>
                <w:rFonts w:ascii="Times New Roman" w:hAnsi="Times New Roman"/>
                <w:b/>
                <w:bCs/>
                <w:sz w:val="20"/>
                <w:szCs w:val="20"/>
              </w:rPr>
              <w:t>Х</w:t>
            </w:r>
          </w:p>
        </w:tc>
      </w:tr>
      <w:tr w:rsidR="00D36078" w:rsidRPr="00D36078" w14:paraId="37D942BB" w14:textId="77777777" w:rsidTr="00CA5EA7">
        <w:tc>
          <w:tcPr>
            <w:tcW w:w="4494" w:type="dxa"/>
            <w:tcBorders>
              <w:top w:val="single" w:sz="6" w:space="0" w:color="000000"/>
              <w:left w:val="single" w:sz="6" w:space="0" w:color="000000"/>
              <w:bottom w:val="single" w:sz="6" w:space="0" w:color="000000"/>
              <w:right w:val="single" w:sz="6" w:space="0" w:color="000000"/>
            </w:tcBorders>
            <w:vAlign w:val="center"/>
          </w:tcPr>
          <w:p w14:paraId="42038379" w14:textId="77777777" w:rsidR="00D36078" w:rsidRPr="00D36078" w:rsidRDefault="00D36078" w:rsidP="00D36078">
            <w:pPr>
              <w:spacing w:after="0" w:line="240" w:lineRule="auto"/>
              <w:ind w:left="180" w:hanging="180"/>
              <w:rPr>
                <w:rFonts w:ascii="Times New Roman" w:hAnsi="Times New Roman"/>
                <w:b/>
                <w:bCs/>
                <w:sz w:val="20"/>
                <w:szCs w:val="20"/>
              </w:rPr>
            </w:pPr>
            <w:r w:rsidRPr="00D36078">
              <w:rPr>
                <w:rFonts w:ascii="Times New Roman" w:hAnsi="Times New Roman"/>
                <w:b/>
                <w:bCs/>
                <w:sz w:val="20"/>
                <w:szCs w:val="20"/>
              </w:rPr>
              <w:t>за іншими цінними паперами (у тому числі за деривативами) (за кожним видом):</w:t>
            </w:r>
          </w:p>
        </w:tc>
        <w:tc>
          <w:tcPr>
            <w:tcW w:w="1189" w:type="dxa"/>
            <w:tcBorders>
              <w:top w:val="single" w:sz="6" w:space="0" w:color="000000"/>
              <w:left w:val="single" w:sz="6" w:space="0" w:color="000000"/>
              <w:bottom w:val="single" w:sz="6" w:space="0" w:color="000000"/>
              <w:right w:val="single" w:sz="6" w:space="0" w:color="000000"/>
            </w:tcBorders>
            <w:vAlign w:val="center"/>
          </w:tcPr>
          <w:p w14:paraId="1BD78683" w14:textId="77777777" w:rsidR="00D36078" w:rsidRPr="00D36078" w:rsidRDefault="00D36078" w:rsidP="00D36078">
            <w:pPr>
              <w:spacing w:after="0" w:line="240" w:lineRule="auto"/>
              <w:jc w:val="center"/>
              <w:rPr>
                <w:rFonts w:ascii="Times New Roman" w:hAnsi="Times New Roman"/>
                <w:b/>
                <w:bCs/>
                <w:sz w:val="20"/>
                <w:szCs w:val="20"/>
              </w:rPr>
            </w:pPr>
            <w:r w:rsidRPr="00D36078">
              <w:rPr>
                <w:rFonts w:ascii="Times New Roman" w:hAnsi="Times New Roman"/>
                <w:b/>
                <w:bCs/>
                <w:sz w:val="20"/>
                <w:szCs w:val="20"/>
              </w:rPr>
              <w:t>Х</w:t>
            </w:r>
          </w:p>
        </w:tc>
        <w:tc>
          <w:tcPr>
            <w:tcW w:w="1386" w:type="dxa"/>
            <w:tcBorders>
              <w:top w:val="single" w:sz="6" w:space="0" w:color="000000"/>
              <w:left w:val="single" w:sz="6" w:space="0" w:color="000000"/>
              <w:bottom w:val="single" w:sz="6" w:space="0" w:color="000000"/>
              <w:right w:val="single" w:sz="6" w:space="0" w:color="000000"/>
            </w:tcBorders>
            <w:vAlign w:val="center"/>
          </w:tcPr>
          <w:p w14:paraId="365002FE" w14:textId="77777777" w:rsidR="00D36078" w:rsidRPr="00D36078" w:rsidRDefault="00D36078" w:rsidP="00D36078">
            <w:pPr>
              <w:spacing w:after="0" w:line="240" w:lineRule="auto"/>
              <w:jc w:val="center"/>
              <w:rPr>
                <w:rFonts w:ascii="Times New Roman" w:hAnsi="Times New Roman"/>
                <w:b/>
                <w:bCs/>
                <w:sz w:val="20"/>
                <w:szCs w:val="20"/>
              </w:rPr>
            </w:pPr>
            <w:r w:rsidRPr="00D36078">
              <w:rPr>
                <w:rFonts w:ascii="Times New Roman" w:hAnsi="Times New Roman"/>
                <w:b/>
                <w:bCs/>
                <w:sz w:val="20"/>
                <w:szCs w:val="20"/>
              </w:rPr>
              <w:t>0.00</w:t>
            </w:r>
          </w:p>
        </w:tc>
        <w:tc>
          <w:tcPr>
            <w:tcW w:w="1652" w:type="dxa"/>
            <w:tcBorders>
              <w:top w:val="single" w:sz="6" w:space="0" w:color="000000"/>
              <w:left w:val="single" w:sz="6" w:space="0" w:color="000000"/>
              <w:bottom w:val="single" w:sz="6" w:space="0" w:color="000000"/>
              <w:right w:val="single" w:sz="6" w:space="0" w:color="000000"/>
            </w:tcBorders>
            <w:vAlign w:val="center"/>
          </w:tcPr>
          <w:p w14:paraId="368F94FA" w14:textId="77777777" w:rsidR="00D36078" w:rsidRPr="00D36078" w:rsidRDefault="00D36078" w:rsidP="00D36078">
            <w:pPr>
              <w:spacing w:after="0" w:line="240" w:lineRule="auto"/>
              <w:jc w:val="center"/>
              <w:rPr>
                <w:rFonts w:ascii="Times New Roman" w:hAnsi="Times New Roman"/>
                <w:b/>
                <w:bCs/>
                <w:sz w:val="20"/>
                <w:szCs w:val="20"/>
              </w:rPr>
            </w:pPr>
            <w:r w:rsidRPr="00D36078">
              <w:rPr>
                <w:rFonts w:ascii="Times New Roman" w:hAnsi="Times New Roman"/>
                <w:b/>
                <w:bCs/>
                <w:sz w:val="20"/>
                <w:szCs w:val="20"/>
              </w:rPr>
              <w:t>Х</w:t>
            </w:r>
          </w:p>
        </w:tc>
        <w:tc>
          <w:tcPr>
            <w:tcW w:w="123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3D531855" w14:textId="77777777" w:rsidR="00D36078" w:rsidRPr="00D36078" w:rsidRDefault="00D36078" w:rsidP="00D36078">
            <w:pPr>
              <w:spacing w:after="0" w:line="240" w:lineRule="auto"/>
              <w:jc w:val="center"/>
              <w:rPr>
                <w:rFonts w:ascii="Times New Roman" w:hAnsi="Times New Roman"/>
                <w:b/>
                <w:bCs/>
                <w:sz w:val="20"/>
                <w:szCs w:val="20"/>
              </w:rPr>
            </w:pPr>
            <w:r w:rsidRPr="00D36078">
              <w:rPr>
                <w:rFonts w:ascii="Times New Roman" w:hAnsi="Times New Roman"/>
                <w:b/>
                <w:bCs/>
                <w:sz w:val="20"/>
                <w:szCs w:val="20"/>
              </w:rPr>
              <w:t>Х</w:t>
            </w:r>
          </w:p>
        </w:tc>
      </w:tr>
      <w:tr w:rsidR="00D36078" w:rsidRPr="00D36078" w14:paraId="48A11FA7" w14:textId="77777777" w:rsidTr="00CA5EA7">
        <w:tc>
          <w:tcPr>
            <w:tcW w:w="4494" w:type="dxa"/>
            <w:tcBorders>
              <w:top w:val="single" w:sz="6" w:space="0" w:color="000000"/>
              <w:left w:val="single" w:sz="6" w:space="0" w:color="000000"/>
              <w:bottom w:val="single" w:sz="6" w:space="0" w:color="000000"/>
              <w:right w:val="single" w:sz="6" w:space="0" w:color="000000"/>
            </w:tcBorders>
            <w:vAlign w:val="center"/>
          </w:tcPr>
          <w:p w14:paraId="24E1CF36" w14:textId="77777777" w:rsidR="00D36078" w:rsidRPr="00D36078" w:rsidRDefault="00D36078" w:rsidP="00D36078">
            <w:pPr>
              <w:spacing w:after="0" w:line="240" w:lineRule="auto"/>
              <w:ind w:left="180" w:hanging="180"/>
              <w:rPr>
                <w:rFonts w:ascii="Times New Roman" w:hAnsi="Times New Roman"/>
                <w:b/>
                <w:bCs/>
                <w:sz w:val="20"/>
                <w:szCs w:val="20"/>
              </w:rPr>
            </w:pPr>
            <w:r w:rsidRPr="00D36078">
              <w:rPr>
                <w:rFonts w:ascii="Times New Roman" w:hAnsi="Times New Roman"/>
                <w:b/>
                <w:bCs/>
                <w:sz w:val="20"/>
                <w:szCs w:val="20"/>
              </w:rPr>
              <w:lastRenderedPageBreak/>
              <w:t>За фінансовими інвестиціями в корпоративні права (за кожним видом):</w:t>
            </w:r>
          </w:p>
        </w:tc>
        <w:tc>
          <w:tcPr>
            <w:tcW w:w="1189" w:type="dxa"/>
            <w:tcBorders>
              <w:top w:val="single" w:sz="6" w:space="0" w:color="000000"/>
              <w:left w:val="single" w:sz="6" w:space="0" w:color="000000"/>
              <w:bottom w:val="single" w:sz="6" w:space="0" w:color="000000"/>
              <w:right w:val="single" w:sz="6" w:space="0" w:color="000000"/>
            </w:tcBorders>
            <w:vAlign w:val="center"/>
          </w:tcPr>
          <w:p w14:paraId="05D704D7" w14:textId="77777777" w:rsidR="00D36078" w:rsidRPr="00D36078" w:rsidRDefault="00D36078" w:rsidP="00D36078">
            <w:pPr>
              <w:spacing w:after="0" w:line="240" w:lineRule="auto"/>
              <w:jc w:val="center"/>
              <w:rPr>
                <w:rFonts w:ascii="Times New Roman" w:hAnsi="Times New Roman"/>
                <w:b/>
                <w:bCs/>
                <w:sz w:val="20"/>
                <w:szCs w:val="20"/>
              </w:rPr>
            </w:pPr>
            <w:r w:rsidRPr="00D36078">
              <w:rPr>
                <w:rFonts w:ascii="Times New Roman" w:hAnsi="Times New Roman"/>
                <w:b/>
                <w:bCs/>
                <w:sz w:val="20"/>
                <w:szCs w:val="20"/>
              </w:rPr>
              <w:t>Х</w:t>
            </w:r>
          </w:p>
        </w:tc>
        <w:tc>
          <w:tcPr>
            <w:tcW w:w="1386" w:type="dxa"/>
            <w:tcBorders>
              <w:top w:val="single" w:sz="6" w:space="0" w:color="000000"/>
              <w:left w:val="single" w:sz="6" w:space="0" w:color="000000"/>
              <w:bottom w:val="single" w:sz="6" w:space="0" w:color="000000"/>
              <w:right w:val="single" w:sz="6" w:space="0" w:color="000000"/>
            </w:tcBorders>
            <w:vAlign w:val="center"/>
          </w:tcPr>
          <w:p w14:paraId="24E164C1" w14:textId="77777777" w:rsidR="00D36078" w:rsidRPr="00D36078" w:rsidRDefault="00D36078" w:rsidP="00D36078">
            <w:pPr>
              <w:spacing w:after="0" w:line="240" w:lineRule="auto"/>
              <w:jc w:val="center"/>
              <w:rPr>
                <w:rFonts w:ascii="Times New Roman" w:hAnsi="Times New Roman"/>
                <w:b/>
                <w:bCs/>
                <w:sz w:val="20"/>
                <w:szCs w:val="20"/>
              </w:rPr>
            </w:pPr>
            <w:r w:rsidRPr="00D36078">
              <w:rPr>
                <w:rFonts w:ascii="Times New Roman" w:hAnsi="Times New Roman"/>
                <w:b/>
                <w:bCs/>
                <w:sz w:val="20"/>
                <w:szCs w:val="20"/>
              </w:rPr>
              <w:t>0.00</w:t>
            </w:r>
          </w:p>
        </w:tc>
        <w:tc>
          <w:tcPr>
            <w:tcW w:w="1652" w:type="dxa"/>
            <w:tcBorders>
              <w:top w:val="single" w:sz="6" w:space="0" w:color="000000"/>
              <w:left w:val="single" w:sz="6" w:space="0" w:color="000000"/>
              <w:bottom w:val="single" w:sz="6" w:space="0" w:color="000000"/>
              <w:right w:val="single" w:sz="6" w:space="0" w:color="000000"/>
            </w:tcBorders>
            <w:vAlign w:val="center"/>
          </w:tcPr>
          <w:p w14:paraId="75E2FFE0" w14:textId="77777777" w:rsidR="00D36078" w:rsidRPr="00D36078" w:rsidRDefault="00D36078" w:rsidP="00D36078">
            <w:pPr>
              <w:spacing w:after="0" w:line="240" w:lineRule="auto"/>
              <w:jc w:val="center"/>
              <w:rPr>
                <w:rFonts w:ascii="Times New Roman" w:hAnsi="Times New Roman"/>
                <w:b/>
                <w:bCs/>
                <w:sz w:val="20"/>
                <w:szCs w:val="20"/>
              </w:rPr>
            </w:pPr>
            <w:r w:rsidRPr="00D36078">
              <w:rPr>
                <w:rFonts w:ascii="Times New Roman" w:hAnsi="Times New Roman"/>
                <w:b/>
                <w:bCs/>
                <w:sz w:val="20"/>
                <w:szCs w:val="20"/>
              </w:rPr>
              <w:t>Х</w:t>
            </w:r>
          </w:p>
        </w:tc>
        <w:tc>
          <w:tcPr>
            <w:tcW w:w="123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207F2452" w14:textId="77777777" w:rsidR="00D36078" w:rsidRPr="00D36078" w:rsidRDefault="00D36078" w:rsidP="00D36078">
            <w:pPr>
              <w:spacing w:after="0" w:line="240" w:lineRule="auto"/>
              <w:jc w:val="center"/>
              <w:rPr>
                <w:rFonts w:ascii="Times New Roman" w:hAnsi="Times New Roman"/>
                <w:b/>
                <w:bCs/>
                <w:sz w:val="20"/>
                <w:szCs w:val="20"/>
              </w:rPr>
            </w:pPr>
            <w:r w:rsidRPr="00D36078">
              <w:rPr>
                <w:rFonts w:ascii="Times New Roman" w:hAnsi="Times New Roman"/>
                <w:b/>
                <w:bCs/>
                <w:sz w:val="20"/>
                <w:szCs w:val="20"/>
              </w:rPr>
              <w:t>Х</w:t>
            </w:r>
          </w:p>
        </w:tc>
      </w:tr>
      <w:tr w:rsidR="00D36078" w:rsidRPr="00D36078" w14:paraId="197BF56A" w14:textId="77777777" w:rsidTr="00CA5EA7">
        <w:tc>
          <w:tcPr>
            <w:tcW w:w="4494" w:type="dxa"/>
            <w:tcBorders>
              <w:top w:val="single" w:sz="6" w:space="0" w:color="000000"/>
              <w:left w:val="single" w:sz="6" w:space="0" w:color="000000"/>
              <w:bottom w:val="single" w:sz="6" w:space="0" w:color="000000"/>
              <w:right w:val="single" w:sz="6" w:space="0" w:color="000000"/>
            </w:tcBorders>
            <w:vAlign w:val="center"/>
          </w:tcPr>
          <w:p w14:paraId="6848168B" w14:textId="77777777" w:rsidR="00D36078" w:rsidRPr="00D36078" w:rsidRDefault="00D36078" w:rsidP="00D36078">
            <w:pPr>
              <w:spacing w:after="0" w:line="240" w:lineRule="auto"/>
              <w:ind w:left="180" w:hanging="180"/>
              <w:rPr>
                <w:rFonts w:ascii="Times New Roman" w:hAnsi="Times New Roman"/>
                <w:b/>
                <w:bCs/>
                <w:sz w:val="20"/>
                <w:szCs w:val="20"/>
              </w:rPr>
            </w:pPr>
            <w:r w:rsidRPr="00D36078">
              <w:rPr>
                <w:rFonts w:ascii="Times New Roman" w:hAnsi="Times New Roman"/>
                <w:b/>
                <w:bCs/>
                <w:sz w:val="20"/>
                <w:szCs w:val="20"/>
              </w:rPr>
              <w:t>Податкові зобов'язання :</w:t>
            </w:r>
          </w:p>
        </w:tc>
        <w:tc>
          <w:tcPr>
            <w:tcW w:w="1189" w:type="dxa"/>
            <w:tcBorders>
              <w:top w:val="single" w:sz="6" w:space="0" w:color="000000"/>
              <w:left w:val="single" w:sz="6" w:space="0" w:color="000000"/>
              <w:bottom w:val="single" w:sz="6" w:space="0" w:color="000000"/>
              <w:right w:val="single" w:sz="6" w:space="0" w:color="000000"/>
            </w:tcBorders>
            <w:vAlign w:val="center"/>
          </w:tcPr>
          <w:p w14:paraId="3095BA46" w14:textId="77777777" w:rsidR="00D36078" w:rsidRPr="00D36078" w:rsidRDefault="00D36078" w:rsidP="00D36078">
            <w:pPr>
              <w:spacing w:after="0" w:line="240" w:lineRule="auto"/>
              <w:jc w:val="center"/>
              <w:rPr>
                <w:rFonts w:ascii="Times New Roman" w:hAnsi="Times New Roman"/>
                <w:b/>
                <w:bCs/>
                <w:sz w:val="20"/>
                <w:szCs w:val="20"/>
              </w:rPr>
            </w:pPr>
            <w:r w:rsidRPr="00D36078">
              <w:rPr>
                <w:rFonts w:ascii="Times New Roman" w:hAnsi="Times New Roman"/>
                <w:b/>
                <w:bCs/>
                <w:sz w:val="20"/>
                <w:szCs w:val="20"/>
              </w:rPr>
              <w:t>Х</w:t>
            </w:r>
          </w:p>
        </w:tc>
        <w:tc>
          <w:tcPr>
            <w:tcW w:w="1386" w:type="dxa"/>
            <w:tcBorders>
              <w:top w:val="single" w:sz="6" w:space="0" w:color="000000"/>
              <w:left w:val="single" w:sz="6" w:space="0" w:color="000000"/>
              <w:bottom w:val="single" w:sz="6" w:space="0" w:color="000000"/>
              <w:right w:val="single" w:sz="6" w:space="0" w:color="000000"/>
            </w:tcBorders>
            <w:vAlign w:val="center"/>
          </w:tcPr>
          <w:p w14:paraId="7B17D8DB" w14:textId="77777777" w:rsidR="00D36078" w:rsidRPr="00D36078" w:rsidRDefault="00D36078" w:rsidP="00D36078">
            <w:pPr>
              <w:spacing w:after="0" w:line="240" w:lineRule="auto"/>
              <w:jc w:val="center"/>
              <w:rPr>
                <w:rFonts w:ascii="Times New Roman" w:hAnsi="Times New Roman"/>
                <w:b/>
                <w:bCs/>
                <w:sz w:val="20"/>
                <w:szCs w:val="20"/>
              </w:rPr>
            </w:pPr>
            <w:r w:rsidRPr="00D36078">
              <w:rPr>
                <w:rFonts w:ascii="Times New Roman" w:hAnsi="Times New Roman"/>
                <w:b/>
                <w:bCs/>
                <w:sz w:val="20"/>
                <w:szCs w:val="20"/>
              </w:rPr>
              <w:t>2795.00</w:t>
            </w:r>
          </w:p>
        </w:tc>
        <w:tc>
          <w:tcPr>
            <w:tcW w:w="1652" w:type="dxa"/>
            <w:tcBorders>
              <w:top w:val="single" w:sz="6" w:space="0" w:color="000000"/>
              <w:left w:val="single" w:sz="6" w:space="0" w:color="000000"/>
              <w:bottom w:val="single" w:sz="6" w:space="0" w:color="000000"/>
              <w:right w:val="single" w:sz="6" w:space="0" w:color="000000"/>
            </w:tcBorders>
            <w:vAlign w:val="center"/>
          </w:tcPr>
          <w:p w14:paraId="5CE74A0F" w14:textId="77777777" w:rsidR="00D36078" w:rsidRPr="00D36078" w:rsidRDefault="00D36078" w:rsidP="00D36078">
            <w:pPr>
              <w:spacing w:after="0" w:line="240" w:lineRule="auto"/>
              <w:jc w:val="center"/>
              <w:rPr>
                <w:rFonts w:ascii="Times New Roman" w:hAnsi="Times New Roman"/>
                <w:b/>
                <w:bCs/>
                <w:sz w:val="20"/>
                <w:szCs w:val="20"/>
              </w:rPr>
            </w:pPr>
            <w:r w:rsidRPr="00D36078">
              <w:rPr>
                <w:rFonts w:ascii="Times New Roman" w:hAnsi="Times New Roman"/>
                <w:b/>
                <w:bCs/>
                <w:sz w:val="20"/>
                <w:szCs w:val="20"/>
              </w:rPr>
              <w:t>Х</w:t>
            </w:r>
          </w:p>
        </w:tc>
        <w:tc>
          <w:tcPr>
            <w:tcW w:w="123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30110F12" w14:textId="77777777" w:rsidR="00D36078" w:rsidRPr="00D36078" w:rsidRDefault="00D36078" w:rsidP="00D36078">
            <w:pPr>
              <w:spacing w:after="0" w:line="240" w:lineRule="auto"/>
              <w:jc w:val="center"/>
              <w:rPr>
                <w:rFonts w:ascii="Times New Roman" w:hAnsi="Times New Roman"/>
                <w:b/>
                <w:bCs/>
                <w:sz w:val="20"/>
                <w:szCs w:val="20"/>
              </w:rPr>
            </w:pPr>
            <w:r w:rsidRPr="00D36078">
              <w:rPr>
                <w:rFonts w:ascii="Times New Roman" w:hAnsi="Times New Roman"/>
                <w:b/>
                <w:bCs/>
                <w:sz w:val="20"/>
                <w:szCs w:val="20"/>
              </w:rPr>
              <w:t>Х</w:t>
            </w:r>
          </w:p>
        </w:tc>
      </w:tr>
      <w:tr w:rsidR="00D36078" w:rsidRPr="00D36078" w14:paraId="700AF42C" w14:textId="77777777" w:rsidTr="00CA5EA7">
        <w:tc>
          <w:tcPr>
            <w:tcW w:w="4494" w:type="dxa"/>
            <w:tcBorders>
              <w:top w:val="single" w:sz="6" w:space="0" w:color="000000"/>
              <w:left w:val="single" w:sz="6" w:space="0" w:color="000000"/>
              <w:bottom w:val="single" w:sz="6" w:space="0" w:color="000000"/>
              <w:right w:val="single" w:sz="6" w:space="0" w:color="000000"/>
            </w:tcBorders>
            <w:vAlign w:val="center"/>
          </w:tcPr>
          <w:p w14:paraId="4382AF1C" w14:textId="77777777" w:rsidR="00D36078" w:rsidRPr="00D36078" w:rsidRDefault="00D36078" w:rsidP="00D36078">
            <w:pPr>
              <w:spacing w:after="0" w:line="240" w:lineRule="auto"/>
              <w:ind w:left="180" w:hanging="180"/>
              <w:rPr>
                <w:rFonts w:ascii="Times New Roman" w:hAnsi="Times New Roman"/>
                <w:bCs/>
                <w:sz w:val="20"/>
                <w:szCs w:val="20"/>
              </w:rPr>
            </w:pPr>
          </w:p>
        </w:tc>
        <w:tc>
          <w:tcPr>
            <w:tcW w:w="1189" w:type="dxa"/>
            <w:tcBorders>
              <w:top w:val="single" w:sz="6" w:space="0" w:color="000000"/>
              <w:left w:val="single" w:sz="6" w:space="0" w:color="000000"/>
              <w:bottom w:val="single" w:sz="6" w:space="0" w:color="000000"/>
              <w:right w:val="single" w:sz="6" w:space="0" w:color="000000"/>
            </w:tcBorders>
            <w:vAlign w:val="center"/>
          </w:tcPr>
          <w:p w14:paraId="0784A994" w14:textId="77777777" w:rsidR="00D36078" w:rsidRPr="00D36078" w:rsidRDefault="00D36078" w:rsidP="00D36078">
            <w:pPr>
              <w:spacing w:after="0" w:line="240" w:lineRule="auto"/>
              <w:jc w:val="center"/>
              <w:rPr>
                <w:rFonts w:ascii="Times New Roman" w:hAnsi="Times New Roman"/>
                <w:bCs/>
                <w:sz w:val="20"/>
                <w:szCs w:val="20"/>
              </w:rPr>
            </w:pPr>
            <w:r w:rsidRPr="00D36078">
              <w:rPr>
                <w:rFonts w:ascii="Times New Roman" w:hAnsi="Times New Roman"/>
                <w:bCs/>
                <w:sz w:val="20"/>
                <w:szCs w:val="20"/>
              </w:rPr>
              <w:t>д/н</w:t>
            </w:r>
          </w:p>
        </w:tc>
        <w:tc>
          <w:tcPr>
            <w:tcW w:w="1386" w:type="dxa"/>
            <w:tcBorders>
              <w:top w:val="single" w:sz="6" w:space="0" w:color="000000"/>
              <w:left w:val="single" w:sz="6" w:space="0" w:color="000000"/>
              <w:bottom w:val="single" w:sz="6" w:space="0" w:color="000000"/>
              <w:right w:val="single" w:sz="6" w:space="0" w:color="000000"/>
            </w:tcBorders>
            <w:vAlign w:val="center"/>
          </w:tcPr>
          <w:p w14:paraId="076A5588" w14:textId="77777777" w:rsidR="00D36078" w:rsidRPr="00D36078" w:rsidRDefault="00D36078" w:rsidP="00D36078">
            <w:pPr>
              <w:spacing w:after="0" w:line="240" w:lineRule="auto"/>
              <w:jc w:val="center"/>
              <w:rPr>
                <w:rFonts w:ascii="Times New Roman" w:hAnsi="Times New Roman"/>
                <w:bCs/>
                <w:sz w:val="20"/>
                <w:szCs w:val="20"/>
              </w:rPr>
            </w:pPr>
            <w:r w:rsidRPr="00D36078">
              <w:rPr>
                <w:rFonts w:ascii="Times New Roman" w:hAnsi="Times New Roman"/>
                <w:bCs/>
                <w:sz w:val="20"/>
                <w:szCs w:val="20"/>
              </w:rPr>
              <w:t>2795.00</w:t>
            </w:r>
          </w:p>
        </w:tc>
        <w:tc>
          <w:tcPr>
            <w:tcW w:w="1652" w:type="dxa"/>
            <w:tcBorders>
              <w:top w:val="single" w:sz="6" w:space="0" w:color="000000"/>
              <w:left w:val="single" w:sz="6" w:space="0" w:color="000000"/>
              <w:bottom w:val="single" w:sz="6" w:space="0" w:color="000000"/>
              <w:right w:val="single" w:sz="6" w:space="0" w:color="000000"/>
            </w:tcBorders>
            <w:vAlign w:val="center"/>
          </w:tcPr>
          <w:p w14:paraId="155FEFD1" w14:textId="77777777" w:rsidR="00D36078" w:rsidRPr="00D36078" w:rsidRDefault="00D36078" w:rsidP="00D36078">
            <w:pPr>
              <w:spacing w:after="0" w:line="240" w:lineRule="auto"/>
              <w:jc w:val="center"/>
              <w:rPr>
                <w:rFonts w:ascii="Times New Roman" w:hAnsi="Times New Roman"/>
                <w:bCs/>
                <w:sz w:val="20"/>
                <w:szCs w:val="20"/>
              </w:rPr>
            </w:pPr>
            <w:r w:rsidRPr="00D36078">
              <w:rPr>
                <w:rFonts w:ascii="Times New Roman" w:hAnsi="Times New Roman"/>
                <w:bCs/>
                <w:sz w:val="20"/>
                <w:szCs w:val="20"/>
              </w:rPr>
              <w:t>0.000</w:t>
            </w:r>
          </w:p>
        </w:tc>
        <w:tc>
          <w:tcPr>
            <w:tcW w:w="123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1C7FDB40" w14:textId="77777777" w:rsidR="00D36078" w:rsidRPr="00D36078" w:rsidRDefault="00D36078" w:rsidP="00D36078">
            <w:pPr>
              <w:spacing w:after="0" w:line="240" w:lineRule="auto"/>
              <w:jc w:val="center"/>
              <w:rPr>
                <w:rFonts w:ascii="Times New Roman" w:hAnsi="Times New Roman"/>
                <w:bCs/>
                <w:sz w:val="20"/>
                <w:szCs w:val="20"/>
              </w:rPr>
            </w:pPr>
            <w:r w:rsidRPr="00D36078">
              <w:rPr>
                <w:rFonts w:ascii="Times New Roman" w:hAnsi="Times New Roman"/>
                <w:bCs/>
                <w:sz w:val="20"/>
                <w:szCs w:val="20"/>
              </w:rPr>
              <w:t>д/н</w:t>
            </w:r>
          </w:p>
        </w:tc>
      </w:tr>
      <w:tr w:rsidR="00D36078" w:rsidRPr="00D36078" w14:paraId="733BF365" w14:textId="77777777" w:rsidTr="00CA5EA7">
        <w:tc>
          <w:tcPr>
            <w:tcW w:w="4494" w:type="dxa"/>
            <w:tcBorders>
              <w:top w:val="single" w:sz="6" w:space="0" w:color="000000"/>
              <w:left w:val="single" w:sz="6" w:space="0" w:color="000000"/>
              <w:bottom w:val="single" w:sz="6" w:space="0" w:color="000000"/>
              <w:right w:val="single" w:sz="6" w:space="0" w:color="000000"/>
            </w:tcBorders>
            <w:vAlign w:val="center"/>
          </w:tcPr>
          <w:p w14:paraId="6F463896" w14:textId="77777777" w:rsidR="00D36078" w:rsidRPr="00D36078" w:rsidRDefault="00D36078" w:rsidP="00D36078">
            <w:pPr>
              <w:spacing w:after="0" w:line="240" w:lineRule="auto"/>
              <w:ind w:left="180" w:hanging="180"/>
              <w:rPr>
                <w:rFonts w:ascii="Times New Roman" w:hAnsi="Times New Roman"/>
                <w:b/>
                <w:bCs/>
                <w:sz w:val="20"/>
                <w:szCs w:val="20"/>
              </w:rPr>
            </w:pPr>
            <w:r w:rsidRPr="00D36078">
              <w:rPr>
                <w:rFonts w:ascii="Times New Roman" w:hAnsi="Times New Roman"/>
                <w:b/>
                <w:bCs/>
                <w:sz w:val="20"/>
                <w:szCs w:val="20"/>
              </w:rPr>
              <w:t>Фінансова допомога на зворотній основі :</w:t>
            </w:r>
          </w:p>
        </w:tc>
        <w:tc>
          <w:tcPr>
            <w:tcW w:w="1189" w:type="dxa"/>
            <w:tcBorders>
              <w:top w:val="single" w:sz="6" w:space="0" w:color="000000"/>
              <w:left w:val="single" w:sz="6" w:space="0" w:color="000000"/>
              <w:bottom w:val="single" w:sz="6" w:space="0" w:color="000000"/>
              <w:right w:val="single" w:sz="6" w:space="0" w:color="000000"/>
            </w:tcBorders>
            <w:vAlign w:val="center"/>
          </w:tcPr>
          <w:p w14:paraId="73F5D564" w14:textId="77777777" w:rsidR="00D36078" w:rsidRPr="00D36078" w:rsidRDefault="00D36078" w:rsidP="00D36078">
            <w:pPr>
              <w:spacing w:after="0" w:line="240" w:lineRule="auto"/>
              <w:jc w:val="center"/>
              <w:rPr>
                <w:rFonts w:ascii="Times New Roman" w:hAnsi="Times New Roman"/>
                <w:b/>
                <w:bCs/>
                <w:sz w:val="20"/>
                <w:szCs w:val="20"/>
              </w:rPr>
            </w:pPr>
            <w:r w:rsidRPr="00D36078">
              <w:rPr>
                <w:rFonts w:ascii="Times New Roman" w:hAnsi="Times New Roman"/>
                <w:b/>
                <w:bCs/>
                <w:sz w:val="20"/>
                <w:szCs w:val="20"/>
              </w:rPr>
              <w:t>Х</w:t>
            </w:r>
          </w:p>
        </w:tc>
        <w:tc>
          <w:tcPr>
            <w:tcW w:w="1386" w:type="dxa"/>
            <w:tcBorders>
              <w:top w:val="single" w:sz="6" w:space="0" w:color="000000"/>
              <w:left w:val="single" w:sz="6" w:space="0" w:color="000000"/>
              <w:bottom w:val="single" w:sz="6" w:space="0" w:color="000000"/>
              <w:right w:val="single" w:sz="6" w:space="0" w:color="000000"/>
            </w:tcBorders>
            <w:vAlign w:val="center"/>
          </w:tcPr>
          <w:p w14:paraId="390843C1" w14:textId="77777777" w:rsidR="00D36078" w:rsidRPr="00D36078" w:rsidRDefault="00D36078" w:rsidP="00D36078">
            <w:pPr>
              <w:spacing w:after="0" w:line="240" w:lineRule="auto"/>
              <w:jc w:val="center"/>
              <w:rPr>
                <w:rFonts w:ascii="Times New Roman" w:hAnsi="Times New Roman"/>
                <w:b/>
                <w:bCs/>
                <w:sz w:val="20"/>
                <w:szCs w:val="20"/>
              </w:rPr>
            </w:pPr>
            <w:r w:rsidRPr="00D36078">
              <w:rPr>
                <w:rFonts w:ascii="Times New Roman" w:hAnsi="Times New Roman"/>
                <w:b/>
                <w:bCs/>
                <w:sz w:val="20"/>
                <w:szCs w:val="20"/>
              </w:rPr>
              <w:t>0.00</w:t>
            </w:r>
          </w:p>
        </w:tc>
        <w:tc>
          <w:tcPr>
            <w:tcW w:w="1652" w:type="dxa"/>
            <w:tcBorders>
              <w:top w:val="single" w:sz="6" w:space="0" w:color="000000"/>
              <w:left w:val="single" w:sz="6" w:space="0" w:color="000000"/>
              <w:bottom w:val="single" w:sz="6" w:space="0" w:color="000000"/>
              <w:right w:val="single" w:sz="6" w:space="0" w:color="000000"/>
            </w:tcBorders>
            <w:vAlign w:val="center"/>
          </w:tcPr>
          <w:p w14:paraId="0D1C28A5" w14:textId="77777777" w:rsidR="00D36078" w:rsidRPr="00D36078" w:rsidRDefault="00D36078" w:rsidP="00D36078">
            <w:pPr>
              <w:spacing w:after="0" w:line="240" w:lineRule="auto"/>
              <w:jc w:val="center"/>
              <w:rPr>
                <w:rFonts w:ascii="Times New Roman" w:hAnsi="Times New Roman"/>
                <w:b/>
                <w:bCs/>
                <w:sz w:val="20"/>
                <w:szCs w:val="20"/>
              </w:rPr>
            </w:pPr>
            <w:r w:rsidRPr="00D36078">
              <w:rPr>
                <w:rFonts w:ascii="Times New Roman" w:hAnsi="Times New Roman"/>
                <w:b/>
                <w:bCs/>
                <w:sz w:val="20"/>
                <w:szCs w:val="20"/>
              </w:rPr>
              <w:t>Х</w:t>
            </w:r>
          </w:p>
        </w:tc>
        <w:tc>
          <w:tcPr>
            <w:tcW w:w="123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0C4FFA24" w14:textId="77777777" w:rsidR="00D36078" w:rsidRPr="00D36078" w:rsidRDefault="00D36078" w:rsidP="00D36078">
            <w:pPr>
              <w:spacing w:after="0" w:line="240" w:lineRule="auto"/>
              <w:jc w:val="center"/>
              <w:rPr>
                <w:rFonts w:ascii="Times New Roman" w:hAnsi="Times New Roman"/>
                <w:b/>
                <w:bCs/>
                <w:sz w:val="20"/>
                <w:szCs w:val="20"/>
              </w:rPr>
            </w:pPr>
            <w:r w:rsidRPr="00D36078">
              <w:rPr>
                <w:rFonts w:ascii="Times New Roman" w:hAnsi="Times New Roman"/>
                <w:b/>
                <w:bCs/>
                <w:sz w:val="20"/>
                <w:szCs w:val="20"/>
              </w:rPr>
              <w:t>Х</w:t>
            </w:r>
          </w:p>
        </w:tc>
      </w:tr>
      <w:tr w:rsidR="00D36078" w:rsidRPr="00D36078" w14:paraId="5A96E256" w14:textId="77777777" w:rsidTr="00CA5EA7">
        <w:tc>
          <w:tcPr>
            <w:tcW w:w="4494" w:type="dxa"/>
            <w:tcBorders>
              <w:top w:val="single" w:sz="6" w:space="0" w:color="000000"/>
              <w:left w:val="single" w:sz="6" w:space="0" w:color="000000"/>
              <w:bottom w:val="single" w:sz="6" w:space="0" w:color="000000"/>
              <w:right w:val="single" w:sz="6" w:space="0" w:color="000000"/>
            </w:tcBorders>
            <w:vAlign w:val="center"/>
          </w:tcPr>
          <w:p w14:paraId="5DF54BFF" w14:textId="77777777" w:rsidR="00D36078" w:rsidRPr="00D36078" w:rsidRDefault="00D36078" w:rsidP="00D36078">
            <w:pPr>
              <w:spacing w:after="0" w:line="240" w:lineRule="auto"/>
              <w:ind w:left="180" w:hanging="180"/>
              <w:rPr>
                <w:rFonts w:ascii="Times New Roman" w:hAnsi="Times New Roman"/>
                <w:b/>
                <w:bCs/>
                <w:sz w:val="20"/>
                <w:szCs w:val="20"/>
              </w:rPr>
            </w:pPr>
            <w:r w:rsidRPr="00D36078">
              <w:rPr>
                <w:rFonts w:ascii="Times New Roman" w:hAnsi="Times New Roman"/>
                <w:b/>
                <w:bCs/>
                <w:sz w:val="20"/>
                <w:szCs w:val="20"/>
              </w:rPr>
              <w:t>Інші зобов'язання та забезпечення :</w:t>
            </w:r>
          </w:p>
        </w:tc>
        <w:tc>
          <w:tcPr>
            <w:tcW w:w="1189" w:type="dxa"/>
            <w:tcBorders>
              <w:top w:val="single" w:sz="6" w:space="0" w:color="000000"/>
              <w:left w:val="single" w:sz="6" w:space="0" w:color="000000"/>
              <w:bottom w:val="single" w:sz="6" w:space="0" w:color="000000"/>
              <w:right w:val="single" w:sz="6" w:space="0" w:color="000000"/>
            </w:tcBorders>
            <w:vAlign w:val="center"/>
          </w:tcPr>
          <w:p w14:paraId="26715B77" w14:textId="77777777" w:rsidR="00D36078" w:rsidRPr="00D36078" w:rsidRDefault="00D36078" w:rsidP="00D36078">
            <w:pPr>
              <w:spacing w:after="0" w:line="240" w:lineRule="auto"/>
              <w:jc w:val="center"/>
              <w:rPr>
                <w:rFonts w:ascii="Times New Roman" w:hAnsi="Times New Roman"/>
                <w:b/>
                <w:bCs/>
                <w:sz w:val="20"/>
                <w:szCs w:val="20"/>
              </w:rPr>
            </w:pPr>
            <w:r w:rsidRPr="00D36078">
              <w:rPr>
                <w:rFonts w:ascii="Times New Roman" w:hAnsi="Times New Roman"/>
                <w:b/>
                <w:bCs/>
                <w:sz w:val="20"/>
                <w:szCs w:val="20"/>
              </w:rPr>
              <w:t>Х</w:t>
            </w:r>
          </w:p>
        </w:tc>
        <w:tc>
          <w:tcPr>
            <w:tcW w:w="1386" w:type="dxa"/>
            <w:tcBorders>
              <w:top w:val="single" w:sz="6" w:space="0" w:color="000000"/>
              <w:left w:val="single" w:sz="6" w:space="0" w:color="000000"/>
              <w:bottom w:val="single" w:sz="6" w:space="0" w:color="000000"/>
              <w:right w:val="single" w:sz="6" w:space="0" w:color="000000"/>
            </w:tcBorders>
            <w:vAlign w:val="center"/>
          </w:tcPr>
          <w:p w14:paraId="65CEB84C" w14:textId="77777777" w:rsidR="00D36078" w:rsidRPr="00D36078" w:rsidRDefault="00D36078" w:rsidP="00D36078">
            <w:pPr>
              <w:spacing w:after="0" w:line="240" w:lineRule="auto"/>
              <w:jc w:val="center"/>
              <w:rPr>
                <w:rFonts w:ascii="Times New Roman" w:hAnsi="Times New Roman"/>
                <w:b/>
                <w:bCs/>
                <w:sz w:val="20"/>
                <w:szCs w:val="20"/>
              </w:rPr>
            </w:pPr>
            <w:r w:rsidRPr="00D36078">
              <w:rPr>
                <w:rFonts w:ascii="Times New Roman" w:hAnsi="Times New Roman"/>
                <w:b/>
                <w:bCs/>
                <w:sz w:val="20"/>
                <w:szCs w:val="20"/>
              </w:rPr>
              <w:t>485329.00</w:t>
            </w:r>
          </w:p>
        </w:tc>
        <w:tc>
          <w:tcPr>
            <w:tcW w:w="1652" w:type="dxa"/>
            <w:tcBorders>
              <w:top w:val="single" w:sz="6" w:space="0" w:color="000000"/>
              <w:left w:val="single" w:sz="6" w:space="0" w:color="000000"/>
              <w:bottom w:val="single" w:sz="6" w:space="0" w:color="000000"/>
              <w:right w:val="single" w:sz="6" w:space="0" w:color="000000"/>
            </w:tcBorders>
            <w:vAlign w:val="center"/>
          </w:tcPr>
          <w:p w14:paraId="4681342B" w14:textId="77777777" w:rsidR="00D36078" w:rsidRPr="00D36078" w:rsidRDefault="00D36078" w:rsidP="00D36078">
            <w:pPr>
              <w:spacing w:after="0" w:line="240" w:lineRule="auto"/>
              <w:jc w:val="center"/>
              <w:rPr>
                <w:rFonts w:ascii="Times New Roman" w:hAnsi="Times New Roman"/>
                <w:b/>
                <w:bCs/>
                <w:sz w:val="20"/>
                <w:szCs w:val="20"/>
              </w:rPr>
            </w:pPr>
            <w:r w:rsidRPr="00D36078">
              <w:rPr>
                <w:rFonts w:ascii="Times New Roman" w:hAnsi="Times New Roman"/>
                <w:b/>
                <w:bCs/>
                <w:sz w:val="20"/>
                <w:szCs w:val="20"/>
              </w:rPr>
              <w:t>Х</w:t>
            </w:r>
          </w:p>
        </w:tc>
        <w:tc>
          <w:tcPr>
            <w:tcW w:w="123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65BB396C" w14:textId="77777777" w:rsidR="00D36078" w:rsidRPr="00D36078" w:rsidRDefault="00D36078" w:rsidP="00D36078">
            <w:pPr>
              <w:spacing w:after="0" w:line="240" w:lineRule="auto"/>
              <w:jc w:val="center"/>
              <w:rPr>
                <w:rFonts w:ascii="Times New Roman" w:hAnsi="Times New Roman"/>
                <w:b/>
                <w:bCs/>
                <w:sz w:val="20"/>
                <w:szCs w:val="20"/>
              </w:rPr>
            </w:pPr>
            <w:r w:rsidRPr="00D36078">
              <w:rPr>
                <w:rFonts w:ascii="Times New Roman" w:hAnsi="Times New Roman"/>
                <w:b/>
                <w:bCs/>
                <w:sz w:val="20"/>
                <w:szCs w:val="20"/>
              </w:rPr>
              <w:t>Х</w:t>
            </w:r>
          </w:p>
        </w:tc>
      </w:tr>
      <w:tr w:rsidR="00D36078" w:rsidRPr="00D36078" w14:paraId="161552DC" w14:textId="77777777" w:rsidTr="00CA5EA7">
        <w:tc>
          <w:tcPr>
            <w:tcW w:w="4494" w:type="dxa"/>
            <w:tcBorders>
              <w:top w:val="single" w:sz="6" w:space="0" w:color="000000"/>
              <w:left w:val="single" w:sz="6" w:space="0" w:color="000000"/>
              <w:bottom w:val="single" w:sz="6" w:space="0" w:color="000000"/>
              <w:right w:val="single" w:sz="6" w:space="0" w:color="000000"/>
            </w:tcBorders>
            <w:vAlign w:val="center"/>
          </w:tcPr>
          <w:p w14:paraId="6975F1FA" w14:textId="77777777" w:rsidR="00D36078" w:rsidRPr="00D36078" w:rsidRDefault="00D36078" w:rsidP="00D36078">
            <w:pPr>
              <w:spacing w:after="0" w:line="240" w:lineRule="auto"/>
              <w:ind w:left="180" w:hanging="180"/>
              <w:rPr>
                <w:rFonts w:ascii="Times New Roman" w:hAnsi="Times New Roman"/>
                <w:bCs/>
                <w:sz w:val="20"/>
                <w:szCs w:val="20"/>
              </w:rPr>
            </w:pPr>
          </w:p>
        </w:tc>
        <w:tc>
          <w:tcPr>
            <w:tcW w:w="1189" w:type="dxa"/>
            <w:tcBorders>
              <w:top w:val="single" w:sz="6" w:space="0" w:color="000000"/>
              <w:left w:val="single" w:sz="6" w:space="0" w:color="000000"/>
              <w:bottom w:val="single" w:sz="6" w:space="0" w:color="000000"/>
              <w:right w:val="single" w:sz="6" w:space="0" w:color="000000"/>
            </w:tcBorders>
            <w:vAlign w:val="center"/>
          </w:tcPr>
          <w:p w14:paraId="6CD103DF" w14:textId="77777777" w:rsidR="00D36078" w:rsidRPr="00D36078" w:rsidRDefault="00D36078" w:rsidP="00D36078">
            <w:pPr>
              <w:spacing w:after="0" w:line="240" w:lineRule="auto"/>
              <w:jc w:val="center"/>
              <w:rPr>
                <w:rFonts w:ascii="Times New Roman" w:hAnsi="Times New Roman"/>
                <w:bCs/>
                <w:sz w:val="20"/>
                <w:szCs w:val="20"/>
              </w:rPr>
            </w:pPr>
            <w:r w:rsidRPr="00D36078">
              <w:rPr>
                <w:rFonts w:ascii="Times New Roman" w:hAnsi="Times New Roman"/>
                <w:bCs/>
                <w:sz w:val="20"/>
                <w:szCs w:val="20"/>
              </w:rPr>
              <w:t>д/н</w:t>
            </w:r>
          </w:p>
        </w:tc>
        <w:tc>
          <w:tcPr>
            <w:tcW w:w="1386" w:type="dxa"/>
            <w:tcBorders>
              <w:top w:val="single" w:sz="6" w:space="0" w:color="000000"/>
              <w:left w:val="single" w:sz="6" w:space="0" w:color="000000"/>
              <w:bottom w:val="single" w:sz="6" w:space="0" w:color="000000"/>
              <w:right w:val="single" w:sz="6" w:space="0" w:color="000000"/>
            </w:tcBorders>
            <w:vAlign w:val="center"/>
          </w:tcPr>
          <w:p w14:paraId="298E6C1D" w14:textId="77777777" w:rsidR="00D36078" w:rsidRPr="00D36078" w:rsidRDefault="00D36078" w:rsidP="00D36078">
            <w:pPr>
              <w:spacing w:after="0" w:line="240" w:lineRule="auto"/>
              <w:jc w:val="center"/>
              <w:rPr>
                <w:rFonts w:ascii="Times New Roman" w:hAnsi="Times New Roman"/>
                <w:bCs/>
                <w:sz w:val="20"/>
                <w:szCs w:val="20"/>
              </w:rPr>
            </w:pPr>
            <w:r w:rsidRPr="00D36078">
              <w:rPr>
                <w:rFonts w:ascii="Times New Roman" w:hAnsi="Times New Roman"/>
                <w:bCs/>
                <w:sz w:val="20"/>
                <w:szCs w:val="20"/>
              </w:rPr>
              <w:t>485329.00</w:t>
            </w:r>
          </w:p>
        </w:tc>
        <w:tc>
          <w:tcPr>
            <w:tcW w:w="1652" w:type="dxa"/>
            <w:tcBorders>
              <w:top w:val="single" w:sz="6" w:space="0" w:color="000000"/>
              <w:left w:val="single" w:sz="6" w:space="0" w:color="000000"/>
              <w:bottom w:val="single" w:sz="6" w:space="0" w:color="000000"/>
              <w:right w:val="single" w:sz="6" w:space="0" w:color="000000"/>
            </w:tcBorders>
            <w:vAlign w:val="center"/>
          </w:tcPr>
          <w:p w14:paraId="57D64FCD" w14:textId="77777777" w:rsidR="00D36078" w:rsidRPr="00D36078" w:rsidRDefault="00D36078" w:rsidP="00D36078">
            <w:pPr>
              <w:spacing w:after="0" w:line="240" w:lineRule="auto"/>
              <w:jc w:val="center"/>
              <w:rPr>
                <w:rFonts w:ascii="Times New Roman" w:hAnsi="Times New Roman"/>
                <w:bCs/>
                <w:sz w:val="20"/>
                <w:szCs w:val="20"/>
              </w:rPr>
            </w:pPr>
            <w:r w:rsidRPr="00D36078">
              <w:rPr>
                <w:rFonts w:ascii="Times New Roman" w:hAnsi="Times New Roman"/>
                <w:bCs/>
                <w:sz w:val="20"/>
                <w:szCs w:val="20"/>
              </w:rPr>
              <w:t>0.000</w:t>
            </w:r>
          </w:p>
        </w:tc>
        <w:tc>
          <w:tcPr>
            <w:tcW w:w="123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53C05F50" w14:textId="77777777" w:rsidR="00D36078" w:rsidRPr="00D36078" w:rsidRDefault="00D36078" w:rsidP="00D36078">
            <w:pPr>
              <w:spacing w:after="0" w:line="240" w:lineRule="auto"/>
              <w:jc w:val="center"/>
              <w:rPr>
                <w:rFonts w:ascii="Times New Roman" w:hAnsi="Times New Roman"/>
                <w:bCs/>
                <w:sz w:val="20"/>
                <w:szCs w:val="20"/>
              </w:rPr>
            </w:pPr>
            <w:r w:rsidRPr="00D36078">
              <w:rPr>
                <w:rFonts w:ascii="Times New Roman" w:hAnsi="Times New Roman"/>
                <w:bCs/>
                <w:sz w:val="20"/>
                <w:szCs w:val="20"/>
              </w:rPr>
              <w:t>д/н</w:t>
            </w:r>
          </w:p>
        </w:tc>
      </w:tr>
      <w:tr w:rsidR="00D36078" w:rsidRPr="00D36078" w14:paraId="4458F149" w14:textId="77777777" w:rsidTr="00CA5EA7">
        <w:tc>
          <w:tcPr>
            <w:tcW w:w="4494" w:type="dxa"/>
            <w:tcBorders>
              <w:top w:val="single" w:sz="6" w:space="0" w:color="000000"/>
              <w:left w:val="single" w:sz="6" w:space="0" w:color="000000"/>
              <w:bottom w:val="single" w:sz="6" w:space="0" w:color="000000"/>
              <w:right w:val="single" w:sz="6" w:space="0" w:color="000000"/>
            </w:tcBorders>
            <w:vAlign w:val="center"/>
          </w:tcPr>
          <w:p w14:paraId="4B1890BF" w14:textId="77777777" w:rsidR="00D36078" w:rsidRPr="00D36078" w:rsidRDefault="00D36078" w:rsidP="00D36078">
            <w:pPr>
              <w:spacing w:after="0" w:line="240" w:lineRule="auto"/>
              <w:ind w:left="180" w:hanging="180"/>
              <w:rPr>
                <w:rFonts w:ascii="Times New Roman" w:hAnsi="Times New Roman"/>
                <w:b/>
                <w:bCs/>
                <w:sz w:val="20"/>
                <w:szCs w:val="20"/>
              </w:rPr>
            </w:pPr>
            <w:r w:rsidRPr="00D36078">
              <w:rPr>
                <w:rFonts w:ascii="Times New Roman" w:hAnsi="Times New Roman"/>
                <w:b/>
                <w:bCs/>
                <w:sz w:val="20"/>
                <w:szCs w:val="20"/>
              </w:rPr>
              <w:t>Усього зобов'язань та забезпечень</w:t>
            </w:r>
          </w:p>
        </w:tc>
        <w:tc>
          <w:tcPr>
            <w:tcW w:w="1189" w:type="dxa"/>
            <w:tcBorders>
              <w:top w:val="single" w:sz="6" w:space="0" w:color="000000"/>
              <w:left w:val="single" w:sz="6" w:space="0" w:color="000000"/>
              <w:bottom w:val="single" w:sz="6" w:space="0" w:color="000000"/>
              <w:right w:val="single" w:sz="6" w:space="0" w:color="000000"/>
            </w:tcBorders>
            <w:vAlign w:val="center"/>
          </w:tcPr>
          <w:p w14:paraId="0875CC87" w14:textId="77777777" w:rsidR="00D36078" w:rsidRPr="00D36078" w:rsidRDefault="00D36078" w:rsidP="00D36078">
            <w:pPr>
              <w:spacing w:after="0" w:line="240" w:lineRule="auto"/>
              <w:jc w:val="center"/>
              <w:rPr>
                <w:rFonts w:ascii="Times New Roman" w:hAnsi="Times New Roman"/>
                <w:b/>
                <w:bCs/>
                <w:sz w:val="20"/>
                <w:szCs w:val="20"/>
              </w:rPr>
            </w:pPr>
            <w:r w:rsidRPr="00D36078">
              <w:rPr>
                <w:rFonts w:ascii="Times New Roman" w:hAnsi="Times New Roman"/>
                <w:b/>
                <w:bCs/>
                <w:sz w:val="20"/>
                <w:szCs w:val="20"/>
              </w:rPr>
              <w:t>Х</w:t>
            </w:r>
          </w:p>
        </w:tc>
        <w:tc>
          <w:tcPr>
            <w:tcW w:w="1386" w:type="dxa"/>
            <w:tcBorders>
              <w:top w:val="single" w:sz="6" w:space="0" w:color="000000"/>
              <w:left w:val="single" w:sz="6" w:space="0" w:color="000000"/>
              <w:bottom w:val="single" w:sz="6" w:space="0" w:color="000000"/>
              <w:right w:val="single" w:sz="6" w:space="0" w:color="000000"/>
            </w:tcBorders>
            <w:vAlign w:val="center"/>
          </w:tcPr>
          <w:p w14:paraId="2A34020E" w14:textId="77777777" w:rsidR="00D36078" w:rsidRPr="00D36078" w:rsidRDefault="00D36078" w:rsidP="00D36078">
            <w:pPr>
              <w:spacing w:after="0" w:line="240" w:lineRule="auto"/>
              <w:jc w:val="center"/>
              <w:rPr>
                <w:rFonts w:ascii="Times New Roman" w:hAnsi="Times New Roman"/>
                <w:b/>
                <w:bCs/>
                <w:sz w:val="20"/>
                <w:szCs w:val="20"/>
              </w:rPr>
            </w:pPr>
            <w:r w:rsidRPr="00D36078">
              <w:rPr>
                <w:rFonts w:ascii="Times New Roman" w:hAnsi="Times New Roman"/>
                <w:b/>
                <w:bCs/>
                <w:sz w:val="20"/>
                <w:szCs w:val="20"/>
              </w:rPr>
              <w:t>488124.00</w:t>
            </w:r>
          </w:p>
        </w:tc>
        <w:tc>
          <w:tcPr>
            <w:tcW w:w="1652" w:type="dxa"/>
            <w:tcBorders>
              <w:top w:val="single" w:sz="6" w:space="0" w:color="000000"/>
              <w:left w:val="single" w:sz="6" w:space="0" w:color="000000"/>
              <w:bottom w:val="single" w:sz="6" w:space="0" w:color="000000"/>
              <w:right w:val="single" w:sz="6" w:space="0" w:color="000000"/>
            </w:tcBorders>
            <w:vAlign w:val="center"/>
          </w:tcPr>
          <w:p w14:paraId="283F909B" w14:textId="77777777" w:rsidR="00D36078" w:rsidRPr="00D36078" w:rsidRDefault="00D36078" w:rsidP="00D36078">
            <w:pPr>
              <w:spacing w:after="0" w:line="240" w:lineRule="auto"/>
              <w:jc w:val="center"/>
              <w:rPr>
                <w:rFonts w:ascii="Times New Roman" w:hAnsi="Times New Roman"/>
                <w:b/>
                <w:bCs/>
                <w:sz w:val="20"/>
                <w:szCs w:val="20"/>
              </w:rPr>
            </w:pPr>
            <w:r w:rsidRPr="00D36078">
              <w:rPr>
                <w:rFonts w:ascii="Times New Roman" w:hAnsi="Times New Roman"/>
                <w:b/>
                <w:bCs/>
                <w:sz w:val="20"/>
                <w:szCs w:val="20"/>
              </w:rPr>
              <w:t>Х</w:t>
            </w:r>
          </w:p>
        </w:tc>
        <w:tc>
          <w:tcPr>
            <w:tcW w:w="123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299B42A8" w14:textId="77777777" w:rsidR="00D36078" w:rsidRPr="00D36078" w:rsidRDefault="00D36078" w:rsidP="00D36078">
            <w:pPr>
              <w:spacing w:after="0" w:line="240" w:lineRule="auto"/>
              <w:jc w:val="center"/>
              <w:rPr>
                <w:rFonts w:ascii="Times New Roman" w:hAnsi="Times New Roman"/>
                <w:b/>
                <w:bCs/>
                <w:sz w:val="20"/>
                <w:szCs w:val="20"/>
              </w:rPr>
            </w:pPr>
            <w:r w:rsidRPr="00D36078">
              <w:rPr>
                <w:rFonts w:ascii="Times New Roman" w:hAnsi="Times New Roman"/>
                <w:b/>
                <w:bCs/>
                <w:sz w:val="20"/>
                <w:szCs w:val="20"/>
              </w:rPr>
              <w:t>Х</w:t>
            </w:r>
          </w:p>
        </w:tc>
      </w:tr>
    </w:tbl>
    <w:p w14:paraId="232D5796" w14:textId="77777777" w:rsidR="00D36078" w:rsidRPr="00D36078" w:rsidRDefault="00D36078" w:rsidP="00D36078">
      <w:pPr>
        <w:spacing w:after="0" w:line="240" w:lineRule="auto"/>
        <w:rPr>
          <w:rFonts w:ascii="Times New Roman" w:hAnsi="Times New Roman"/>
          <w:sz w:val="24"/>
          <w:szCs w:val="24"/>
          <w:lang w:val="en-US"/>
        </w:rPr>
      </w:pPr>
    </w:p>
    <w:p w14:paraId="4FBFD57A" w14:textId="77777777" w:rsidR="00D36078" w:rsidRDefault="00D36078">
      <w:pPr>
        <w:sectPr w:rsidR="00D36078" w:rsidSect="00D36078">
          <w:pgSz w:w="11906" w:h="16838"/>
          <w:pgMar w:top="363" w:right="567" w:bottom="363" w:left="1417" w:header="709" w:footer="709" w:gutter="0"/>
          <w:cols w:space="708"/>
          <w:docGrid w:linePitch="360"/>
        </w:sectPr>
      </w:pPr>
    </w:p>
    <w:p w14:paraId="0D6D7A79" w14:textId="77777777" w:rsidR="00D36078" w:rsidRPr="00D36078" w:rsidRDefault="00D36078" w:rsidP="00D36078">
      <w:pPr>
        <w:spacing w:after="0" w:line="240" w:lineRule="auto"/>
        <w:ind w:left="284"/>
        <w:jc w:val="center"/>
        <w:rPr>
          <w:rFonts w:ascii="Times New Roman" w:hAnsi="Times New Roman"/>
          <w:b/>
          <w:sz w:val="24"/>
          <w:szCs w:val="24"/>
        </w:rPr>
      </w:pPr>
      <w:r w:rsidRPr="00D36078">
        <w:rPr>
          <w:rFonts w:ascii="Times New Roman" w:hAnsi="Times New Roman"/>
          <w:b/>
          <w:sz w:val="24"/>
          <w:szCs w:val="24"/>
          <w:lang w:val="ru-RU"/>
        </w:rPr>
        <w:lastRenderedPageBreak/>
        <w:t>Інформація про обсяги виробництва та реалізації основних видів продукції</w:t>
      </w:r>
    </w:p>
    <w:tbl>
      <w:tblPr>
        <w:tblW w:w="15542" w:type="dxa"/>
        <w:tblInd w:w="375" w:type="dxa"/>
        <w:tblLayout w:type="fixed"/>
        <w:tblCellMar>
          <w:top w:w="15" w:type="dxa"/>
          <w:left w:w="15" w:type="dxa"/>
          <w:bottom w:w="15" w:type="dxa"/>
          <w:right w:w="15" w:type="dxa"/>
        </w:tblCellMar>
        <w:tblLook w:val="0000" w:firstRow="0" w:lastRow="0" w:firstColumn="0" w:lastColumn="0" w:noHBand="0" w:noVBand="0"/>
      </w:tblPr>
      <w:tblGrid>
        <w:gridCol w:w="634"/>
        <w:gridCol w:w="4326"/>
        <w:gridCol w:w="1735"/>
        <w:gridCol w:w="1736"/>
        <w:gridCol w:w="1736"/>
        <w:gridCol w:w="1777"/>
        <w:gridCol w:w="1820"/>
        <w:gridCol w:w="1778"/>
      </w:tblGrid>
      <w:tr w:rsidR="00D36078" w:rsidRPr="00D36078" w14:paraId="78982CD0" w14:textId="77777777" w:rsidTr="00CA5EA7">
        <w:tc>
          <w:tcPr>
            <w:tcW w:w="634" w:type="dxa"/>
            <w:vMerge w:val="restart"/>
            <w:tcBorders>
              <w:top w:val="single" w:sz="6" w:space="0" w:color="000000"/>
              <w:left w:val="single" w:sz="6" w:space="0" w:color="000000"/>
              <w:right w:val="single" w:sz="6" w:space="0" w:color="000000"/>
            </w:tcBorders>
            <w:vAlign w:val="center"/>
          </w:tcPr>
          <w:p w14:paraId="3C001C92" w14:textId="77777777" w:rsidR="00D36078" w:rsidRPr="00D36078" w:rsidRDefault="00D36078" w:rsidP="00D36078">
            <w:pPr>
              <w:spacing w:after="0" w:line="240" w:lineRule="auto"/>
              <w:ind w:left="180" w:hanging="180"/>
              <w:jc w:val="center"/>
              <w:rPr>
                <w:rFonts w:ascii="Times New Roman" w:hAnsi="Times New Roman"/>
                <w:b/>
                <w:bCs/>
                <w:sz w:val="20"/>
                <w:szCs w:val="20"/>
              </w:rPr>
            </w:pPr>
            <w:r w:rsidRPr="00D36078">
              <w:rPr>
                <w:rFonts w:ascii="Times New Roman" w:hAnsi="Times New Roman"/>
                <w:b/>
                <w:bCs/>
                <w:sz w:val="20"/>
                <w:szCs w:val="20"/>
              </w:rPr>
              <w:t>№ з/п</w:t>
            </w:r>
          </w:p>
        </w:tc>
        <w:tc>
          <w:tcPr>
            <w:tcW w:w="4326" w:type="dxa"/>
            <w:vMerge w:val="restart"/>
            <w:tcBorders>
              <w:top w:val="single" w:sz="6" w:space="0" w:color="000000"/>
              <w:left w:val="single" w:sz="6" w:space="0" w:color="000000"/>
              <w:right w:val="single" w:sz="6" w:space="0" w:color="000000"/>
            </w:tcBorders>
            <w:vAlign w:val="center"/>
          </w:tcPr>
          <w:p w14:paraId="6B54D1BF" w14:textId="77777777" w:rsidR="00D36078" w:rsidRPr="00D36078" w:rsidRDefault="00D36078" w:rsidP="00D36078">
            <w:pPr>
              <w:spacing w:after="0" w:line="240" w:lineRule="auto"/>
              <w:jc w:val="center"/>
              <w:rPr>
                <w:rFonts w:ascii="Times New Roman" w:hAnsi="Times New Roman"/>
                <w:b/>
                <w:bCs/>
                <w:sz w:val="20"/>
                <w:szCs w:val="20"/>
              </w:rPr>
            </w:pPr>
            <w:r w:rsidRPr="00D36078">
              <w:rPr>
                <w:rFonts w:ascii="Times New Roman" w:hAnsi="Times New Roman"/>
                <w:b/>
                <w:bCs/>
                <w:sz w:val="20"/>
                <w:szCs w:val="20"/>
              </w:rPr>
              <w:t>Основний вид продукції</w:t>
            </w:r>
          </w:p>
        </w:tc>
        <w:tc>
          <w:tcPr>
            <w:tcW w:w="5207" w:type="dxa"/>
            <w:gridSpan w:val="3"/>
            <w:tcBorders>
              <w:top w:val="single" w:sz="6" w:space="0" w:color="000000"/>
              <w:left w:val="single" w:sz="6" w:space="0" w:color="000000"/>
              <w:bottom w:val="single" w:sz="6" w:space="0" w:color="000000"/>
              <w:right w:val="single" w:sz="6" w:space="0" w:color="000000"/>
            </w:tcBorders>
            <w:vAlign w:val="center"/>
          </w:tcPr>
          <w:p w14:paraId="2FFF7BE2" w14:textId="77777777" w:rsidR="00D36078" w:rsidRPr="00D36078" w:rsidRDefault="00D36078" w:rsidP="00D36078">
            <w:pPr>
              <w:spacing w:after="0" w:line="240" w:lineRule="auto"/>
              <w:jc w:val="center"/>
              <w:rPr>
                <w:rFonts w:ascii="Times New Roman" w:hAnsi="Times New Roman"/>
                <w:b/>
                <w:bCs/>
                <w:sz w:val="20"/>
                <w:szCs w:val="20"/>
              </w:rPr>
            </w:pPr>
            <w:r w:rsidRPr="00D36078">
              <w:rPr>
                <w:rFonts w:ascii="Times New Roman" w:hAnsi="Times New Roman"/>
                <w:b/>
                <w:bCs/>
                <w:sz w:val="20"/>
                <w:szCs w:val="20"/>
              </w:rPr>
              <w:t>Обсяг виробництва</w:t>
            </w:r>
          </w:p>
        </w:tc>
        <w:tc>
          <w:tcPr>
            <w:tcW w:w="5375" w:type="dxa"/>
            <w:gridSpan w:val="3"/>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77404B5D" w14:textId="77777777" w:rsidR="00D36078" w:rsidRPr="00D36078" w:rsidRDefault="00D36078" w:rsidP="00D36078">
            <w:pPr>
              <w:spacing w:after="0" w:line="240" w:lineRule="auto"/>
              <w:jc w:val="center"/>
              <w:rPr>
                <w:rFonts w:ascii="Times New Roman" w:hAnsi="Times New Roman"/>
                <w:b/>
                <w:bCs/>
                <w:sz w:val="20"/>
                <w:szCs w:val="20"/>
              </w:rPr>
            </w:pPr>
            <w:r w:rsidRPr="00D36078">
              <w:rPr>
                <w:rFonts w:ascii="Times New Roman" w:hAnsi="Times New Roman"/>
                <w:b/>
                <w:bCs/>
                <w:sz w:val="20"/>
                <w:szCs w:val="20"/>
              </w:rPr>
              <w:t>Обсяг реалізованої продукції</w:t>
            </w:r>
          </w:p>
        </w:tc>
      </w:tr>
      <w:tr w:rsidR="00D36078" w:rsidRPr="00D36078" w14:paraId="34F3C9C7" w14:textId="77777777" w:rsidTr="00CA5EA7">
        <w:tc>
          <w:tcPr>
            <w:tcW w:w="634" w:type="dxa"/>
            <w:vMerge/>
            <w:tcBorders>
              <w:left w:val="single" w:sz="6" w:space="0" w:color="000000"/>
              <w:bottom w:val="single" w:sz="6" w:space="0" w:color="000000"/>
              <w:right w:val="single" w:sz="6" w:space="0" w:color="000000"/>
            </w:tcBorders>
            <w:vAlign w:val="center"/>
          </w:tcPr>
          <w:p w14:paraId="00FC157D" w14:textId="77777777" w:rsidR="00D36078" w:rsidRPr="00D36078" w:rsidRDefault="00D36078" w:rsidP="00D36078">
            <w:pPr>
              <w:spacing w:after="0" w:line="240" w:lineRule="auto"/>
              <w:ind w:left="180" w:hanging="180"/>
              <w:jc w:val="center"/>
              <w:rPr>
                <w:rFonts w:ascii="Times New Roman" w:hAnsi="Times New Roman"/>
                <w:b/>
                <w:bCs/>
                <w:sz w:val="20"/>
                <w:szCs w:val="20"/>
              </w:rPr>
            </w:pPr>
          </w:p>
        </w:tc>
        <w:tc>
          <w:tcPr>
            <w:tcW w:w="4326" w:type="dxa"/>
            <w:vMerge/>
            <w:tcBorders>
              <w:left w:val="single" w:sz="6" w:space="0" w:color="000000"/>
              <w:bottom w:val="single" w:sz="6" w:space="0" w:color="000000"/>
              <w:right w:val="single" w:sz="6" w:space="0" w:color="000000"/>
            </w:tcBorders>
            <w:vAlign w:val="center"/>
          </w:tcPr>
          <w:p w14:paraId="61D0FB81" w14:textId="77777777" w:rsidR="00D36078" w:rsidRPr="00D36078" w:rsidRDefault="00D36078" w:rsidP="00D36078">
            <w:pPr>
              <w:spacing w:after="0" w:line="240" w:lineRule="auto"/>
              <w:jc w:val="center"/>
              <w:rPr>
                <w:rFonts w:ascii="Times New Roman" w:hAnsi="Times New Roman"/>
                <w:b/>
                <w:bCs/>
                <w:sz w:val="20"/>
                <w:szCs w:val="20"/>
              </w:rPr>
            </w:pPr>
          </w:p>
        </w:tc>
        <w:tc>
          <w:tcPr>
            <w:tcW w:w="1735" w:type="dxa"/>
            <w:tcBorders>
              <w:top w:val="single" w:sz="6" w:space="0" w:color="000000"/>
              <w:left w:val="single" w:sz="6" w:space="0" w:color="000000"/>
              <w:bottom w:val="single" w:sz="6" w:space="0" w:color="000000"/>
              <w:right w:val="single" w:sz="6" w:space="0" w:color="000000"/>
            </w:tcBorders>
            <w:vAlign w:val="center"/>
          </w:tcPr>
          <w:p w14:paraId="294D6C51" w14:textId="77777777" w:rsidR="00D36078" w:rsidRPr="00D36078" w:rsidRDefault="00D36078" w:rsidP="00D36078">
            <w:pPr>
              <w:spacing w:after="0" w:line="240" w:lineRule="auto"/>
              <w:jc w:val="center"/>
              <w:rPr>
                <w:rFonts w:ascii="Times New Roman" w:hAnsi="Times New Roman"/>
                <w:b/>
                <w:bCs/>
                <w:sz w:val="20"/>
                <w:szCs w:val="20"/>
              </w:rPr>
            </w:pPr>
            <w:r w:rsidRPr="00D36078">
              <w:rPr>
                <w:rFonts w:ascii="Times New Roman" w:hAnsi="Times New Roman"/>
                <w:b/>
                <w:bCs/>
                <w:sz w:val="20"/>
                <w:szCs w:val="20"/>
              </w:rPr>
              <w:t>у натуральній формі (фізична одиниця виміру)</w:t>
            </w:r>
          </w:p>
        </w:tc>
        <w:tc>
          <w:tcPr>
            <w:tcW w:w="1736" w:type="dxa"/>
            <w:tcBorders>
              <w:top w:val="single" w:sz="6" w:space="0" w:color="000000"/>
              <w:left w:val="single" w:sz="6" w:space="0" w:color="000000"/>
              <w:bottom w:val="single" w:sz="6" w:space="0" w:color="000000"/>
              <w:right w:val="single" w:sz="6" w:space="0" w:color="000000"/>
            </w:tcBorders>
            <w:vAlign w:val="center"/>
          </w:tcPr>
          <w:p w14:paraId="1A412650" w14:textId="77777777" w:rsidR="00D36078" w:rsidRPr="00D36078" w:rsidRDefault="00D36078" w:rsidP="00D36078">
            <w:pPr>
              <w:spacing w:after="0" w:line="240" w:lineRule="auto"/>
              <w:jc w:val="center"/>
              <w:rPr>
                <w:rFonts w:ascii="Times New Roman" w:hAnsi="Times New Roman"/>
                <w:b/>
                <w:bCs/>
                <w:sz w:val="20"/>
                <w:szCs w:val="20"/>
              </w:rPr>
            </w:pPr>
            <w:r w:rsidRPr="00D36078">
              <w:rPr>
                <w:rFonts w:ascii="Times New Roman" w:hAnsi="Times New Roman"/>
                <w:b/>
                <w:bCs/>
                <w:sz w:val="20"/>
                <w:szCs w:val="20"/>
              </w:rPr>
              <w:t>у грошові формі (тис.грн.)</w:t>
            </w:r>
          </w:p>
        </w:tc>
        <w:tc>
          <w:tcPr>
            <w:tcW w:w="1736" w:type="dxa"/>
            <w:tcBorders>
              <w:top w:val="single" w:sz="6" w:space="0" w:color="000000"/>
              <w:left w:val="single" w:sz="6" w:space="0" w:color="000000"/>
              <w:bottom w:val="single" w:sz="6" w:space="0" w:color="000000"/>
              <w:right w:val="single" w:sz="6" w:space="0" w:color="000000"/>
            </w:tcBorders>
            <w:vAlign w:val="center"/>
          </w:tcPr>
          <w:p w14:paraId="50677818" w14:textId="77777777" w:rsidR="00D36078" w:rsidRPr="00D36078" w:rsidRDefault="00D36078" w:rsidP="00D36078">
            <w:pPr>
              <w:spacing w:after="0" w:line="240" w:lineRule="auto"/>
              <w:jc w:val="center"/>
              <w:rPr>
                <w:rFonts w:ascii="Times New Roman" w:hAnsi="Times New Roman"/>
                <w:b/>
                <w:bCs/>
                <w:sz w:val="20"/>
                <w:szCs w:val="20"/>
              </w:rPr>
            </w:pPr>
            <w:r w:rsidRPr="00D36078">
              <w:rPr>
                <w:rFonts w:ascii="Times New Roman" w:hAnsi="Times New Roman"/>
                <w:b/>
                <w:bCs/>
                <w:sz w:val="20"/>
                <w:szCs w:val="20"/>
              </w:rPr>
              <w:t>у відсотках до всієї виробленої продукції</w:t>
            </w:r>
          </w:p>
        </w:tc>
        <w:tc>
          <w:tcPr>
            <w:tcW w:w="1777" w:type="dxa"/>
            <w:tcBorders>
              <w:top w:val="single" w:sz="6" w:space="0" w:color="000000"/>
              <w:left w:val="single" w:sz="6" w:space="0" w:color="000000"/>
              <w:bottom w:val="single" w:sz="6" w:space="0" w:color="000000"/>
              <w:right w:val="single" w:sz="6" w:space="0" w:color="000000"/>
            </w:tcBorders>
          </w:tcPr>
          <w:p w14:paraId="2C7710EE" w14:textId="77777777" w:rsidR="00D36078" w:rsidRPr="00D36078" w:rsidRDefault="00D36078" w:rsidP="00D36078">
            <w:pPr>
              <w:spacing w:after="0" w:line="240" w:lineRule="auto"/>
              <w:jc w:val="center"/>
              <w:rPr>
                <w:rFonts w:ascii="Times New Roman" w:hAnsi="Times New Roman"/>
                <w:b/>
                <w:bCs/>
                <w:sz w:val="20"/>
                <w:szCs w:val="20"/>
              </w:rPr>
            </w:pPr>
            <w:r w:rsidRPr="00D36078">
              <w:rPr>
                <w:rFonts w:ascii="Times New Roman" w:hAnsi="Times New Roman"/>
                <w:b/>
                <w:bCs/>
                <w:sz w:val="20"/>
                <w:szCs w:val="20"/>
              </w:rPr>
              <w:t>у натуральній формі (фізична одиниця виміру)</w:t>
            </w:r>
          </w:p>
        </w:tc>
        <w:tc>
          <w:tcPr>
            <w:tcW w:w="182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6ED136A0" w14:textId="77777777" w:rsidR="00D36078" w:rsidRPr="00D36078" w:rsidRDefault="00D36078" w:rsidP="00D36078">
            <w:pPr>
              <w:spacing w:after="0" w:line="240" w:lineRule="auto"/>
              <w:jc w:val="center"/>
              <w:rPr>
                <w:rFonts w:ascii="Times New Roman" w:hAnsi="Times New Roman"/>
                <w:b/>
                <w:bCs/>
                <w:sz w:val="20"/>
                <w:szCs w:val="20"/>
              </w:rPr>
            </w:pPr>
            <w:r w:rsidRPr="00D36078">
              <w:rPr>
                <w:rFonts w:ascii="Times New Roman" w:hAnsi="Times New Roman"/>
                <w:b/>
                <w:bCs/>
                <w:sz w:val="20"/>
                <w:szCs w:val="20"/>
              </w:rPr>
              <w:t>у грошові формі (тис.грн.)</w:t>
            </w:r>
          </w:p>
        </w:tc>
        <w:tc>
          <w:tcPr>
            <w:tcW w:w="1778"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6B2992DB" w14:textId="77777777" w:rsidR="00D36078" w:rsidRPr="00D36078" w:rsidRDefault="00D36078" w:rsidP="00D36078">
            <w:pPr>
              <w:spacing w:after="0" w:line="240" w:lineRule="auto"/>
              <w:jc w:val="center"/>
              <w:rPr>
                <w:rFonts w:ascii="Times New Roman" w:hAnsi="Times New Roman"/>
                <w:b/>
                <w:bCs/>
                <w:sz w:val="20"/>
                <w:szCs w:val="20"/>
              </w:rPr>
            </w:pPr>
            <w:r w:rsidRPr="00D36078">
              <w:rPr>
                <w:rFonts w:ascii="Times New Roman" w:hAnsi="Times New Roman"/>
                <w:b/>
                <w:sz w:val="20"/>
                <w:szCs w:val="20"/>
              </w:rPr>
              <w:t>у відсотках до всієї реалізованої продукції</w:t>
            </w:r>
          </w:p>
        </w:tc>
      </w:tr>
      <w:tr w:rsidR="00D36078" w:rsidRPr="00D36078" w14:paraId="7E582A8A" w14:textId="77777777" w:rsidTr="00CA5EA7">
        <w:tc>
          <w:tcPr>
            <w:tcW w:w="634" w:type="dxa"/>
            <w:tcBorders>
              <w:top w:val="single" w:sz="6" w:space="0" w:color="000000"/>
              <w:left w:val="single" w:sz="6" w:space="0" w:color="000000"/>
              <w:bottom w:val="single" w:sz="6" w:space="0" w:color="000000"/>
              <w:right w:val="single" w:sz="6" w:space="0" w:color="000000"/>
            </w:tcBorders>
            <w:vAlign w:val="center"/>
          </w:tcPr>
          <w:p w14:paraId="0790B8A1" w14:textId="77777777" w:rsidR="00D36078" w:rsidRPr="00D36078" w:rsidRDefault="00D36078" w:rsidP="00D36078">
            <w:pPr>
              <w:spacing w:after="0" w:line="240" w:lineRule="auto"/>
              <w:jc w:val="center"/>
              <w:rPr>
                <w:rFonts w:ascii="Times New Roman" w:hAnsi="Times New Roman"/>
                <w:b/>
                <w:bCs/>
                <w:sz w:val="20"/>
                <w:szCs w:val="20"/>
              </w:rPr>
            </w:pPr>
            <w:r w:rsidRPr="00D36078">
              <w:rPr>
                <w:rFonts w:ascii="Times New Roman" w:hAnsi="Times New Roman"/>
                <w:b/>
                <w:bCs/>
                <w:sz w:val="20"/>
                <w:szCs w:val="20"/>
              </w:rPr>
              <w:t>1</w:t>
            </w:r>
          </w:p>
        </w:tc>
        <w:tc>
          <w:tcPr>
            <w:tcW w:w="4326" w:type="dxa"/>
            <w:tcBorders>
              <w:top w:val="single" w:sz="6" w:space="0" w:color="000000"/>
              <w:left w:val="single" w:sz="6" w:space="0" w:color="000000"/>
              <w:bottom w:val="single" w:sz="6" w:space="0" w:color="000000"/>
              <w:right w:val="single" w:sz="6" w:space="0" w:color="000000"/>
            </w:tcBorders>
            <w:tcMar>
              <w:left w:w="57" w:type="dxa"/>
            </w:tcMar>
            <w:vAlign w:val="center"/>
          </w:tcPr>
          <w:p w14:paraId="5607AA17" w14:textId="77777777" w:rsidR="00D36078" w:rsidRPr="00D36078" w:rsidRDefault="00D36078" w:rsidP="00D36078">
            <w:pPr>
              <w:spacing w:after="0" w:line="240" w:lineRule="auto"/>
              <w:rPr>
                <w:rFonts w:ascii="Times New Roman" w:hAnsi="Times New Roman"/>
                <w:b/>
                <w:bCs/>
                <w:sz w:val="20"/>
                <w:szCs w:val="20"/>
              </w:rPr>
            </w:pPr>
            <w:r w:rsidRPr="00D36078">
              <w:rPr>
                <w:rFonts w:ascii="Times New Roman" w:hAnsi="Times New Roman"/>
                <w:b/>
                <w:bCs/>
                <w:sz w:val="20"/>
                <w:szCs w:val="20"/>
                <w:lang w:val="en-US"/>
              </w:rPr>
              <w:t xml:space="preserve">                                        </w:t>
            </w:r>
            <w:r w:rsidRPr="00D36078">
              <w:rPr>
                <w:rFonts w:ascii="Times New Roman" w:hAnsi="Times New Roman"/>
                <w:b/>
                <w:bCs/>
                <w:sz w:val="20"/>
                <w:szCs w:val="20"/>
              </w:rPr>
              <w:t>2</w:t>
            </w:r>
          </w:p>
        </w:tc>
        <w:tc>
          <w:tcPr>
            <w:tcW w:w="1735" w:type="dxa"/>
            <w:tcBorders>
              <w:top w:val="single" w:sz="6" w:space="0" w:color="000000"/>
              <w:left w:val="single" w:sz="6" w:space="0" w:color="000000"/>
              <w:bottom w:val="single" w:sz="6" w:space="0" w:color="000000"/>
              <w:right w:val="single" w:sz="6" w:space="0" w:color="000000"/>
            </w:tcBorders>
            <w:vAlign w:val="center"/>
          </w:tcPr>
          <w:p w14:paraId="7F1517A2" w14:textId="77777777" w:rsidR="00D36078" w:rsidRPr="00D36078" w:rsidRDefault="00D36078" w:rsidP="00D36078">
            <w:pPr>
              <w:spacing w:after="0" w:line="240" w:lineRule="auto"/>
              <w:jc w:val="center"/>
              <w:rPr>
                <w:rFonts w:ascii="Times New Roman" w:hAnsi="Times New Roman"/>
                <w:b/>
                <w:bCs/>
                <w:sz w:val="20"/>
                <w:szCs w:val="20"/>
              </w:rPr>
            </w:pPr>
            <w:r w:rsidRPr="00D36078">
              <w:rPr>
                <w:rFonts w:ascii="Times New Roman" w:hAnsi="Times New Roman"/>
                <w:b/>
                <w:bCs/>
                <w:sz w:val="20"/>
                <w:szCs w:val="20"/>
              </w:rPr>
              <w:t>3</w:t>
            </w:r>
          </w:p>
        </w:tc>
        <w:tc>
          <w:tcPr>
            <w:tcW w:w="1736" w:type="dxa"/>
            <w:tcBorders>
              <w:top w:val="single" w:sz="6" w:space="0" w:color="000000"/>
              <w:left w:val="single" w:sz="6" w:space="0" w:color="000000"/>
              <w:bottom w:val="single" w:sz="6" w:space="0" w:color="000000"/>
              <w:right w:val="single" w:sz="6" w:space="0" w:color="000000"/>
            </w:tcBorders>
            <w:vAlign w:val="center"/>
          </w:tcPr>
          <w:p w14:paraId="6738958A" w14:textId="77777777" w:rsidR="00D36078" w:rsidRPr="00D36078" w:rsidRDefault="00D36078" w:rsidP="00D36078">
            <w:pPr>
              <w:spacing w:after="0" w:line="240" w:lineRule="auto"/>
              <w:jc w:val="center"/>
              <w:rPr>
                <w:rFonts w:ascii="Times New Roman" w:hAnsi="Times New Roman"/>
                <w:b/>
                <w:bCs/>
                <w:sz w:val="20"/>
                <w:szCs w:val="20"/>
              </w:rPr>
            </w:pPr>
            <w:r w:rsidRPr="00D36078">
              <w:rPr>
                <w:rFonts w:ascii="Times New Roman" w:hAnsi="Times New Roman"/>
                <w:b/>
                <w:bCs/>
                <w:sz w:val="20"/>
                <w:szCs w:val="20"/>
              </w:rPr>
              <w:t>4</w:t>
            </w:r>
          </w:p>
        </w:tc>
        <w:tc>
          <w:tcPr>
            <w:tcW w:w="1736" w:type="dxa"/>
            <w:tcBorders>
              <w:top w:val="single" w:sz="6" w:space="0" w:color="000000"/>
              <w:left w:val="single" w:sz="6" w:space="0" w:color="000000"/>
              <w:bottom w:val="single" w:sz="6" w:space="0" w:color="000000"/>
              <w:right w:val="single" w:sz="6" w:space="0" w:color="000000"/>
            </w:tcBorders>
            <w:vAlign w:val="center"/>
          </w:tcPr>
          <w:p w14:paraId="00CDBA5C" w14:textId="77777777" w:rsidR="00D36078" w:rsidRPr="00D36078" w:rsidRDefault="00D36078" w:rsidP="00D36078">
            <w:pPr>
              <w:spacing w:after="0" w:line="240" w:lineRule="auto"/>
              <w:jc w:val="center"/>
              <w:rPr>
                <w:rFonts w:ascii="Times New Roman" w:hAnsi="Times New Roman"/>
                <w:b/>
                <w:bCs/>
                <w:sz w:val="20"/>
                <w:szCs w:val="20"/>
              </w:rPr>
            </w:pPr>
            <w:r w:rsidRPr="00D36078">
              <w:rPr>
                <w:rFonts w:ascii="Times New Roman" w:hAnsi="Times New Roman"/>
                <w:b/>
                <w:bCs/>
                <w:sz w:val="20"/>
                <w:szCs w:val="20"/>
              </w:rPr>
              <w:t>5</w:t>
            </w:r>
          </w:p>
        </w:tc>
        <w:tc>
          <w:tcPr>
            <w:tcW w:w="1777" w:type="dxa"/>
            <w:tcBorders>
              <w:top w:val="single" w:sz="6" w:space="0" w:color="000000"/>
              <w:left w:val="single" w:sz="6" w:space="0" w:color="000000"/>
              <w:bottom w:val="single" w:sz="6" w:space="0" w:color="000000"/>
              <w:right w:val="single" w:sz="6" w:space="0" w:color="000000"/>
            </w:tcBorders>
          </w:tcPr>
          <w:p w14:paraId="6F730C1F" w14:textId="77777777" w:rsidR="00D36078" w:rsidRPr="00D36078" w:rsidRDefault="00D36078" w:rsidP="00D36078">
            <w:pPr>
              <w:spacing w:after="0" w:line="240" w:lineRule="auto"/>
              <w:jc w:val="center"/>
              <w:rPr>
                <w:rFonts w:ascii="Times New Roman" w:hAnsi="Times New Roman"/>
                <w:b/>
                <w:bCs/>
                <w:sz w:val="20"/>
                <w:szCs w:val="20"/>
              </w:rPr>
            </w:pPr>
            <w:r w:rsidRPr="00D36078">
              <w:rPr>
                <w:rFonts w:ascii="Times New Roman" w:hAnsi="Times New Roman"/>
                <w:b/>
                <w:bCs/>
                <w:sz w:val="20"/>
                <w:szCs w:val="20"/>
              </w:rPr>
              <w:t>6</w:t>
            </w:r>
          </w:p>
        </w:tc>
        <w:tc>
          <w:tcPr>
            <w:tcW w:w="182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2BA50404" w14:textId="77777777" w:rsidR="00D36078" w:rsidRPr="00D36078" w:rsidRDefault="00D36078" w:rsidP="00D36078">
            <w:pPr>
              <w:spacing w:after="0" w:line="240" w:lineRule="auto"/>
              <w:jc w:val="center"/>
              <w:rPr>
                <w:rFonts w:ascii="Times New Roman" w:hAnsi="Times New Roman"/>
                <w:b/>
                <w:bCs/>
                <w:sz w:val="20"/>
                <w:szCs w:val="20"/>
              </w:rPr>
            </w:pPr>
            <w:r w:rsidRPr="00D36078">
              <w:rPr>
                <w:rFonts w:ascii="Times New Roman" w:hAnsi="Times New Roman"/>
                <w:b/>
                <w:bCs/>
                <w:sz w:val="20"/>
                <w:szCs w:val="20"/>
              </w:rPr>
              <w:t>7</w:t>
            </w:r>
          </w:p>
        </w:tc>
        <w:tc>
          <w:tcPr>
            <w:tcW w:w="1778"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7497CB1E" w14:textId="77777777" w:rsidR="00D36078" w:rsidRPr="00D36078" w:rsidRDefault="00D36078" w:rsidP="00D36078">
            <w:pPr>
              <w:spacing w:after="0" w:line="240" w:lineRule="auto"/>
              <w:jc w:val="center"/>
              <w:rPr>
                <w:rFonts w:ascii="Times New Roman" w:hAnsi="Times New Roman"/>
                <w:b/>
                <w:bCs/>
                <w:sz w:val="20"/>
                <w:szCs w:val="20"/>
              </w:rPr>
            </w:pPr>
            <w:r w:rsidRPr="00D36078">
              <w:rPr>
                <w:rFonts w:ascii="Times New Roman" w:hAnsi="Times New Roman"/>
                <w:b/>
                <w:bCs/>
                <w:sz w:val="20"/>
                <w:szCs w:val="20"/>
              </w:rPr>
              <w:t>8</w:t>
            </w:r>
          </w:p>
        </w:tc>
      </w:tr>
      <w:tr w:rsidR="00D36078" w:rsidRPr="00D36078" w14:paraId="396417CF" w14:textId="77777777" w:rsidTr="00CA5EA7">
        <w:tc>
          <w:tcPr>
            <w:tcW w:w="634" w:type="dxa"/>
            <w:tcBorders>
              <w:top w:val="single" w:sz="6" w:space="0" w:color="000000"/>
              <w:left w:val="single" w:sz="6" w:space="0" w:color="000000"/>
              <w:bottom w:val="single" w:sz="6" w:space="0" w:color="000000"/>
              <w:right w:val="single" w:sz="6" w:space="0" w:color="000000"/>
            </w:tcBorders>
            <w:vAlign w:val="center"/>
          </w:tcPr>
          <w:p w14:paraId="1764FF06" w14:textId="77777777" w:rsidR="00D36078" w:rsidRPr="00D36078" w:rsidRDefault="00D36078" w:rsidP="00D36078">
            <w:pPr>
              <w:spacing w:after="0" w:line="240" w:lineRule="auto"/>
              <w:jc w:val="center"/>
              <w:rPr>
                <w:rFonts w:ascii="Times New Roman" w:hAnsi="Times New Roman"/>
                <w:bCs/>
                <w:sz w:val="20"/>
                <w:szCs w:val="20"/>
              </w:rPr>
            </w:pPr>
            <w:r w:rsidRPr="00D36078">
              <w:rPr>
                <w:rFonts w:ascii="Times New Roman" w:hAnsi="Times New Roman"/>
                <w:bCs/>
                <w:sz w:val="20"/>
                <w:szCs w:val="20"/>
              </w:rPr>
              <w:t>1</w:t>
            </w:r>
          </w:p>
        </w:tc>
        <w:tc>
          <w:tcPr>
            <w:tcW w:w="4326" w:type="dxa"/>
            <w:tcBorders>
              <w:top w:val="single" w:sz="6" w:space="0" w:color="000000"/>
              <w:left w:val="single" w:sz="6" w:space="0" w:color="000000"/>
              <w:bottom w:val="single" w:sz="6" w:space="0" w:color="000000"/>
              <w:right w:val="single" w:sz="6" w:space="0" w:color="000000"/>
            </w:tcBorders>
            <w:tcMar>
              <w:left w:w="57" w:type="dxa"/>
            </w:tcMar>
            <w:vAlign w:val="center"/>
          </w:tcPr>
          <w:p w14:paraId="18984BA5" w14:textId="77777777" w:rsidR="00D36078" w:rsidRPr="00D36078" w:rsidRDefault="00D36078" w:rsidP="00D36078">
            <w:pPr>
              <w:spacing w:after="0" w:line="240" w:lineRule="auto"/>
              <w:rPr>
                <w:rFonts w:ascii="Times New Roman" w:hAnsi="Times New Roman"/>
                <w:bCs/>
                <w:sz w:val="20"/>
                <w:szCs w:val="20"/>
                <w:lang w:val="en-US"/>
              </w:rPr>
            </w:pPr>
            <w:r w:rsidRPr="00D36078">
              <w:rPr>
                <w:rFonts w:ascii="Times New Roman" w:hAnsi="Times New Roman"/>
                <w:bCs/>
                <w:sz w:val="20"/>
                <w:szCs w:val="20"/>
                <w:lang w:val="en-US"/>
              </w:rPr>
              <w:t>Шліфматеріали електрокорунду нормального</w:t>
            </w:r>
          </w:p>
        </w:tc>
        <w:tc>
          <w:tcPr>
            <w:tcW w:w="1735" w:type="dxa"/>
            <w:tcBorders>
              <w:top w:val="single" w:sz="6" w:space="0" w:color="000000"/>
              <w:left w:val="single" w:sz="6" w:space="0" w:color="000000"/>
              <w:bottom w:val="single" w:sz="6" w:space="0" w:color="000000"/>
              <w:right w:val="single" w:sz="6" w:space="0" w:color="000000"/>
            </w:tcBorders>
            <w:vAlign w:val="center"/>
          </w:tcPr>
          <w:p w14:paraId="259AB0D7" w14:textId="77777777" w:rsidR="00D36078" w:rsidRPr="00D36078" w:rsidRDefault="00D36078" w:rsidP="00D36078">
            <w:pPr>
              <w:spacing w:after="0" w:line="240" w:lineRule="auto"/>
              <w:jc w:val="center"/>
              <w:rPr>
                <w:rFonts w:ascii="Times New Roman" w:hAnsi="Times New Roman"/>
                <w:bCs/>
                <w:sz w:val="20"/>
                <w:szCs w:val="20"/>
              </w:rPr>
            </w:pPr>
            <w:r w:rsidRPr="00D36078">
              <w:rPr>
                <w:rFonts w:ascii="Times New Roman" w:hAnsi="Times New Roman"/>
                <w:bCs/>
                <w:sz w:val="20"/>
                <w:szCs w:val="20"/>
              </w:rPr>
              <w:t>7958 т.</w:t>
            </w:r>
          </w:p>
        </w:tc>
        <w:tc>
          <w:tcPr>
            <w:tcW w:w="1736" w:type="dxa"/>
            <w:tcBorders>
              <w:top w:val="single" w:sz="6" w:space="0" w:color="000000"/>
              <w:left w:val="single" w:sz="6" w:space="0" w:color="000000"/>
              <w:bottom w:val="single" w:sz="6" w:space="0" w:color="000000"/>
              <w:right w:val="single" w:sz="6" w:space="0" w:color="000000"/>
            </w:tcBorders>
            <w:vAlign w:val="center"/>
          </w:tcPr>
          <w:p w14:paraId="3A7EEEEA" w14:textId="77777777" w:rsidR="00D36078" w:rsidRPr="00D36078" w:rsidRDefault="00D36078" w:rsidP="00D36078">
            <w:pPr>
              <w:spacing w:after="0" w:line="240" w:lineRule="auto"/>
              <w:jc w:val="center"/>
              <w:rPr>
                <w:rFonts w:ascii="Times New Roman" w:hAnsi="Times New Roman"/>
                <w:bCs/>
                <w:sz w:val="20"/>
                <w:szCs w:val="20"/>
              </w:rPr>
            </w:pPr>
            <w:r w:rsidRPr="00D36078">
              <w:rPr>
                <w:rFonts w:ascii="Times New Roman" w:hAnsi="Times New Roman"/>
                <w:bCs/>
                <w:sz w:val="20"/>
                <w:szCs w:val="20"/>
              </w:rPr>
              <w:t xml:space="preserve">       238775.50</w:t>
            </w:r>
          </w:p>
        </w:tc>
        <w:tc>
          <w:tcPr>
            <w:tcW w:w="1736" w:type="dxa"/>
            <w:tcBorders>
              <w:top w:val="single" w:sz="6" w:space="0" w:color="000000"/>
              <w:left w:val="single" w:sz="6" w:space="0" w:color="000000"/>
              <w:bottom w:val="single" w:sz="6" w:space="0" w:color="000000"/>
              <w:right w:val="single" w:sz="6" w:space="0" w:color="000000"/>
            </w:tcBorders>
            <w:vAlign w:val="center"/>
          </w:tcPr>
          <w:p w14:paraId="32A05370" w14:textId="77777777" w:rsidR="00D36078" w:rsidRPr="00D36078" w:rsidRDefault="00D36078" w:rsidP="00D36078">
            <w:pPr>
              <w:spacing w:after="0" w:line="240" w:lineRule="auto"/>
              <w:jc w:val="center"/>
              <w:rPr>
                <w:rFonts w:ascii="Times New Roman" w:hAnsi="Times New Roman"/>
                <w:bCs/>
                <w:sz w:val="20"/>
                <w:szCs w:val="20"/>
              </w:rPr>
            </w:pPr>
            <w:r w:rsidRPr="00D36078">
              <w:rPr>
                <w:rFonts w:ascii="Times New Roman" w:hAnsi="Times New Roman"/>
                <w:bCs/>
                <w:sz w:val="20"/>
                <w:szCs w:val="20"/>
              </w:rPr>
              <w:t>53.2</w:t>
            </w:r>
          </w:p>
        </w:tc>
        <w:tc>
          <w:tcPr>
            <w:tcW w:w="1777" w:type="dxa"/>
            <w:tcBorders>
              <w:top w:val="single" w:sz="6" w:space="0" w:color="000000"/>
              <w:left w:val="single" w:sz="6" w:space="0" w:color="000000"/>
              <w:bottom w:val="single" w:sz="6" w:space="0" w:color="000000"/>
              <w:right w:val="single" w:sz="6" w:space="0" w:color="000000"/>
            </w:tcBorders>
          </w:tcPr>
          <w:p w14:paraId="4BADADA7" w14:textId="77777777" w:rsidR="00D36078" w:rsidRPr="00D36078" w:rsidRDefault="00D36078" w:rsidP="00D36078">
            <w:pPr>
              <w:spacing w:after="0" w:line="240" w:lineRule="auto"/>
              <w:jc w:val="center"/>
              <w:rPr>
                <w:rFonts w:ascii="Times New Roman" w:hAnsi="Times New Roman"/>
                <w:bCs/>
                <w:sz w:val="20"/>
                <w:szCs w:val="20"/>
              </w:rPr>
            </w:pPr>
            <w:r w:rsidRPr="00D36078">
              <w:rPr>
                <w:rFonts w:ascii="Times New Roman" w:hAnsi="Times New Roman"/>
                <w:bCs/>
                <w:sz w:val="20"/>
                <w:szCs w:val="20"/>
              </w:rPr>
              <w:t>6805,6 т.</w:t>
            </w:r>
          </w:p>
        </w:tc>
        <w:tc>
          <w:tcPr>
            <w:tcW w:w="182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60EBC1D3" w14:textId="77777777" w:rsidR="00D36078" w:rsidRPr="00D36078" w:rsidRDefault="00D36078" w:rsidP="00D36078">
            <w:pPr>
              <w:spacing w:after="0" w:line="240" w:lineRule="auto"/>
              <w:jc w:val="center"/>
              <w:rPr>
                <w:rFonts w:ascii="Times New Roman" w:hAnsi="Times New Roman"/>
                <w:bCs/>
                <w:sz w:val="20"/>
                <w:szCs w:val="20"/>
              </w:rPr>
            </w:pPr>
            <w:r w:rsidRPr="00D36078">
              <w:rPr>
                <w:rFonts w:ascii="Times New Roman" w:hAnsi="Times New Roman"/>
                <w:bCs/>
                <w:sz w:val="20"/>
                <w:szCs w:val="20"/>
              </w:rPr>
              <w:t xml:space="preserve">       227679.50</w:t>
            </w:r>
          </w:p>
        </w:tc>
        <w:tc>
          <w:tcPr>
            <w:tcW w:w="1778"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4F77938B" w14:textId="77777777" w:rsidR="00D36078" w:rsidRPr="00D36078" w:rsidRDefault="00D36078" w:rsidP="00D36078">
            <w:pPr>
              <w:spacing w:after="0" w:line="240" w:lineRule="auto"/>
              <w:jc w:val="center"/>
              <w:rPr>
                <w:rFonts w:ascii="Times New Roman" w:hAnsi="Times New Roman"/>
                <w:bCs/>
                <w:sz w:val="20"/>
                <w:szCs w:val="20"/>
              </w:rPr>
            </w:pPr>
            <w:r w:rsidRPr="00D36078">
              <w:rPr>
                <w:rFonts w:ascii="Times New Roman" w:hAnsi="Times New Roman"/>
                <w:bCs/>
                <w:sz w:val="20"/>
                <w:szCs w:val="20"/>
              </w:rPr>
              <w:t>48.8</w:t>
            </w:r>
          </w:p>
        </w:tc>
      </w:tr>
      <w:tr w:rsidR="00D36078" w:rsidRPr="00D36078" w14:paraId="05FE965E" w14:textId="77777777" w:rsidTr="00CA5EA7">
        <w:tc>
          <w:tcPr>
            <w:tcW w:w="634" w:type="dxa"/>
            <w:tcBorders>
              <w:top w:val="single" w:sz="6" w:space="0" w:color="000000"/>
              <w:left w:val="single" w:sz="6" w:space="0" w:color="000000"/>
              <w:bottom w:val="single" w:sz="6" w:space="0" w:color="000000"/>
              <w:right w:val="single" w:sz="6" w:space="0" w:color="000000"/>
            </w:tcBorders>
            <w:vAlign w:val="center"/>
          </w:tcPr>
          <w:p w14:paraId="4FF231A5" w14:textId="77777777" w:rsidR="00D36078" w:rsidRPr="00D36078" w:rsidRDefault="00D36078" w:rsidP="00D36078">
            <w:pPr>
              <w:spacing w:after="0" w:line="240" w:lineRule="auto"/>
              <w:jc w:val="center"/>
              <w:rPr>
                <w:rFonts w:ascii="Times New Roman" w:hAnsi="Times New Roman"/>
                <w:bCs/>
                <w:sz w:val="20"/>
                <w:szCs w:val="20"/>
              </w:rPr>
            </w:pPr>
            <w:r w:rsidRPr="00D36078">
              <w:rPr>
                <w:rFonts w:ascii="Times New Roman" w:hAnsi="Times New Roman"/>
                <w:bCs/>
                <w:sz w:val="20"/>
                <w:szCs w:val="20"/>
              </w:rPr>
              <w:t>2</w:t>
            </w:r>
          </w:p>
        </w:tc>
        <w:tc>
          <w:tcPr>
            <w:tcW w:w="4326" w:type="dxa"/>
            <w:tcBorders>
              <w:top w:val="single" w:sz="6" w:space="0" w:color="000000"/>
              <w:left w:val="single" w:sz="6" w:space="0" w:color="000000"/>
              <w:bottom w:val="single" w:sz="6" w:space="0" w:color="000000"/>
              <w:right w:val="single" w:sz="6" w:space="0" w:color="000000"/>
            </w:tcBorders>
            <w:tcMar>
              <w:left w:w="57" w:type="dxa"/>
            </w:tcMar>
            <w:vAlign w:val="center"/>
          </w:tcPr>
          <w:p w14:paraId="196771CB" w14:textId="77777777" w:rsidR="00D36078" w:rsidRPr="00D36078" w:rsidRDefault="00D36078" w:rsidP="00D36078">
            <w:pPr>
              <w:spacing w:after="0" w:line="240" w:lineRule="auto"/>
              <w:rPr>
                <w:rFonts w:ascii="Times New Roman" w:hAnsi="Times New Roman"/>
                <w:bCs/>
                <w:sz w:val="20"/>
                <w:szCs w:val="20"/>
                <w:lang w:val="en-US"/>
              </w:rPr>
            </w:pPr>
            <w:r w:rsidRPr="00D36078">
              <w:rPr>
                <w:rFonts w:ascii="Times New Roman" w:hAnsi="Times New Roman"/>
                <w:bCs/>
                <w:sz w:val="20"/>
                <w:szCs w:val="20"/>
                <w:lang w:val="en-US"/>
              </w:rPr>
              <w:t>Шліфматеріали карбіду кремнія</w:t>
            </w:r>
          </w:p>
        </w:tc>
        <w:tc>
          <w:tcPr>
            <w:tcW w:w="1735" w:type="dxa"/>
            <w:tcBorders>
              <w:top w:val="single" w:sz="6" w:space="0" w:color="000000"/>
              <w:left w:val="single" w:sz="6" w:space="0" w:color="000000"/>
              <w:bottom w:val="single" w:sz="6" w:space="0" w:color="000000"/>
              <w:right w:val="single" w:sz="6" w:space="0" w:color="000000"/>
            </w:tcBorders>
            <w:vAlign w:val="center"/>
          </w:tcPr>
          <w:p w14:paraId="30852CF9" w14:textId="77777777" w:rsidR="00D36078" w:rsidRPr="00D36078" w:rsidRDefault="00D36078" w:rsidP="00D36078">
            <w:pPr>
              <w:spacing w:after="0" w:line="240" w:lineRule="auto"/>
              <w:jc w:val="center"/>
              <w:rPr>
                <w:rFonts w:ascii="Times New Roman" w:hAnsi="Times New Roman"/>
                <w:bCs/>
                <w:sz w:val="20"/>
                <w:szCs w:val="20"/>
              </w:rPr>
            </w:pPr>
            <w:r w:rsidRPr="00D36078">
              <w:rPr>
                <w:rFonts w:ascii="Times New Roman" w:hAnsi="Times New Roman"/>
                <w:bCs/>
                <w:sz w:val="20"/>
                <w:szCs w:val="20"/>
              </w:rPr>
              <w:t>3853 т.</w:t>
            </w:r>
          </w:p>
        </w:tc>
        <w:tc>
          <w:tcPr>
            <w:tcW w:w="1736" w:type="dxa"/>
            <w:tcBorders>
              <w:top w:val="single" w:sz="6" w:space="0" w:color="000000"/>
              <w:left w:val="single" w:sz="6" w:space="0" w:color="000000"/>
              <w:bottom w:val="single" w:sz="6" w:space="0" w:color="000000"/>
              <w:right w:val="single" w:sz="6" w:space="0" w:color="000000"/>
            </w:tcBorders>
            <w:vAlign w:val="center"/>
          </w:tcPr>
          <w:p w14:paraId="001B1717" w14:textId="77777777" w:rsidR="00D36078" w:rsidRPr="00D36078" w:rsidRDefault="00D36078" w:rsidP="00D36078">
            <w:pPr>
              <w:spacing w:after="0" w:line="240" w:lineRule="auto"/>
              <w:jc w:val="center"/>
              <w:rPr>
                <w:rFonts w:ascii="Times New Roman" w:hAnsi="Times New Roman"/>
                <w:bCs/>
                <w:sz w:val="20"/>
                <w:szCs w:val="20"/>
              </w:rPr>
            </w:pPr>
            <w:r w:rsidRPr="00D36078">
              <w:rPr>
                <w:rFonts w:ascii="Times New Roman" w:hAnsi="Times New Roman"/>
                <w:bCs/>
                <w:sz w:val="20"/>
                <w:szCs w:val="20"/>
              </w:rPr>
              <w:t xml:space="preserve">       167056.00</w:t>
            </w:r>
          </w:p>
        </w:tc>
        <w:tc>
          <w:tcPr>
            <w:tcW w:w="1736" w:type="dxa"/>
            <w:tcBorders>
              <w:top w:val="single" w:sz="6" w:space="0" w:color="000000"/>
              <w:left w:val="single" w:sz="6" w:space="0" w:color="000000"/>
              <w:bottom w:val="single" w:sz="6" w:space="0" w:color="000000"/>
              <w:right w:val="single" w:sz="6" w:space="0" w:color="000000"/>
            </w:tcBorders>
            <w:vAlign w:val="center"/>
          </w:tcPr>
          <w:p w14:paraId="2A517D89" w14:textId="77777777" w:rsidR="00D36078" w:rsidRPr="00D36078" w:rsidRDefault="00D36078" w:rsidP="00D36078">
            <w:pPr>
              <w:spacing w:after="0" w:line="240" w:lineRule="auto"/>
              <w:jc w:val="center"/>
              <w:rPr>
                <w:rFonts w:ascii="Times New Roman" w:hAnsi="Times New Roman"/>
                <w:bCs/>
                <w:sz w:val="20"/>
                <w:szCs w:val="20"/>
              </w:rPr>
            </w:pPr>
            <w:r w:rsidRPr="00D36078">
              <w:rPr>
                <w:rFonts w:ascii="Times New Roman" w:hAnsi="Times New Roman"/>
                <w:bCs/>
                <w:sz w:val="20"/>
                <w:szCs w:val="20"/>
              </w:rPr>
              <w:t>37.2</w:t>
            </w:r>
          </w:p>
        </w:tc>
        <w:tc>
          <w:tcPr>
            <w:tcW w:w="1777" w:type="dxa"/>
            <w:tcBorders>
              <w:top w:val="single" w:sz="6" w:space="0" w:color="000000"/>
              <w:left w:val="single" w:sz="6" w:space="0" w:color="000000"/>
              <w:bottom w:val="single" w:sz="6" w:space="0" w:color="000000"/>
              <w:right w:val="single" w:sz="6" w:space="0" w:color="000000"/>
            </w:tcBorders>
          </w:tcPr>
          <w:p w14:paraId="1349C2BF" w14:textId="77777777" w:rsidR="00D36078" w:rsidRPr="00D36078" w:rsidRDefault="00D36078" w:rsidP="00D36078">
            <w:pPr>
              <w:spacing w:after="0" w:line="240" w:lineRule="auto"/>
              <w:jc w:val="center"/>
              <w:rPr>
                <w:rFonts w:ascii="Times New Roman" w:hAnsi="Times New Roman"/>
                <w:bCs/>
                <w:sz w:val="20"/>
                <w:szCs w:val="20"/>
              </w:rPr>
            </w:pPr>
            <w:r w:rsidRPr="00D36078">
              <w:rPr>
                <w:rFonts w:ascii="Times New Roman" w:hAnsi="Times New Roman"/>
                <w:bCs/>
                <w:sz w:val="20"/>
                <w:szCs w:val="20"/>
              </w:rPr>
              <w:t>3870 т.</w:t>
            </w:r>
          </w:p>
        </w:tc>
        <w:tc>
          <w:tcPr>
            <w:tcW w:w="182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0FC0D050" w14:textId="77777777" w:rsidR="00D36078" w:rsidRPr="00D36078" w:rsidRDefault="00D36078" w:rsidP="00D36078">
            <w:pPr>
              <w:spacing w:after="0" w:line="240" w:lineRule="auto"/>
              <w:jc w:val="center"/>
              <w:rPr>
                <w:rFonts w:ascii="Times New Roman" w:hAnsi="Times New Roman"/>
                <w:bCs/>
                <w:sz w:val="20"/>
                <w:szCs w:val="20"/>
              </w:rPr>
            </w:pPr>
            <w:r w:rsidRPr="00D36078">
              <w:rPr>
                <w:rFonts w:ascii="Times New Roman" w:hAnsi="Times New Roman"/>
                <w:bCs/>
                <w:sz w:val="20"/>
                <w:szCs w:val="20"/>
              </w:rPr>
              <w:t xml:space="preserve">       189561.30</w:t>
            </w:r>
          </w:p>
        </w:tc>
        <w:tc>
          <w:tcPr>
            <w:tcW w:w="1778"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73044601" w14:textId="77777777" w:rsidR="00D36078" w:rsidRPr="00D36078" w:rsidRDefault="00D36078" w:rsidP="00D36078">
            <w:pPr>
              <w:spacing w:after="0" w:line="240" w:lineRule="auto"/>
              <w:jc w:val="center"/>
              <w:rPr>
                <w:rFonts w:ascii="Times New Roman" w:hAnsi="Times New Roman"/>
                <w:bCs/>
                <w:sz w:val="20"/>
                <w:szCs w:val="20"/>
              </w:rPr>
            </w:pPr>
            <w:r w:rsidRPr="00D36078">
              <w:rPr>
                <w:rFonts w:ascii="Times New Roman" w:hAnsi="Times New Roman"/>
                <w:bCs/>
                <w:sz w:val="20"/>
                <w:szCs w:val="20"/>
              </w:rPr>
              <w:t>40.6</w:t>
            </w:r>
          </w:p>
        </w:tc>
      </w:tr>
      <w:tr w:rsidR="00D36078" w:rsidRPr="00D36078" w14:paraId="31BEB8DC" w14:textId="77777777" w:rsidTr="00CA5EA7">
        <w:tc>
          <w:tcPr>
            <w:tcW w:w="634" w:type="dxa"/>
            <w:tcBorders>
              <w:top w:val="single" w:sz="6" w:space="0" w:color="000000"/>
              <w:left w:val="single" w:sz="6" w:space="0" w:color="000000"/>
              <w:bottom w:val="single" w:sz="6" w:space="0" w:color="000000"/>
              <w:right w:val="single" w:sz="6" w:space="0" w:color="000000"/>
            </w:tcBorders>
            <w:vAlign w:val="center"/>
          </w:tcPr>
          <w:p w14:paraId="12DB4D52" w14:textId="77777777" w:rsidR="00D36078" w:rsidRPr="00D36078" w:rsidRDefault="00D36078" w:rsidP="00D36078">
            <w:pPr>
              <w:spacing w:after="0" w:line="240" w:lineRule="auto"/>
              <w:jc w:val="center"/>
              <w:rPr>
                <w:rFonts w:ascii="Times New Roman" w:hAnsi="Times New Roman"/>
                <w:bCs/>
                <w:sz w:val="20"/>
                <w:szCs w:val="20"/>
              </w:rPr>
            </w:pPr>
            <w:r w:rsidRPr="00D36078">
              <w:rPr>
                <w:rFonts w:ascii="Times New Roman" w:hAnsi="Times New Roman"/>
                <w:bCs/>
                <w:sz w:val="20"/>
                <w:szCs w:val="20"/>
              </w:rPr>
              <w:t>3</w:t>
            </w:r>
          </w:p>
        </w:tc>
        <w:tc>
          <w:tcPr>
            <w:tcW w:w="4326" w:type="dxa"/>
            <w:tcBorders>
              <w:top w:val="single" w:sz="6" w:space="0" w:color="000000"/>
              <w:left w:val="single" w:sz="6" w:space="0" w:color="000000"/>
              <w:bottom w:val="single" w:sz="6" w:space="0" w:color="000000"/>
              <w:right w:val="single" w:sz="6" w:space="0" w:color="000000"/>
            </w:tcBorders>
            <w:tcMar>
              <w:left w:w="57" w:type="dxa"/>
            </w:tcMar>
            <w:vAlign w:val="center"/>
          </w:tcPr>
          <w:p w14:paraId="02320CF9" w14:textId="77777777" w:rsidR="00D36078" w:rsidRPr="00D36078" w:rsidRDefault="00D36078" w:rsidP="00D36078">
            <w:pPr>
              <w:spacing w:after="0" w:line="240" w:lineRule="auto"/>
              <w:rPr>
                <w:rFonts w:ascii="Times New Roman" w:hAnsi="Times New Roman"/>
                <w:bCs/>
                <w:sz w:val="20"/>
                <w:szCs w:val="20"/>
                <w:lang w:val="en-US"/>
              </w:rPr>
            </w:pPr>
            <w:r w:rsidRPr="00D36078">
              <w:rPr>
                <w:rFonts w:ascii="Times New Roman" w:hAnsi="Times New Roman"/>
                <w:bCs/>
                <w:sz w:val="20"/>
                <w:szCs w:val="20"/>
                <w:lang w:val="en-US"/>
              </w:rPr>
              <w:t>Абразивний інструмент</w:t>
            </w:r>
          </w:p>
        </w:tc>
        <w:tc>
          <w:tcPr>
            <w:tcW w:w="1735" w:type="dxa"/>
            <w:tcBorders>
              <w:top w:val="single" w:sz="6" w:space="0" w:color="000000"/>
              <w:left w:val="single" w:sz="6" w:space="0" w:color="000000"/>
              <w:bottom w:val="single" w:sz="6" w:space="0" w:color="000000"/>
              <w:right w:val="single" w:sz="6" w:space="0" w:color="000000"/>
            </w:tcBorders>
            <w:vAlign w:val="center"/>
          </w:tcPr>
          <w:p w14:paraId="55285930" w14:textId="77777777" w:rsidR="00D36078" w:rsidRPr="00D36078" w:rsidRDefault="00D36078" w:rsidP="00D36078">
            <w:pPr>
              <w:spacing w:after="0" w:line="240" w:lineRule="auto"/>
              <w:jc w:val="center"/>
              <w:rPr>
                <w:rFonts w:ascii="Times New Roman" w:hAnsi="Times New Roman"/>
                <w:bCs/>
                <w:sz w:val="20"/>
                <w:szCs w:val="20"/>
              </w:rPr>
            </w:pPr>
            <w:r w:rsidRPr="00D36078">
              <w:rPr>
                <w:rFonts w:ascii="Times New Roman" w:hAnsi="Times New Roman"/>
                <w:bCs/>
                <w:sz w:val="20"/>
                <w:szCs w:val="20"/>
              </w:rPr>
              <w:t>158,34 т.</w:t>
            </w:r>
          </w:p>
        </w:tc>
        <w:tc>
          <w:tcPr>
            <w:tcW w:w="1736" w:type="dxa"/>
            <w:tcBorders>
              <w:top w:val="single" w:sz="6" w:space="0" w:color="000000"/>
              <w:left w:val="single" w:sz="6" w:space="0" w:color="000000"/>
              <w:bottom w:val="single" w:sz="6" w:space="0" w:color="000000"/>
              <w:right w:val="single" w:sz="6" w:space="0" w:color="000000"/>
            </w:tcBorders>
            <w:vAlign w:val="center"/>
          </w:tcPr>
          <w:p w14:paraId="07F27124" w14:textId="77777777" w:rsidR="00D36078" w:rsidRPr="00D36078" w:rsidRDefault="00D36078" w:rsidP="00D36078">
            <w:pPr>
              <w:spacing w:after="0" w:line="240" w:lineRule="auto"/>
              <w:jc w:val="center"/>
              <w:rPr>
                <w:rFonts w:ascii="Times New Roman" w:hAnsi="Times New Roman"/>
                <w:bCs/>
                <w:sz w:val="20"/>
                <w:szCs w:val="20"/>
              </w:rPr>
            </w:pPr>
            <w:r w:rsidRPr="00D36078">
              <w:rPr>
                <w:rFonts w:ascii="Times New Roman" w:hAnsi="Times New Roman"/>
                <w:bCs/>
                <w:sz w:val="20"/>
                <w:szCs w:val="20"/>
              </w:rPr>
              <w:t xml:space="preserve">         8368.30</w:t>
            </w:r>
          </w:p>
        </w:tc>
        <w:tc>
          <w:tcPr>
            <w:tcW w:w="1736" w:type="dxa"/>
            <w:tcBorders>
              <w:top w:val="single" w:sz="6" w:space="0" w:color="000000"/>
              <w:left w:val="single" w:sz="6" w:space="0" w:color="000000"/>
              <w:bottom w:val="single" w:sz="6" w:space="0" w:color="000000"/>
              <w:right w:val="single" w:sz="6" w:space="0" w:color="000000"/>
            </w:tcBorders>
            <w:vAlign w:val="center"/>
          </w:tcPr>
          <w:p w14:paraId="7AEB2F5E" w14:textId="77777777" w:rsidR="00D36078" w:rsidRPr="00D36078" w:rsidRDefault="00D36078" w:rsidP="00D36078">
            <w:pPr>
              <w:spacing w:after="0" w:line="240" w:lineRule="auto"/>
              <w:jc w:val="center"/>
              <w:rPr>
                <w:rFonts w:ascii="Times New Roman" w:hAnsi="Times New Roman"/>
                <w:bCs/>
                <w:sz w:val="20"/>
                <w:szCs w:val="20"/>
              </w:rPr>
            </w:pPr>
            <w:r w:rsidRPr="00D36078">
              <w:rPr>
                <w:rFonts w:ascii="Times New Roman" w:hAnsi="Times New Roman"/>
                <w:bCs/>
                <w:sz w:val="20"/>
                <w:szCs w:val="20"/>
              </w:rPr>
              <w:t>1.9</w:t>
            </w:r>
          </w:p>
        </w:tc>
        <w:tc>
          <w:tcPr>
            <w:tcW w:w="1777" w:type="dxa"/>
            <w:tcBorders>
              <w:top w:val="single" w:sz="6" w:space="0" w:color="000000"/>
              <w:left w:val="single" w:sz="6" w:space="0" w:color="000000"/>
              <w:bottom w:val="single" w:sz="6" w:space="0" w:color="000000"/>
              <w:right w:val="single" w:sz="6" w:space="0" w:color="000000"/>
            </w:tcBorders>
          </w:tcPr>
          <w:p w14:paraId="2B851951" w14:textId="77777777" w:rsidR="00D36078" w:rsidRPr="00D36078" w:rsidRDefault="00D36078" w:rsidP="00D36078">
            <w:pPr>
              <w:spacing w:after="0" w:line="240" w:lineRule="auto"/>
              <w:jc w:val="center"/>
              <w:rPr>
                <w:rFonts w:ascii="Times New Roman" w:hAnsi="Times New Roman"/>
                <w:bCs/>
                <w:sz w:val="20"/>
                <w:szCs w:val="20"/>
              </w:rPr>
            </w:pPr>
            <w:r w:rsidRPr="00D36078">
              <w:rPr>
                <w:rFonts w:ascii="Times New Roman" w:hAnsi="Times New Roman"/>
                <w:bCs/>
                <w:sz w:val="20"/>
                <w:szCs w:val="20"/>
              </w:rPr>
              <w:t>91,59 т.</w:t>
            </w:r>
          </w:p>
        </w:tc>
        <w:tc>
          <w:tcPr>
            <w:tcW w:w="182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2C290F1F" w14:textId="77777777" w:rsidR="00D36078" w:rsidRPr="00D36078" w:rsidRDefault="00D36078" w:rsidP="00D36078">
            <w:pPr>
              <w:spacing w:after="0" w:line="240" w:lineRule="auto"/>
              <w:jc w:val="center"/>
              <w:rPr>
                <w:rFonts w:ascii="Times New Roman" w:hAnsi="Times New Roman"/>
                <w:bCs/>
                <w:sz w:val="20"/>
                <w:szCs w:val="20"/>
              </w:rPr>
            </w:pPr>
            <w:r w:rsidRPr="00D36078">
              <w:rPr>
                <w:rFonts w:ascii="Times New Roman" w:hAnsi="Times New Roman"/>
                <w:bCs/>
                <w:sz w:val="20"/>
                <w:szCs w:val="20"/>
              </w:rPr>
              <w:t xml:space="preserve">         7911.80</w:t>
            </w:r>
          </w:p>
        </w:tc>
        <w:tc>
          <w:tcPr>
            <w:tcW w:w="1778"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3E35D1CF" w14:textId="77777777" w:rsidR="00D36078" w:rsidRPr="00D36078" w:rsidRDefault="00D36078" w:rsidP="00D36078">
            <w:pPr>
              <w:spacing w:after="0" w:line="240" w:lineRule="auto"/>
              <w:jc w:val="center"/>
              <w:rPr>
                <w:rFonts w:ascii="Times New Roman" w:hAnsi="Times New Roman"/>
                <w:bCs/>
                <w:sz w:val="20"/>
                <w:szCs w:val="20"/>
              </w:rPr>
            </w:pPr>
            <w:r w:rsidRPr="00D36078">
              <w:rPr>
                <w:rFonts w:ascii="Times New Roman" w:hAnsi="Times New Roman"/>
                <w:bCs/>
                <w:sz w:val="20"/>
                <w:szCs w:val="20"/>
              </w:rPr>
              <w:t>2.75</w:t>
            </w:r>
          </w:p>
        </w:tc>
      </w:tr>
    </w:tbl>
    <w:p w14:paraId="7CC68E69" w14:textId="77777777" w:rsidR="00D36078" w:rsidRPr="00D36078" w:rsidRDefault="00D36078" w:rsidP="00D36078">
      <w:pPr>
        <w:spacing w:after="0" w:line="240" w:lineRule="auto"/>
        <w:jc w:val="center"/>
        <w:rPr>
          <w:rFonts w:ascii="Times New Roman" w:hAnsi="Times New Roman"/>
          <w:sz w:val="24"/>
          <w:szCs w:val="24"/>
        </w:rPr>
      </w:pPr>
    </w:p>
    <w:p w14:paraId="07EBE0AD" w14:textId="77777777" w:rsidR="00D36078" w:rsidRDefault="00D36078">
      <w:pPr>
        <w:sectPr w:rsidR="00D36078" w:rsidSect="00D36078">
          <w:pgSz w:w="16838" w:h="11906" w:orient="landscape"/>
          <w:pgMar w:top="567" w:right="363" w:bottom="567" w:left="363" w:header="709" w:footer="709" w:gutter="0"/>
          <w:cols w:space="708"/>
          <w:docGrid w:linePitch="360"/>
        </w:sectPr>
      </w:pPr>
    </w:p>
    <w:p w14:paraId="7F16F24F" w14:textId="77777777" w:rsidR="00D36078" w:rsidRPr="00D36078" w:rsidRDefault="00D36078" w:rsidP="00D36078">
      <w:pPr>
        <w:spacing w:after="0" w:line="240" w:lineRule="auto"/>
        <w:jc w:val="center"/>
        <w:rPr>
          <w:rFonts w:ascii="Times New Roman" w:hAnsi="Times New Roman"/>
          <w:b/>
          <w:sz w:val="24"/>
          <w:szCs w:val="24"/>
        </w:rPr>
      </w:pPr>
      <w:r w:rsidRPr="00D36078">
        <w:rPr>
          <w:rFonts w:ascii="Times New Roman" w:hAnsi="Times New Roman"/>
          <w:b/>
          <w:sz w:val="24"/>
          <w:szCs w:val="24"/>
          <w:lang w:val="ru-RU"/>
        </w:rPr>
        <w:lastRenderedPageBreak/>
        <w:t>Інформація про собівартість реалізованої продукції</w:t>
      </w:r>
    </w:p>
    <w:tbl>
      <w:tblPr>
        <w:tblW w:w="10080" w:type="dxa"/>
        <w:tblInd w:w="15" w:type="dxa"/>
        <w:tblLayout w:type="fixed"/>
        <w:tblCellMar>
          <w:top w:w="15" w:type="dxa"/>
          <w:left w:w="15" w:type="dxa"/>
          <w:bottom w:w="15" w:type="dxa"/>
          <w:right w:w="15" w:type="dxa"/>
        </w:tblCellMar>
        <w:tblLook w:val="0000" w:firstRow="0" w:lastRow="0" w:firstColumn="0" w:lastColumn="0" w:noHBand="0" w:noVBand="0"/>
      </w:tblPr>
      <w:tblGrid>
        <w:gridCol w:w="540"/>
        <w:gridCol w:w="7299"/>
        <w:gridCol w:w="2241"/>
      </w:tblGrid>
      <w:tr w:rsidR="00D36078" w:rsidRPr="00D36078" w14:paraId="35E60F59" w14:textId="77777777" w:rsidTr="00CA5EA7">
        <w:tc>
          <w:tcPr>
            <w:tcW w:w="540" w:type="dxa"/>
            <w:tcBorders>
              <w:top w:val="single" w:sz="6" w:space="0" w:color="000000"/>
              <w:left w:val="single" w:sz="6" w:space="0" w:color="000000"/>
              <w:bottom w:val="single" w:sz="6" w:space="0" w:color="000000"/>
              <w:right w:val="single" w:sz="6" w:space="0" w:color="000000"/>
            </w:tcBorders>
            <w:vAlign w:val="center"/>
          </w:tcPr>
          <w:p w14:paraId="2E5ABA02" w14:textId="77777777" w:rsidR="00D36078" w:rsidRPr="00D36078" w:rsidRDefault="00D36078" w:rsidP="00D36078">
            <w:pPr>
              <w:spacing w:after="0" w:line="240" w:lineRule="auto"/>
              <w:ind w:left="180" w:hanging="180"/>
              <w:jc w:val="center"/>
              <w:rPr>
                <w:rFonts w:ascii="Times New Roman" w:hAnsi="Times New Roman"/>
                <w:b/>
                <w:bCs/>
                <w:sz w:val="20"/>
                <w:szCs w:val="20"/>
              </w:rPr>
            </w:pPr>
            <w:r w:rsidRPr="00D36078">
              <w:rPr>
                <w:rFonts w:ascii="Times New Roman" w:hAnsi="Times New Roman"/>
                <w:b/>
                <w:bCs/>
                <w:sz w:val="20"/>
                <w:szCs w:val="20"/>
              </w:rPr>
              <w:t>№ з/п</w:t>
            </w:r>
          </w:p>
        </w:tc>
        <w:tc>
          <w:tcPr>
            <w:tcW w:w="7299" w:type="dxa"/>
            <w:tcBorders>
              <w:top w:val="single" w:sz="6" w:space="0" w:color="000000"/>
              <w:left w:val="single" w:sz="6" w:space="0" w:color="000000"/>
              <w:bottom w:val="single" w:sz="6" w:space="0" w:color="000000"/>
              <w:right w:val="single" w:sz="6" w:space="0" w:color="000000"/>
            </w:tcBorders>
            <w:vAlign w:val="center"/>
          </w:tcPr>
          <w:p w14:paraId="699EBB8F" w14:textId="77777777" w:rsidR="00D36078" w:rsidRPr="00D36078" w:rsidRDefault="00D36078" w:rsidP="00D36078">
            <w:pPr>
              <w:spacing w:after="0" w:line="240" w:lineRule="auto"/>
              <w:jc w:val="center"/>
              <w:rPr>
                <w:rFonts w:ascii="Times New Roman" w:hAnsi="Times New Roman"/>
                <w:b/>
                <w:bCs/>
                <w:sz w:val="20"/>
                <w:szCs w:val="20"/>
              </w:rPr>
            </w:pPr>
            <w:r w:rsidRPr="00D36078">
              <w:rPr>
                <w:rFonts w:ascii="Times New Roman" w:hAnsi="Times New Roman"/>
                <w:b/>
                <w:bCs/>
                <w:sz w:val="20"/>
                <w:szCs w:val="20"/>
              </w:rPr>
              <w:t>Склад витрат</w:t>
            </w:r>
          </w:p>
        </w:tc>
        <w:tc>
          <w:tcPr>
            <w:tcW w:w="2241" w:type="dxa"/>
            <w:tcBorders>
              <w:top w:val="single" w:sz="6" w:space="0" w:color="000000"/>
              <w:left w:val="single" w:sz="6" w:space="0" w:color="000000"/>
              <w:bottom w:val="single" w:sz="6" w:space="0" w:color="000000"/>
              <w:right w:val="single" w:sz="6" w:space="0" w:color="000000"/>
            </w:tcBorders>
            <w:vAlign w:val="center"/>
          </w:tcPr>
          <w:p w14:paraId="098E5F2E" w14:textId="77777777" w:rsidR="00D36078" w:rsidRPr="00D36078" w:rsidRDefault="00D36078" w:rsidP="00D36078">
            <w:pPr>
              <w:spacing w:after="0" w:line="240" w:lineRule="auto"/>
              <w:jc w:val="center"/>
              <w:rPr>
                <w:rFonts w:ascii="Times New Roman" w:hAnsi="Times New Roman"/>
                <w:b/>
                <w:bCs/>
                <w:sz w:val="20"/>
                <w:szCs w:val="20"/>
              </w:rPr>
            </w:pPr>
            <w:r w:rsidRPr="00D36078">
              <w:rPr>
                <w:rFonts w:ascii="Times New Roman" w:hAnsi="Times New Roman"/>
                <w:b/>
                <w:bCs/>
                <w:sz w:val="20"/>
                <w:szCs w:val="20"/>
              </w:rPr>
              <w:t>Відсоток від загальної собівартості реалізованої продукції (у відсотках)</w:t>
            </w:r>
          </w:p>
        </w:tc>
      </w:tr>
      <w:tr w:rsidR="00D36078" w:rsidRPr="00D36078" w14:paraId="1CDBE496" w14:textId="77777777" w:rsidTr="00CA5EA7">
        <w:trPr>
          <w:trHeight w:val="292"/>
        </w:trPr>
        <w:tc>
          <w:tcPr>
            <w:tcW w:w="540" w:type="dxa"/>
            <w:tcBorders>
              <w:top w:val="single" w:sz="6" w:space="0" w:color="000000"/>
              <w:left w:val="single" w:sz="6" w:space="0" w:color="000000"/>
              <w:bottom w:val="single" w:sz="6" w:space="0" w:color="000000"/>
              <w:right w:val="single" w:sz="6" w:space="0" w:color="000000"/>
            </w:tcBorders>
            <w:vAlign w:val="center"/>
          </w:tcPr>
          <w:p w14:paraId="55E7A68B" w14:textId="77777777" w:rsidR="00D36078" w:rsidRPr="00D36078" w:rsidRDefault="00D36078" w:rsidP="00D36078">
            <w:pPr>
              <w:spacing w:after="0" w:line="240" w:lineRule="auto"/>
              <w:ind w:left="180" w:hanging="180"/>
              <w:jc w:val="center"/>
              <w:rPr>
                <w:rFonts w:ascii="Times New Roman" w:hAnsi="Times New Roman"/>
                <w:b/>
                <w:bCs/>
                <w:sz w:val="20"/>
                <w:szCs w:val="20"/>
              </w:rPr>
            </w:pPr>
            <w:r w:rsidRPr="00D36078">
              <w:rPr>
                <w:rFonts w:ascii="Times New Roman" w:hAnsi="Times New Roman"/>
                <w:b/>
                <w:bCs/>
                <w:sz w:val="20"/>
                <w:szCs w:val="20"/>
              </w:rPr>
              <w:t>1</w:t>
            </w:r>
          </w:p>
        </w:tc>
        <w:tc>
          <w:tcPr>
            <w:tcW w:w="7299" w:type="dxa"/>
            <w:tcBorders>
              <w:top w:val="single" w:sz="6" w:space="0" w:color="000000"/>
              <w:left w:val="single" w:sz="6" w:space="0" w:color="000000"/>
              <w:bottom w:val="single" w:sz="6" w:space="0" w:color="000000"/>
              <w:right w:val="single" w:sz="6" w:space="0" w:color="000000"/>
            </w:tcBorders>
            <w:tcMar>
              <w:left w:w="85" w:type="dxa"/>
            </w:tcMar>
            <w:vAlign w:val="center"/>
          </w:tcPr>
          <w:p w14:paraId="32ECFAD6" w14:textId="77777777" w:rsidR="00D36078" w:rsidRPr="00D36078" w:rsidRDefault="00D36078" w:rsidP="00D36078">
            <w:pPr>
              <w:spacing w:after="0" w:line="240" w:lineRule="auto"/>
              <w:rPr>
                <w:rFonts w:ascii="Times New Roman" w:hAnsi="Times New Roman"/>
                <w:b/>
                <w:bCs/>
                <w:sz w:val="20"/>
                <w:szCs w:val="20"/>
              </w:rPr>
            </w:pPr>
            <w:r w:rsidRPr="00D36078">
              <w:rPr>
                <w:rFonts w:ascii="Times New Roman" w:hAnsi="Times New Roman"/>
                <w:b/>
                <w:bCs/>
                <w:sz w:val="20"/>
                <w:szCs w:val="20"/>
                <w:lang w:val="en-US"/>
              </w:rPr>
              <w:t xml:space="preserve">                                                                       </w:t>
            </w:r>
            <w:r w:rsidRPr="00D36078">
              <w:rPr>
                <w:rFonts w:ascii="Times New Roman" w:hAnsi="Times New Roman"/>
                <w:b/>
                <w:bCs/>
                <w:sz w:val="20"/>
                <w:szCs w:val="20"/>
              </w:rPr>
              <w:t>2</w:t>
            </w:r>
          </w:p>
        </w:tc>
        <w:tc>
          <w:tcPr>
            <w:tcW w:w="2241" w:type="dxa"/>
            <w:tcBorders>
              <w:top w:val="single" w:sz="6" w:space="0" w:color="000000"/>
              <w:left w:val="single" w:sz="6" w:space="0" w:color="000000"/>
              <w:bottom w:val="single" w:sz="6" w:space="0" w:color="000000"/>
              <w:right w:val="single" w:sz="6" w:space="0" w:color="000000"/>
            </w:tcBorders>
            <w:vAlign w:val="center"/>
          </w:tcPr>
          <w:p w14:paraId="485FC380" w14:textId="77777777" w:rsidR="00D36078" w:rsidRPr="00D36078" w:rsidRDefault="00D36078" w:rsidP="00D36078">
            <w:pPr>
              <w:spacing w:after="0" w:line="240" w:lineRule="auto"/>
              <w:jc w:val="center"/>
              <w:rPr>
                <w:rFonts w:ascii="Times New Roman" w:hAnsi="Times New Roman"/>
                <w:b/>
                <w:bCs/>
                <w:sz w:val="20"/>
                <w:szCs w:val="20"/>
              </w:rPr>
            </w:pPr>
            <w:r w:rsidRPr="00D36078">
              <w:rPr>
                <w:rFonts w:ascii="Times New Roman" w:hAnsi="Times New Roman"/>
                <w:b/>
                <w:bCs/>
                <w:sz w:val="20"/>
                <w:szCs w:val="20"/>
              </w:rPr>
              <w:t>3</w:t>
            </w:r>
          </w:p>
        </w:tc>
      </w:tr>
      <w:tr w:rsidR="00D36078" w:rsidRPr="00D36078" w14:paraId="350C898E" w14:textId="77777777" w:rsidTr="00CA5EA7">
        <w:trPr>
          <w:trHeight w:val="292"/>
        </w:trPr>
        <w:tc>
          <w:tcPr>
            <w:tcW w:w="540" w:type="dxa"/>
            <w:tcBorders>
              <w:top w:val="single" w:sz="6" w:space="0" w:color="000000"/>
              <w:left w:val="single" w:sz="6" w:space="0" w:color="000000"/>
              <w:bottom w:val="single" w:sz="6" w:space="0" w:color="000000"/>
              <w:right w:val="single" w:sz="6" w:space="0" w:color="000000"/>
            </w:tcBorders>
            <w:vAlign w:val="center"/>
          </w:tcPr>
          <w:p w14:paraId="3ADD153A" w14:textId="77777777" w:rsidR="00D36078" w:rsidRPr="00D36078" w:rsidRDefault="00D36078" w:rsidP="00D36078">
            <w:pPr>
              <w:spacing w:after="0" w:line="240" w:lineRule="auto"/>
              <w:ind w:left="180" w:hanging="180"/>
              <w:jc w:val="center"/>
              <w:rPr>
                <w:rFonts w:ascii="Times New Roman" w:hAnsi="Times New Roman"/>
                <w:bCs/>
                <w:sz w:val="20"/>
                <w:szCs w:val="20"/>
              </w:rPr>
            </w:pPr>
            <w:r w:rsidRPr="00D36078">
              <w:rPr>
                <w:rFonts w:ascii="Times New Roman" w:hAnsi="Times New Roman"/>
                <w:bCs/>
                <w:sz w:val="20"/>
                <w:szCs w:val="20"/>
              </w:rPr>
              <w:t>1</w:t>
            </w:r>
          </w:p>
        </w:tc>
        <w:tc>
          <w:tcPr>
            <w:tcW w:w="7299" w:type="dxa"/>
            <w:tcBorders>
              <w:top w:val="single" w:sz="6" w:space="0" w:color="000000"/>
              <w:left w:val="single" w:sz="6" w:space="0" w:color="000000"/>
              <w:bottom w:val="single" w:sz="6" w:space="0" w:color="000000"/>
              <w:right w:val="single" w:sz="6" w:space="0" w:color="000000"/>
            </w:tcBorders>
            <w:tcMar>
              <w:left w:w="85" w:type="dxa"/>
            </w:tcMar>
            <w:vAlign w:val="center"/>
          </w:tcPr>
          <w:p w14:paraId="4E841787" w14:textId="77777777" w:rsidR="00D36078" w:rsidRPr="00D36078" w:rsidRDefault="00D36078" w:rsidP="00D36078">
            <w:pPr>
              <w:spacing w:after="0" w:line="240" w:lineRule="auto"/>
              <w:rPr>
                <w:rFonts w:ascii="Times New Roman" w:hAnsi="Times New Roman"/>
                <w:bCs/>
                <w:sz w:val="20"/>
                <w:szCs w:val="20"/>
                <w:lang w:val="en-US"/>
              </w:rPr>
            </w:pPr>
            <w:r w:rsidRPr="00D36078">
              <w:rPr>
                <w:rFonts w:ascii="Times New Roman" w:hAnsi="Times New Roman"/>
                <w:bCs/>
                <w:sz w:val="20"/>
                <w:szCs w:val="20"/>
                <w:lang w:val="en-US"/>
              </w:rPr>
              <w:t>Матеріальні витрати</w:t>
            </w:r>
          </w:p>
        </w:tc>
        <w:tc>
          <w:tcPr>
            <w:tcW w:w="2241" w:type="dxa"/>
            <w:tcBorders>
              <w:top w:val="single" w:sz="6" w:space="0" w:color="000000"/>
              <w:left w:val="single" w:sz="6" w:space="0" w:color="000000"/>
              <w:bottom w:val="single" w:sz="6" w:space="0" w:color="000000"/>
              <w:right w:val="single" w:sz="6" w:space="0" w:color="000000"/>
            </w:tcBorders>
            <w:vAlign w:val="center"/>
          </w:tcPr>
          <w:p w14:paraId="3C877E7E" w14:textId="77777777" w:rsidR="00D36078" w:rsidRPr="00D36078" w:rsidRDefault="00D36078" w:rsidP="00D36078">
            <w:pPr>
              <w:spacing w:after="0" w:line="240" w:lineRule="auto"/>
              <w:jc w:val="center"/>
              <w:rPr>
                <w:rFonts w:ascii="Times New Roman" w:hAnsi="Times New Roman"/>
                <w:bCs/>
                <w:sz w:val="20"/>
                <w:szCs w:val="20"/>
              </w:rPr>
            </w:pPr>
            <w:r w:rsidRPr="00D36078">
              <w:rPr>
                <w:rFonts w:ascii="Times New Roman" w:hAnsi="Times New Roman"/>
                <w:bCs/>
                <w:sz w:val="20"/>
                <w:szCs w:val="20"/>
              </w:rPr>
              <w:t xml:space="preserve"> 62.40</w:t>
            </w:r>
          </w:p>
        </w:tc>
      </w:tr>
      <w:tr w:rsidR="00D36078" w:rsidRPr="00D36078" w14:paraId="706977FC" w14:textId="77777777" w:rsidTr="00CA5EA7">
        <w:trPr>
          <w:trHeight w:val="292"/>
        </w:trPr>
        <w:tc>
          <w:tcPr>
            <w:tcW w:w="540" w:type="dxa"/>
            <w:tcBorders>
              <w:top w:val="single" w:sz="6" w:space="0" w:color="000000"/>
              <w:left w:val="single" w:sz="6" w:space="0" w:color="000000"/>
              <w:bottom w:val="single" w:sz="6" w:space="0" w:color="000000"/>
              <w:right w:val="single" w:sz="6" w:space="0" w:color="000000"/>
            </w:tcBorders>
            <w:vAlign w:val="center"/>
          </w:tcPr>
          <w:p w14:paraId="3D05E800" w14:textId="77777777" w:rsidR="00D36078" w:rsidRPr="00D36078" w:rsidRDefault="00D36078" w:rsidP="00D36078">
            <w:pPr>
              <w:spacing w:after="0" w:line="240" w:lineRule="auto"/>
              <w:ind w:left="180" w:hanging="180"/>
              <w:jc w:val="center"/>
              <w:rPr>
                <w:rFonts w:ascii="Times New Roman" w:hAnsi="Times New Roman"/>
                <w:bCs/>
                <w:sz w:val="20"/>
                <w:szCs w:val="20"/>
              </w:rPr>
            </w:pPr>
            <w:r w:rsidRPr="00D36078">
              <w:rPr>
                <w:rFonts w:ascii="Times New Roman" w:hAnsi="Times New Roman"/>
                <w:bCs/>
                <w:sz w:val="20"/>
                <w:szCs w:val="20"/>
              </w:rPr>
              <w:t>2</w:t>
            </w:r>
          </w:p>
        </w:tc>
        <w:tc>
          <w:tcPr>
            <w:tcW w:w="7299" w:type="dxa"/>
            <w:tcBorders>
              <w:top w:val="single" w:sz="6" w:space="0" w:color="000000"/>
              <w:left w:val="single" w:sz="6" w:space="0" w:color="000000"/>
              <w:bottom w:val="single" w:sz="6" w:space="0" w:color="000000"/>
              <w:right w:val="single" w:sz="6" w:space="0" w:color="000000"/>
            </w:tcBorders>
            <w:tcMar>
              <w:left w:w="85" w:type="dxa"/>
            </w:tcMar>
            <w:vAlign w:val="center"/>
          </w:tcPr>
          <w:p w14:paraId="26A2128E" w14:textId="77777777" w:rsidR="00D36078" w:rsidRPr="00D36078" w:rsidRDefault="00D36078" w:rsidP="00D36078">
            <w:pPr>
              <w:spacing w:after="0" w:line="240" w:lineRule="auto"/>
              <w:rPr>
                <w:rFonts w:ascii="Times New Roman" w:hAnsi="Times New Roman"/>
                <w:bCs/>
                <w:sz w:val="20"/>
                <w:szCs w:val="20"/>
                <w:lang w:val="en-US"/>
              </w:rPr>
            </w:pPr>
            <w:r w:rsidRPr="00D36078">
              <w:rPr>
                <w:rFonts w:ascii="Times New Roman" w:hAnsi="Times New Roman"/>
                <w:bCs/>
                <w:sz w:val="20"/>
                <w:szCs w:val="20"/>
                <w:lang w:val="en-US"/>
              </w:rPr>
              <w:t>Витрати на оплату праці</w:t>
            </w:r>
          </w:p>
        </w:tc>
        <w:tc>
          <w:tcPr>
            <w:tcW w:w="2241" w:type="dxa"/>
            <w:tcBorders>
              <w:top w:val="single" w:sz="6" w:space="0" w:color="000000"/>
              <w:left w:val="single" w:sz="6" w:space="0" w:color="000000"/>
              <w:bottom w:val="single" w:sz="6" w:space="0" w:color="000000"/>
              <w:right w:val="single" w:sz="6" w:space="0" w:color="000000"/>
            </w:tcBorders>
            <w:vAlign w:val="center"/>
          </w:tcPr>
          <w:p w14:paraId="32AEA129" w14:textId="77777777" w:rsidR="00D36078" w:rsidRPr="00D36078" w:rsidRDefault="00D36078" w:rsidP="00D36078">
            <w:pPr>
              <w:spacing w:after="0" w:line="240" w:lineRule="auto"/>
              <w:jc w:val="center"/>
              <w:rPr>
                <w:rFonts w:ascii="Times New Roman" w:hAnsi="Times New Roman"/>
                <w:bCs/>
                <w:sz w:val="20"/>
                <w:szCs w:val="20"/>
              </w:rPr>
            </w:pPr>
            <w:r w:rsidRPr="00D36078">
              <w:rPr>
                <w:rFonts w:ascii="Times New Roman" w:hAnsi="Times New Roman"/>
                <w:bCs/>
                <w:sz w:val="20"/>
                <w:szCs w:val="20"/>
              </w:rPr>
              <w:t xml:space="preserve"> 13.90</w:t>
            </w:r>
          </w:p>
        </w:tc>
      </w:tr>
      <w:tr w:rsidR="00D36078" w:rsidRPr="00D36078" w14:paraId="0150E6E3" w14:textId="77777777" w:rsidTr="00CA5EA7">
        <w:trPr>
          <w:trHeight w:val="292"/>
        </w:trPr>
        <w:tc>
          <w:tcPr>
            <w:tcW w:w="540" w:type="dxa"/>
            <w:tcBorders>
              <w:top w:val="single" w:sz="6" w:space="0" w:color="000000"/>
              <w:left w:val="single" w:sz="6" w:space="0" w:color="000000"/>
              <w:bottom w:val="single" w:sz="6" w:space="0" w:color="000000"/>
              <w:right w:val="single" w:sz="6" w:space="0" w:color="000000"/>
            </w:tcBorders>
            <w:vAlign w:val="center"/>
          </w:tcPr>
          <w:p w14:paraId="192CF370" w14:textId="77777777" w:rsidR="00D36078" w:rsidRPr="00D36078" w:rsidRDefault="00D36078" w:rsidP="00D36078">
            <w:pPr>
              <w:spacing w:after="0" w:line="240" w:lineRule="auto"/>
              <w:ind w:left="180" w:hanging="180"/>
              <w:jc w:val="center"/>
              <w:rPr>
                <w:rFonts w:ascii="Times New Roman" w:hAnsi="Times New Roman"/>
                <w:bCs/>
                <w:sz w:val="20"/>
                <w:szCs w:val="20"/>
              </w:rPr>
            </w:pPr>
            <w:r w:rsidRPr="00D36078">
              <w:rPr>
                <w:rFonts w:ascii="Times New Roman" w:hAnsi="Times New Roman"/>
                <w:bCs/>
                <w:sz w:val="20"/>
                <w:szCs w:val="20"/>
              </w:rPr>
              <w:t>3</w:t>
            </w:r>
          </w:p>
        </w:tc>
        <w:tc>
          <w:tcPr>
            <w:tcW w:w="7299" w:type="dxa"/>
            <w:tcBorders>
              <w:top w:val="single" w:sz="6" w:space="0" w:color="000000"/>
              <w:left w:val="single" w:sz="6" w:space="0" w:color="000000"/>
              <w:bottom w:val="single" w:sz="6" w:space="0" w:color="000000"/>
              <w:right w:val="single" w:sz="6" w:space="0" w:color="000000"/>
            </w:tcBorders>
            <w:tcMar>
              <w:left w:w="85" w:type="dxa"/>
            </w:tcMar>
            <w:vAlign w:val="center"/>
          </w:tcPr>
          <w:p w14:paraId="6C83D0F3" w14:textId="77777777" w:rsidR="00D36078" w:rsidRPr="00D36078" w:rsidRDefault="00D36078" w:rsidP="00D36078">
            <w:pPr>
              <w:spacing w:after="0" w:line="240" w:lineRule="auto"/>
              <w:rPr>
                <w:rFonts w:ascii="Times New Roman" w:hAnsi="Times New Roman"/>
                <w:bCs/>
                <w:sz w:val="20"/>
                <w:szCs w:val="20"/>
                <w:lang w:val="en-US"/>
              </w:rPr>
            </w:pPr>
            <w:r w:rsidRPr="00D36078">
              <w:rPr>
                <w:rFonts w:ascii="Times New Roman" w:hAnsi="Times New Roman"/>
                <w:bCs/>
                <w:sz w:val="20"/>
                <w:szCs w:val="20"/>
                <w:lang w:val="en-US"/>
              </w:rPr>
              <w:t>Інші операційні витрати</w:t>
            </w:r>
          </w:p>
        </w:tc>
        <w:tc>
          <w:tcPr>
            <w:tcW w:w="2241" w:type="dxa"/>
            <w:tcBorders>
              <w:top w:val="single" w:sz="6" w:space="0" w:color="000000"/>
              <w:left w:val="single" w:sz="6" w:space="0" w:color="000000"/>
              <w:bottom w:val="single" w:sz="6" w:space="0" w:color="000000"/>
              <w:right w:val="single" w:sz="6" w:space="0" w:color="000000"/>
            </w:tcBorders>
            <w:vAlign w:val="center"/>
          </w:tcPr>
          <w:p w14:paraId="17F3DC23" w14:textId="77777777" w:rsidR="00D36078" w:rsidRPr="00D36078" w:rsidRDefault="00D36078" w:rsidP="00D36078">
            <w:pPr>
              <w:spacing w:after="0" w:line="240" w:lineRule="auto"/>
              <w:jc w:val="center"/>
              <w:rPr>
                <w:rFonts w:ascii="Times New Roman" w:hAnsi="Times New Roman"/>
                <w:bCs/>
                <w:sz w:val="20"/>
                <w:szCs w:val="20"/>
              </w:rPr>
            </w:pPr>
            <w:r w:rsidRPr="00D36078">
              <w:rPr>
                <w:rFonts w:ascii="Times New Roman" w:hAnsi="Times New Roman"/>
                <w:bCs/>
                <w:sz w:val="20"/>
                <w:szCs w:val="20"/>
              </w:rPr>
              <w:t xml:space="preserve"> 18.40</w:t>
            </w:r>
          </w:p>
        </w:tc>
      </w:tr>
    </w:tbl>
    <w:p w14:paraId="17B64079" w14:textId="77777777" w:rsidR="00D36078" w:rsidRPr="00D36078" w:rsidRDefault="00D36078" w:rsidP="00D36078">
      <w:pPr>
        <w:spacing w:after="0" w:line="240" w:lineRule="auto"/>
        <w:rPr>
          <w:rFonts w:ascii="Times New Roman" w:hAnsi="Times New Roman"/>
          <w:sz w:val="24"/>
          <w:szCs w:val="24"/>
        </w:rPr>
      </w:pPr>
    </w:p>
    <w:tbl>
      <w:tblPr>
        <w:tblW w:w="9720" w:type="dxa"/>
        <w:tblInd w:w="60" w:type="dxa"/>
        <w:tblCellMar>
          <w:top w:w="15" w:type="dxa"/>
          <w:left w:w="15" w:type="dxa"/>
          <w:bottom w:w="15" w:type="dxa"/>
          <w:right w:w="15" w:type="dxa"/>
        </w:tblCellMar>
        <w:tblLook w:val="0000" w:firstRow="0" w:lastRow="0" w:firstColumn="0" w:lastColumn="0" w:noHBand="0" w:noVBand="0"/>
      </w:tblPr>
      <w:tblGrid>
        <w:gridCol w:w="9720"/>
      </w:tblGrid>
      <w:tr w:rsidR="00D36078" w:rsidRPr="00D36078" w14:paraId="6FE9589A" w14:textId="77777777" w:rsidTr="00CA5EA7">
        <w:tc>
          <w:tcPr>
            <w:tcW w:w="9720" w:type="dxa"/>
            <w:tcMar>
              <w:top w:w="60" w:type="dxa"/>
              <w:left w:w="60" w:type="dxa"/>
              <w:bottom w:w="60" w:type="dxa"/>
              <w:right w:w="60" w:type="dxa"/>
            </w:tcMar>
            <w:vAlign w:val="center"/>
          </w:tcPr>
          <w:p w14:paraId="71EEC430" w14:textId="77777777" w:rsidR="00D36078" w:rsidRPr="00D36078" w:rsidRDefault="00D36078" w:rsidP="00D36078">
            <w:pPr>
              <w:spacing w:after="0" w:line="240" w:lineRule="auto"/>
              <w:ind w:left="-210"/>
              <w:jc w:val="center"/>
              <w:rPr>
                <w:rFonts w:ascii="Times New Roman" w:hAnsi="Times New Roman"/>
                <w:b/>
                <w:bCs/>
                <w:sz w:val="24"/>
                <w:szCs w:val="24"/>
              </w:rPr>
            </w:pPr>
            <w:r w:rsidRPr="00D36078">
              <w:rPr>
                <w:rFonts w:ascii="Times New Roman" w:hAnsi="Times New Roman"/>
                <w:b/>
                <w:color w:val="000000"/>
                <w:sz w:val="24"/>
                <w:szCs w:val="24"/>
              </w:rPr>
              <w:t>Інформація про осіб, послугами яких користується емітент</w:t>
            </w:r>
          </w:p>
        </w:tc>
      </w:tr>
    </w:tbl>
    <w:p w14:paraId="65F8ECD3" w14:textId="77777777" w:rsidR="00D36078" w:rsidRPr="00D36078" w:rsidRDefault="00D36078" w:rsidP="00D36078">
      <w:pPr>
        <w:spacing w:after="0" w:line="240" w:lineRule="auto"/>
        <w:rPr>
          <w:rFonts w:ascii="Times New Roman" w:hAnsi="Times New Roman"/>
          <w:sz w:val="24"/>
          <w:szCs w:val="24"/>
        </w:rPr>
      </w:pPr>
    </w:p>
    <w:tbl>
      <w:tblPr>
        <w:tblStyle w:val="a3"/>
        <w:tblW w:w="5000" w:type="pct"/>
        <w:tblLook w:val="04A0" w:firstRow="1" w:lastRow="0" w:firstColumn="1" w:lastColumn="0" w:noHBand="0" w:noVBand="1"/>
      </w:tblPr>
      <w:tblGrid>
        <w:gridCol w:w="3332"/>
        <w:gridCol w:w="6580"/>
      </w:tblGrid>
      <w:tr w:rsidR="00D36078" w:rsidRPr="00D36078" w14:paraId="3C859D7A" w14:textId="77777777" w:rsidTr="00CA5EA7">
        <w:trPr>
          <w:trHeight w:val="360"/>
        </w:trPr>
        <w:tc>
          <w:tcPr>
            <w:tcW w:w="3401" w:type="dxa"/>
            <w:shd w:val="clear" w:color="auto" w:fill="auto"/>
            <w:vAlign w:val="center"/>
          </w:tcPr>
          <w:p w14:paraId="19A2559D" w14:textId="77777777" w:rsidR="00D36078" w:rsidRPr="00D36078" w:rsidRDefault="00D36078" w:rsidP="00D36078">
            <w:pPr>
              <w:rPr>
                <w:rFonts w:ascii="Times New Roman" w:hAnsi="Times New Roman"/>
                <w:b/>
                <w:szCs w:val="24"/>
              </w:rPr>
            </w:pPr>
            <w:r w:rsidRPr="00D36078">
              <w:rPr>
                <w:rFonts w:ascii="Times New Roman" w:hAnsi="Times New Roman"/>
                <w:b/>
                <w:szCs w:val="24"/>
              </w:rPr>
              <w:t xml:space="preserve">Повне найменування або ім'я </w:t>
            </w:r>
          </w:p>
        </w:tc>
        <w:tc>
          <w:tcPr>
            <w:tcW w:w="6803" w:type="dxa"/>
            <w:shd w:val="clear" w:color="auto" w:fill="auto"/>
            <w:vAlign w:val="center"/>
          </w:tcPr>
          <w:p w14:paraId="03BB1E4A" w14:textId="77777777" w:rsidR="00D36078" w:rsidRPr="00D36078" w:rsidRDefault="00D36078" w:rsidP="00D36078">
            <w:pPr>
              <w:rPr>
                <w:rFonts w:ascii="Times New Roman" w:hAnsi="Times New Roman"/>
                <w:szCs w:val="24"/>
              </w:rPr>
            </w:pPr>
            <w:r w:rsidRPr="00D36078">
              <w:rPr>
                <w:rFonts w:ascii="Times New Roman" w:hAnsi="Times New Roman"/>
                <w:szCs w:val="24"/>
              </w:rPr>
              <w:t>Публічне акціонерне товариство "Національний депозитарій України"</w:t>
            </w:r>
          </w:p>
        </w:tc>
      </w:tr>
      <w:tr w:rsidR="00D36078" w:rsidRPr="00D36078" w14:paraId="63469A5F" w14:textId="77777777" w:rsidTr="00CA5EA7">
        <w:trPr>
          <w:trHeight w:val="360"/>
        </w:trPr>
        <w:tc>
          <w:tcPr>
            <w:tcW w:w="3401" w:type="dxa"/>
            <w:shd w:val="clear" w:color="auto" w:fill="auto"/>
            <w:vAlign w:val="center"/>
          </w:tcPr>
          <w:p w14:paraId="6CF72BAE" w14:textId="77777777" w:rsidR="00D36078" w:rsidRPr="00D36078" w:rsidRDefault="00D36078" w:rsidP="00D36078">
            <w:pPr>
              <w:rPr>
                <w:rFonts w:ascii="Times New Roman" w:hAnsi="Times New Roman"/>
                <w:b/>
                <w:szCs w:val="24"/>
              </w:rPr>
            </w:pPr>
            <w:r w:rsidRPr="00D36078">
              <w:rPr>
                <w:rFonts w:ascii="Times New Roman" w:hAnsi="Times New Roman"/>
                <w:b/>
                <w:szCs w:val="24"/>
              </w:rPr>
              <w:t>РНОКПП</w:t>
            </w:r>
          </w:p>
        </w:tc>
        <w:tc>
          <w:tcPr>
            <w:tcW w:w="6803" w:type="dxa"/>
            <w:shd w:val="clear" w:color="auto" w:fill="auto"/>
            <w:vAlign w:val="center"/>
          </w:tcPr>
          <w:p w14:paraId="6153B4A9" w14:textId="77777777" w:rsidR="00D36078" w:rsidRPr="00D36078" w:rsidRDefault="00D36078" w:rsidP="00D36078">
            <w:pPr>
              <w:rPr>
                <w:rFonts w:ascii="Times New Roman" w:hAnsi="Times New Roman"/>
                <w:szCs w:val="24"/>
              </w:rPr>
            </w:pPr>
          </w:p>
        </w:tc>
      </w:tr>
      <w:tr w:rsidR="00D36078" w:rsidRPr="00D36078" w14:paraId="7ED72A82" w14:textId="77777777" w:rsidTr="00CA5EA7">
        <w:trPr>
          <w:trHeight w:val="360"/>
        </w:trPr>
        <w:tc>
          <w:tcPr>
            <w:tcW w:w="3401" w:type="dxa"/>
            <w:shd w:val="clear" w:color="auto" w:fill="auto"/>
            <w:vAlign w:val="center"/>
          </w:tcPr>
          <w:p w14:paraId="269D2CB1" w14:textId="77777777" w:rsidR="00D36078" w:rsidRPr="00D36078" w:rsidRDefault="00D36078" w:rsidP="00D36078">
            <w:pPr>
              <w:rPr>
                <w:rFonts w:ascii="Times New Roman" w:hAnsi="Times New Roman"/>
                <w:b/>
                <w:szCs w:val="24"/>
              </w:rPr>
            </w:pPr>
            <w:r w:rsidRPr="00D36078">
              <w:rPr>
                <w:rFonts w:ascii="Times New Roman" w:hAnsi="Times New Roman"/>
                <w:b/>
                <w:szCs w:val="24"/>
              </w:rPr>
              <w:t>УНЗР</w:t>
            </w:r>
          </w:p>
        </w:tc>
        <w:tc>
          <w:tcPr>
            <w:tcW w:w="6803" w:type="dxa"/>
            <w:shd w:val="clear" w:color="auto" w:fill="auto"/>
            <w:vAlign w:val="center"/>
          </w:tcPr>
          <w:p w14:paraId="76C857A4" w14:textId="77777777" w:rsidR="00D36078" w:rsidRPr="00D36078" w:rsidRDefault="00D36078" w:rsidP="00D36078">
            <w:pPr>
              <w:rPr>
                <w:rFonts w:ascii="Times New Roman" w:hAnsi="Times New Roman"/>
                <w:szCs w:val="24"/>
              </w:rPr>
            </w:pPr>
          </w:p>
        </w:tc>
      </w:tr>
      <w:tr w:rsidR="00D36078" w:rsidRPr="00D36078" w14:paraId="7C573D99" w14:textId="77777777" w:rsidTr="00CA5EA7">
        <w:trPr>
          <w:trHeight w:val="360"/>
        </w:trPr>
        <w:tc>
          <w:tcPr>
            <w:tcW w:w="3401" w:type="dxa"/>
            <w:shd w:val="clear" w:color="auto" w:fill="auto"/>
            <w:vAlign w:val="center"/>
          </w:tcPr>
          <w:p w14:paraId="1F86A7DA" w14:textId="77777777" w:rsidR="00D36078" w:rsidRPr="00D36078" w:rsidRDefault="00D36078" w:rsidP="00D36078">
            <w:pPr>
              <w:rPr>
                <w:rFonts w:ascii="Times New Roman" w:hAnsi="Times New Roman"/>
                <w:b/>
                <w:szCs w:val="24"/>
              </w:rPr>
            </w:pPr>
            <w:r w:rsidRPr="00D36078">
              <w:rPr>
                <w:rFonts w:ascii="Times New Roman" w:hAnsi="Times New Roman"/>
                <w:b/>
                <w:szCs w:val="24"/>
              </w:rPr>
              <w:t>Організаційно-правова форма</w:t>
            </w:r>
          </w:p>
        </w:tc>
        <w:tc>
          <w:tcPr>
            <w:tcW w:w="6803" w:type="dxa"/>
            <w:shd w:val="clear" w:color="auto" w:fill="auto"/>
            <w:vAlign w:val="center"/>
          </w:tcPr>
          <w:p w14:paraId="0BE21BF5" w14:textId="77777777" w:rsidR="00D36078" w:rsidRPr="00D36078" w:rsidRDefault="00D36078" w:rsidP="00D36078">
            <w:pPr>
              <w:rPr>
                <w:rFonts w:ascii="Times New Roman" w:hAnsi="Times New Roman"/>
                <w:szCs w:val="24"/>
              </w:rPr>
            </w:pPr>
            <w:r w:rsidRPr="00D36078">
              <w:rPr>
                <w:rFonts w:ascii="Times New Roman" w:hAnsi="Times New Roman"/>
                <w:szCs w:val="24"/>
              </w:rPr>
              <w:t>Публiчне акцiонерне товариство</w:t>
            </w:r>
          </w:p>
        </w:tc>
      </w:tr>
      <w:tr w:rsidR="00D36078" w:rsidRPr="00D36078" w14:paraId="42928E07" w14:textId="77777777" w:rsidTr="00CA5EA7">
        <w:trPr>
          <w:trHeight w:val="360"/>
        </w:trPr>
        <w:tc>
          <w:tcPr>
            <w:tcW w:w="3401" w:type="dxa"/>
            <w:shd w:val="clear" w:color="auto" w:fill="auto"/>
            <w:vAlign w:val="center"/>
          </w:tcPr>
          <w:p w14:paraId="39E30E3E" w14:textId="77777777" w:rsidR="00D36078" w:rsidRPr="00D36078" w:rsidRDefault="00D36078" w:rsidP="00D36078">
            <w:pPr>
              <w:rPr>
                <w:rFonts w:ascii="Times New Roman" w:hAnsi="Times New Roman"/>
                <w:b/>
                <w:szCs w:val="24"/>
              </w:rPr>
            </w:pPr>
            <w:r w:rsidRPr="00D36078">
              <w:rPr>
                <w:rFonts w:ascii="Times New Roman" w:hAnsi="Times New Roman"/>
                <w:b/>
                <w:szCs w:val="24"/>
              </w:rPr>
              <w:t>Ідентифікаційний код юридичної особи</w:t>
            </w:r>
          </w:p>
        </w:tc>
        <w:tc>
          <w:tcPr>
            <w:tcW w:w="6803" w:type="dxa"/>
            <w:shd w:val="clear" w:color="auto" w:fill="auto"/>
            <w:vAlign w:val="center"/>
          </w:tcPr>
          <w:p w14:paraId="56A63D82" w14:textId="77777777" w:rsidR="00D36078" w:rsidRPr="00D36078" w:rsidRDefault="00D36078" w:rsidP="00D36078">
            <w:pPr>
              <w:rPr>
                <w:rFonts w:ascii="Times New Roman" w:hAnsi="Times New Roman"/>
                <w:szCs w:val="24"/>
              </w:rPr>
            </w:pPr>
            <w:r w:rsidRPr="00D36078">
              <w:rPr>
                <w:rFonts w:ascii="Times New Roman" w:hAnsi="Times New Roman"/>
                <w:szCs w:val="24"/>
              </w:rPr>
              <w:t>30370711</w:t>
            </w:r>
          </w:p>
        </w:tc>
      </w:tr>
      <w:tr w:rsidR="00D36078" w:rsidRPr="00D36078" w14:paraId="0808B520" w14:textId="77777777" w:rsidTr="00CA5EA7">
        <w:trPr>
          <w:trHeight w:val="360"/>
        </w:trPr>
        <w:tc>
          <w:tcPr>
            <w:tcW w:w="3401" w:type="dxa"/>
            <w:shd w:val="clear" w:color="auto" w:fill="auto"/>
            <w:vAlign w:val="center"/>
          </w:tcPr>
          <w:p w14:paraId="0B5F684E" w14:textId="77777777" w:rsidR="00D36078" w:rsidRPr="00D36078" w:rsidRDefault="00D36078" w:rsidP="00D36078">
            <w:pPr>
              <w:rPr>
                <w:rFonts w:ascii="Times New Roman" w:hAnsi="Times New Roman"/>
                <w:b/>
                <w:szCs w:val="24"/>
              </w:rPr>
            </w:pPr>
            <w:r w:rsidRPr="00D36078">
              <w:rPr>
                <w:rFonts w:ascii="Times New Roman" w:hAnsi="Times New Roman"/>
                <w:b/>
                <w:szCs w:val="24"/>
              </w:rPr>
              <w:t>Місцезнаходження</w:t>
            </w:r>
          </w:p>
        </w:tc>
        <w:tc>
          <w:tcPr>
            <w:tcW w:w="6803" w:type="dxa"/>
            <w:shd w:val="clear" w:color="auto" w:fill="auto"/>
            <w:vAlign w:val="center"/>
          </w:tcPr>
          <w:p w14:paraId="66312FEE" w14:textId="77777777" w:rsidR="00D36078" w:rsidRPr="00D36078" w:rsidRDefault="00D36078" w:rsidP="00D36078">
            <w:pPr>
              <w:rPr>
                <w:rFonts w:ascii="Times New Roman" w:hAnsi="Times New Roman"/>
                <w:szCs w:val="24"/>
              </w:rPr>
            </w:pPr>
            <w:r w:rsidRPr="00D36078">
              <w:rPr>
                <w:rFonts w:ascii="Times New Roman" w:hAnsi="Times New Roman"/>
                <w:szCs w:val="24"/>
              </w:rPr>
              <w:t>04107 УКРАЇНА  д/н м.Київ вул.Тропініна, 7-г</w:t>
            </w:r>
          </w:p>
        </w:tc>
      </w:tr>
      <w:tr w:rsidR="00D36078" w:rsidRPr="00D36078" w14:paraId="25A808CF" w14:textId="77777777" w:rsidTr="00CA5EA7">
        <w:trPr>
          <w:trHeight w:val="360"/>
        </w:trPr>
        <w:tc>
          <w:tcPr>
            <w:tcW w:w="3401" w:type="dxa"/>
            <w:shd w:val="clear" w:color="auto" w:fill="auto"/>
            <w:vAlign w:val="center"/>
          </w:tcPr>
          <w:p w14:paraId="5119432C" w14:textId="77777777" w:rsidR="00D36078" w:rsidRPr="00D36078" w:rsidRDefault="00D36078" w:rsidP="00D36078">
            <w:pPr>
              <w:rPr>
                <w:rFonts w:ascii="Times New Roman" w:hAnsi="Times New Roman"/>
                <w:b/>
                <w:szCs w:val="24"/>
              </w:rPr>
            </w:pPr>
            <w:r w:rsidRPr="00D36078">
              <w:rPr>
                <w:rFonts w:ascii="Times New Roman" w:hAnsi="Times New Roman"/>
                <w:b/>
                <w:szCs w:val="24"/>
              </w:rPr>
              <w:t>Номер ліцензії або іншого документа на цей вид діяльності</w:t>
            </w:r>
          </w:p>
        </w:tc>
        <w:tc>
          <w:tcPr>
            <w:tcW w:w="6803" w:type="dxa"/>
            <w:shd w:val="clear" w:color="auto" w:fill="auto"/>
            <w:vAlign w:val="center"/>
          </w:tcPr>
          <w:p w14:paraId="5132D1D0" w14:textId="77777777" w:rsidR="00D36078" w:rsidRPr="00D36078" w:rsidRDefault="00D36078" w:rsidP="00D36078">
            <w:pPr>
              <w:rPr>
                <w:rFonts w:ascii="Times New Roman" w:hAnsi="Times New Roman"/>
                <w:szCs w:val="24"/>
              </w:rPr>
            </w:pPr>
            <w:r w:rsidRPr="00D36078">
              <w:rPr>
                <w:rFonts w:ascii="Times New Roman" w:hAnsi="Times New Roman"/>
                <w:szCs w:val="24"/>
              </w:rPr>
              <w:t>д/н</w:t>
            </w:r>
          </w:p>
        </w:tc>
      </w:tr>
      <w:tr w:rsidR="00D36078" w:rsidRPr="00D36078" w14:paraId="40DC1C3D" w14:textId="77777777" w:rsidTr="00CA5EA7">
        <w:trPr>
          <w:trHeight w:val="360"/>
        </w:trPr>
        <w:tc>
          <w:tcPr>
            <w:tcW w:w="3401" w:type="dxa"/>
            <w:shd w:val="clear" w:color="auto" w:fill="auto"/>
            <w:vAlign w:val="center"/>
          </w:tcPr>
          <w:p w14:paraId="3A66A46C" w14:textId="77777777" w:rsidR="00D36078" w:rsidRPr="00D36078" w:rsidRDefault="00D36078" w:rsidP="00D36078">
            <w:pPr>
              <w:rPr>
                <w:rFonts w:ascii="Times New Roman" w:hAnsi="Times New Roman"/>
                <w:b/>
                <w:szCs w:val="24"/>
              </w:rPr>
            </w:pPr>
            <w:r w:rsidRPr="00D36078">
              <w:rPr>
                <w:rFonts w:ascii="Times New Roman" w:hAnsi="Times New Roman"/>
                <w:b/>
                <w:szCs w:val="24"/>
              </w:rPr>
              <w:t>Назва державного органу, що видав ліцензію або інший документ</w:t>
            </w:r>
          </w:p>
        </w:tc>
        <w:tc>
          <w:tcPr>
            <w:tcW w:w="6803" w:type="dxa"/>
            <w:shd w:val="clear" w:color="auto" w:fill="auto"/>
            <w:vAlign w:val="center"/>
          </w:tcPr>
          <w:p w14:paraId="0EBE980E" w14:textId="77777777" w:rsidR="00D36078" w:rsidRPr="00D36078" w:rsidRDefault="00D36078" w:rsidP="00D36078">
            <w:pPr>
              <w:rPr>
                <w:rFonts w:ascii="Times New Roman" w:hAnsi="Times New Roman"/>
                <w:szCs w:val="24"/>
              </w:rPr>
            </w:pPr>
            <w:r w:rsidRPr="00D36078">
              <w:rPr>
                <w:rFonts w:ascii="Times New Roman" w:hAnsi="Times New Roman"/>
                <w:szCs w:val="24"/>
              </w:rPr>
              <w:t>д/н</w:t>
            </w:r>
          </w:p>
        </w:tc>
      </w:tr>
      <w:tr w:rsidR="00D36078" w:rsidRPr="00D36078" w14:paraId="12ECD27D" w14:textId="77777777" w:rsidTr="00CA5EA7">
        <w:trPr>
          <w:trHeight w:val="360"/>
        </w:trPr>
        <w:tc>
          <w:tcPr>
            <w:tcW w:w="3401" w:type="dxa"/>
            <w:shd w:val="clear" w:color="auto" w:fill="auto"/>
            <w:vAlign w:val="center"/>
          </w:tcPr>
          <w:p w14:paraId="5734311E" w14:textId="77777777" w:rsidR="00D36078" w:rsidRPr="00D36078" w:rsidRDefault="00D36078" w:rsidP="00D36078">
            <w:pPr>
              <w:rPr>
                <w:rFonts w:ascii="Times New Roman" w:hAnsi="Times New Roman"/>
                <w:b/>
                <w:szCs w:val="24"/>
              </w:rPr>
            </w:pPr>
            <w:r w:rsidRPr="00D36078">
              <w:rPr>
                <w:rFonts w:ascii="Times New Roman" w:hAnsi="Times New Roman"/>
                <w:b/>
                <w:szCs w:val="24"/>
              </w:rPr>
              <w:t>Дата видачі ліцензії або іншого документа</w:t>
            </w:r>
          </w:p>
        </w:tc>
        <w:tc>
          <w:tcPr>
            <w:tcW w:w="6803" w:type="dxa"/>
            <w:shd w:val="clear" w:color="auto" w:fill="auto"/>
            <w:vAlign w:val="center"/>
          </w:tcPr>
          <w:p w14:paraId="084D2764" w14:textId="77777777" w:rsidR="00D36078" w:rsidRPr="00D36078" w:rsidRDefault="00D36078" w:rsidP="00D36078">
            <w:pPr>
              <w:rPr>
                <w:rFonts w:ascii="Times New Roman" w:hAnsi="Times New Roman"/>
                <w:szCs w:val="24"/>
              </w:rPr>
            </w:pPr>
          </w:p>
        </w:tc>
      </w:tr>
      <w:tr w:rsidR="00D36078" w:rsidRPr="00D36078" w14:paraId="5171AB1E" w14:textId="77777777" w:rsidTr="00CA5EA7">
        <w:trPr>
          <w:trHeight w:val="360"/>
        </w:trPr>
        <w:tc>
          <w:tcPr>
            <w:tcW w:w="3401" w:type="dxa"/>
            <w:shd w:val="clear" w:color="auto" w:fill="auto"/>
            <w:vAlign w:val="center"/>
          </w:tcPr>
          <w:p w14:paraId="2253D0DD" w14:textId="77777777" w:rsidR="00D36078" w:rsidRPr="00D36078" w:rsidRDefault="00D36078" w:rsidP="00D36078">
            <w:pPr>
              <w:rPr>
                <w:rFonts w:ascii="Times New Roman" w:hAnsi="Times New Roman"/>
                <w:b/>
                <w:szCs w:val="24"/>
              </w:rPr>
            </w:pPr>
            <w:r w:rsidRPr="00D36078">
              <w:rPr>
                <w:rFonts w:ascii="Times New Roman" w:hAnsi="Times New Roman"/>
                <w:b/>
                <w:szCs w:val="24"/>
              </w:rPr>
              <w:t>Міжміський код та телефон</w:t>
            </w:r>
          </w:p>
        </w:tc>
        <w:tc>
          <w:tcPr>
            <w:tcW w:w="6803" w:type="dxa"/>
            <w:shd w:val="clear" w:color="auto" w:fill="auto"/>
            <w:vAlign w:val="center"/>
          </w:tcPr>
          <w:p w14:paraId="048084C2" w14:textId="77777777" w:rsidR="00D36078" w:rsidRPr="00D36078" w:rsidRDefault="00D36078" w:rsidP="00D36078">
            <w:pPr>
              <w:rPr>
                <w:rFonts w:ascii="Times New Roman" w:hAnsi="Times New Roman"/>
                <w:szCs w:val="24"/>
              </w:rPr>
            </w:pPr>
            <w:r w:rsidRPr="00D36078">
              <w:rPr>
                <w:rFonts w:ascii="Times New Roman" w:hAnsi="Times New Roman"/>
                <w:szCs w:val="24"/>
              </w:rPr>
              <w:t>(044) 363-04-00</w:t>
            </w:r>
          </w:p>
        </w:tc>
      </w:tr>
      <w:tr w:rsidR="00D36078" w:rsidRPr="00D36078" w14:paraId="20FA4C3D" w14:textId="77777777" w:rsidTr="00CA5EA7">
        <w:trPr>
          <w:trHeight w:val="360"/>
        </w:trPr>
        <w:tc>
          <w:tcPr>
            <w:tcW w:w="3401" w:type="dxa"/>
            <w:shd w:val="clear" w:color="auto" w:fill="auto"/>
            <w:vAlign w:val="center"/>
          </w:tcPr>
          <w:p w14:paraId="10BE70EC" w14:textId="77777777" w:rsidR="00D36078" w:rsidRPr="00D36078" w:rsidRDefault="00D36078" w:rsidP="00D36078">
            <w:pPr>
              <w:rPr>
                <w:rFonts w:ascii="Times New Roman" w:hAnsi="Times New Roman"/>
                <w:b/>
                <w:szCs w:val="24"/>
              </w:rPr>
            </w:pPr>
            <w:r w:rsidRPr="00D36078">
              <w:rPr>
                <w:rFonts w:ascii="Times New Roman" w:hAnsi="Times New Roman"/>
                <w:b/>
                <w:szCs w:val="24"/>
              </w:rPr>
              <w:t>Основні види діяльності із зазначенням їх найменування та коду за КВЕД</w:t>
            </w:r>
          </w:p>
        </w:tc>
        <w:tc>
          <w:tcPr>
            <w:tcW w:w="6803" w:type="dxa"/>
            <w:shd w:val="clear" w:color="auto" w:fill="auto"/>
            <w:vAlign w:val="center"/>
          </w:tcPr>
          <w:p w14:paraId="74FECB19" w14:textId="77777777" w:rsidR="00D36078" w:rsidRPr="00D36078" w:rsidRDefault="00D36078" w:rsidP="00D36078">
            <w:pPr>
              <w:rPr>
                <w:rFonts w:ascii="Times New Roman" w:hAnsi="Times New Roman"/>
                <w:szCs w:val="24"/>
              </w:rPr>
            </w:pPr>
            <w:r w:rsidRPr="00D36078">
              <w:rPr>
                <w:rFonts w:ascii="Times New Roman" w:hAnsi="Times New Roman"/>
                <w:szCs w:val="24"/>
              </w:rPr>
              <w:t>63.11   ОБРОБЛЕННЯ ДАНИХ, РОЗМІЩЕННЯ ІНФОРМАЦІЇ НА ВЕБ-ВУЗЛАХ І ПОВ'ЯЗАНА З НИМИ ДІЯЛЬНІСТЬ</w:t>
            </w:r>
          </w:p>
          <w:p w14:paraId="6DC27537" w14:textId="77777777" w:rsidR="00D36078" w:rsidRPr="00D36078" w:rsidRDefault="00D36078" w:rsidP="00D36078">
            <w:pPr>
              <w:rPr>
                <w:rFonts w:ascii="Times New Roman" w:hAnsi="Times New Roman"/>
                <w:szCs w:val="24"/>
              </w:rPr>
            </w:pPr>
            <w:r w:rsidRPr="00D36078">
              <w:rPr>
                <w:rFonts w:ascii="Times New Roman" w:hAnsi="Times New Roman"/>
                <w:szCs w:val="24"/>
              </w:rPr>
              <w:t>18.20   ТИРАЖУВАННЯ ЗВУКО-, ВІДЕОЗАПИСІВ І ПРОГРАМНОГО ЗАБЕЗПЕЧЕННЯ</w:t>
            </w:r>
          </w:p>
          <w:p w14:paraId="5817B7FD" w14:textId="77777777" w:rsidR="00D36078" w:rsidRPr="00D36078" w:rsidRDefault="00D36078" w:rsidP="00D36078">
            <w:pPr>
              <w:rPr>
                <w:rFonts w:ascii="Times New Roman" w:hAnsi="Times New Roman"/>
                <w:szCs w:val="24"/>
              </w:rPr>
            </w:pPr>
            <w:r w:rsidRPr="00D36078">
              <w:rPr>
                <w:rFonts w:ascii="Times New Roman" w:hAnsi="Times New Roman"/>
                <w:szCs w:val="24"/>
              </w:rPr>
              <w:t>62.01   КОМП'ЮТЕРНЕ ПРОГРАМУВАННЯ</w:t>
            </w:r>
          </w:p>
        </w:tc>
      </w:tr>
      <w:tr w:rsidR="00D36078" w:rsidRPr="00D36078" w14:paraId="05FED9DA" w14:textId="77777777" w:rsidTr="00CA5EA7">
        <w:trPr>
          <w:trHeight w:val="360"/>
        </w:trPr>
        <w:tc>
          <w:tcPr>
            <w:tcW w:w="3401" w:type="dxa"/>
            <w:shd w:val="clear" w:color="auto" w:fill="auto"/>
            <w:vAlign w:val="center"/>
          </w:tcPr>
          <w:p w14:paraId="3D4B8625" w14:textId="77777777" w:rsidR="00D36078" w:rsidRPr="00D36078" w:rsidRDefault="00D36078" w:rsidP="00D36078">
            <w:pPr>
              <w:rPr>
                <w:rFonts w:ascii="Times New Roman" w:hAnsi="Times New Roman"/>
                <w:b/>
                <w:szCs w:val="24"/>
              </w:rPr>
            </w:pPr>
            <w:r w:rsidRPr="00D36078">
              <w:rPr>
                <w:rFonts w:ascii="Times New Roman" w:hAnsi="Times New Roman"/>
                <w:b/>
                <w:szCs w:val="24"/>
              </w:rPr>
              <w:t>Вид послуг, які надає особа</w:t>
            </w:r>
          </w:p>
        </w:tc>
        <w:tc>
          <w:tcPr>
            <w:tcW w:w="6803" w:type="dxa"/>
            <w:shd w:val="clear" w:color="auto" w:fill="auto"/>
            <w:vAlign w:val="center"/>
          </w:tcPr>
          <w:p w14:paraId="156605F2" w14:textId="77777777" w:rsidR="00D36078" w:rsidRPr="00D36078" w:rsidRDefault="00D36078" w:rsidP="00D36078">
            <w:pPr>
              <w:rPr>
                <w:rFonts w:ascii="Times New Roman" w:hAnsi="Times New Roman"/>
                <w:szCs w:val="24"/>
              </w:rPr>
            </w:pPr>
            <w:r w:rsidRPr="00D36078">
              <w:rPr>
                <w:rFonts w:ascii="Times New Roman" w:hAnsi="Times New Roman"/>
                <w:szCs w:val="24"/>
              </w:rPr>
              <w:t>Депозитарна діяльність центрального депозитарію</w:t>
            </w:r>
          </w:p>
        </w:tc>
      </w:tr>
    </w:tbl>
    <w:p w14:paraId="1CF837DF" w14:textId="77777777" w:rsidR="00D36078" w:rsidRPr="00D36078" w:rsidRDefault="00D36078" w:rsidP="00D36078">
      <w:pPr>
        <w:spacing w:after="0" w:line="240" w:lineRule="auto"/>
        <w:rPr>
          <w:rFonts w:ascii="Times New Roman" w:hAnsi="Times New Roman"/>
          <w:sz w:val="20"/>
          <w:szCs w:val="24"/>
        </w:rPr>
      </w:pPr>
    </w:p>
    <w:p w14:paraId="798417E9" w14:textId="77777777" w:rsidR="00D36078" w:rsidRPr="00D36078" w:rsidRDefault="00D36078" w:rsidP="00D36078">
      <w:pPr>
        <w:spacing w:after="0" w:line="240" w:lineRule="auto"/>
        <w:rPr>
          <w:rFonts w:ascii="Times New Roman" w:hAnsi="Times New Roman"/>
          <w:sz w:val="20"/>
          <w:szCs w:val="24"/>
        </w:rPr>
      </w:pPr>
    </w:p>
    <w:tbl>
      <w:tblPr>
        <w:tblStyle w:val="a3"/>
        <w:tblW w:w="5000" w:type="pct"/>
        <w:tblLook w:val="04A0" w:firstRow="1" w:lastRow="0" w:firstColumn="1" w:lastColumn="0" w:noHBand="0" w:noVBand="1"/>
      </w:tblPr>
      <w:tblGrid>
        <w:gridCol w:w="3331"/>
        <w:gridCol w:w="6581"/>
      </w:tblGrid>
      <w:tr w:rsidR="00D36078" w:rsidRPr="00D36078" w14:paraId="0272AEA9" w14:textId="77777777" w:rsidTr="00CA5EA7">
        <w:trPr>
          <w:trHeight w:val="360"/>
        </w:trPr>
        <w:tc>
          <w:tcPr>
            <w:tcW w:w="3401" w:type="dxa"/>
            <w:shd w:val="clear" w:color="auto" w:fill="auto"/>
            <w:vAlign w:val="center"/>
          </w:tcPr>
          <w:p w14:paraId="5B9644CC" w14:textId="77777777" w:rsidR="00D36078" w:rsidRPr="00D36078" w:rsidRDefault="00D36078" w:rsidP="00D36078">
            <w:pPr>
              <w:rPr>
                <w:rFonts w:ascii="Times New Roman" w:hAnsi="Times New Roman"/>
                <w:b/>
                <w:szCs w:val="24"/>
              </w:rPr>
            </w:pPr>
            <w:r w:rsidRPr="00D36078">
              <w:rPr>
                <w:rFonts w:ascii="Times New Roman" w:hAnsi="Times New Roman"/>
                <w:b/>
                <w:szCs w:val="24"/>
              </w:rPr>
              <w:t xml:space="preserve">Повне найменування або ім'я </w:t>
            </w:r>
          </w:p>
        </w:tc>
        <w:tc>
          <w:tcPr>
            <w:tcW w:w="6803" w:type="dxa"/>
            <w:shd w:val="clear" w:color="auto" w:fill="auto"/>
            <w:vAlign w:val="center"/>
          </w:tcPr>
          <w:p w14:paraId="2EDA2964" w14:textId="77777777" w:rsidR="00D36078" w:rsidRPr="00D36078" w:rsidRDefault="00D36078" w:rsidP="00D36078">
            <w:pPr>
              <w:rPr>
                <w:rFonts w:ascii="Times New Roman" w:hAnsi="Times New Roman"/>
                <w:szCs w:val="24"/>
              </w:rPr>
            </w:pPr>
            <w:r w:rsidRPr="00D36078">
              <w:rPr>
                <w:rFonts w:ascii="Times New Roman" w:hAnsi="Times New Roman"/>
                <w:szCs w:val="24"/>
              </w:rPr>
              <w:t>ДЕРЖАВНА УСТАНОВА "АГЕНТСТВО З РОЗВИТКУ ІНФРАСТРУКТУРИ ФОНДОВОГО РИНКУ УКРАЇНИ"</w:t>
            </w:r>
          </w:p>
        </w:tc>
      </w:tr>
      <w:tr w:rsidR="00D36078" w:rsidRPr="00D36078" w14:paraId="264D4093" w14:textId="77777777" w:rsidTr="00CA5EA7">
        <w:trPr>
          <w:trHeight w:val="360"/>
        </w:trPr>
        <w:tc>
          <w:tcPr>
            <w:tcW w:w="3401" w:type="dxa"/>
            <w:shd w:val="clear" w:color="auto" w:fill="auto"/>
            <w:vAlign w:val="center"/>
          </w:tcPr>
          <w:p w14:paraId="04A327E5" w14:textId="77777777" w:rsidR="00D36078" w:rsidRPr="00D36078" w:rsidRDefault="00D36078" w:rsidP="00D36078">
            <w:pPr>
              <w:rPr>
                <w:rFonts w:ascii="Times New Roman" w:hAnsi="Times New Roman"/>
                <w:b/>
                <w:szCs w:val="24"/>
              </w:rPr>
            </w:pPr>
            <w:r w:rsidRPr="00D36078">
              <w:rPr>
                <w:rFonts w:ascii="Times New Roman" w:hAnsi="Times New Roman"/>
                <w:b/>
                <w:szCs w:val="24"/>
              </w:rPr>
              <w:t>РНОКПП</w:t>
            </w:r>
          </w:p>
        </w:tc>
        <w:tc>
          <w:tcPr>
            <w:tcW w:w="6803" w:type="dxa"/>
            <w:shd w:val="clear" w:color="auto" w:fill="auto"/>
            <w:vAlign w:val="center"/>
          </w:tcPr>
          <w:p w14:paraId="023E2CE7" w14:textId="77777777" w:rsidR="00D36078" w:rsidRPr="00D36078" w:rsidRDefault="00D36078" w:rsidP="00D36078">
            <w:pPr>
              <w:rPr>
                <w:rFonts w:ascii="Times New Roman" w:hAnsi="Times New Roman"/>
                <w:szCs w:val="24"/>
              </w:rPr>
            </w:pPr>
          </w:p>
        </w:tc>
      </w:tr>
      <w:tr w:rsidR="00D36078" w:rsidRPr="00D36078" w14:paraId="7F755E27" w14:textId="77777777" w:rsidTr="00CA5EA7">
        <w:trPr>
          <w:trHeight w:val="360"/>
        </w:trPr>
        <w:tc>
          <w:tcPr>
            <w:tcW w:w="3401" w:type="dxa"/>
            <w:shd w:val="clear" w:color="auto" w:fill="auto"/>
            <w:vAlign w:val="center"/>
          </w:tcPr>
          <w:p w14:paraId="7CB3077E" w14:textId="77777777" w:rsidR="00D36078" w:rsidRPr="00D36078" w:rsidRDefault="00D36078" w:rsidP="00D36078">
            <w:pPr>
              <w:rPr>
                <w:rFonts w:ascii="Times New Roman" w:hAnsi="Times New Roman"/>
                <w:b/>
                <w:szCs w:val="24"/>
              </w:rPr>
            </w:pPr>
            <w:r w:rsidRPr="00D36078">
              <w:rPr>
                <w:rFonts w:ascii="Times New Roman" w:hAnsi="Times New Roman"/>
                <w:b/>
                <w:szCs w:val="24"/>
              </w:rPr>
              <w:t>УНЗР</w:t>
            </w:r>
          </w:p>
        </w:tc>
        <w:tc>
          <w:tcPr>
            <w:tcW w:w="6803" w:type="dxa"/>
            <w:shd w:val="clear" w:color="auto" w:fill="auto"/>
            <w:vAlign w:val="center"/>
          </w:tcPr>
          <w:p w14:paraId="7B3370A5" w14:textId="77777777" w:rsidR="00D36078" w:rsidRPr="00D36078" w:rsidRDefault="00D36078" w:rsidP="00D36078">
            <w:pPr>
              <w:rPr>
                <w:rFonts w:ascii="Times New Roman" w:hAnsi="Times New Roman"/>
                <w:szCs w:val="24"/>
              </w:rPr>
            </w:pPr>
          </w:p>
        </w:tc>
      </w:tr>
      <w:tr w:rsidR="00D36078" w:rsidRPr="00D36078" w14:paraId="257B5FA5" w14:textId="77777777" w:rsidTr="00CA5EA7">
        <w:trPr>
          <w:trHeight w:val="360"/>
        </w:trPr>
        <w:tc>
          <w:tcPr>
            <w:tcW w:w="3401" w:type="dxa"/>
            <w:shd w:val="clear" w:color="auto" w:fill="auto"/>
            <w:vAlign w:val="center"/>
          </w:tcPr>
          <w:p w14:paraId="54A9F3E1" w14:textId="77777777" w:rsidR="00D36078" w:rsidRPr="00D36078" w:rsidRDefault="00D36078" w:rsidP="00D36078">
            <w:pPr>
              <w:rPr>
                <w:rFonts w:ascii="Times New Roman" w:hAnsi="Times New Roman"/>
                <w:b/>
                <w:szCs w:val="24"/>
              </w:rPr>
            </w:pPr>
            <w:r w:rsidRPr="00D36078">
              <w:rPr>
                <w:rFonts w:ascii="Times New Roman" w:hAnsi="Times New Roman"/>
                <w:b/>
                <w:szCs w:val="24"/>
              </w:rPr>
              <w:t>Організаційно-правова форма</w:t>
            </w:r>
          </w:p>
        </w:tc>
        <w:tc>
          <w:tcPr>
            <w:tcW w:w="6803" w:type="dxa"/>
            <w:shd w:val="clear" w:color="auto" w:fill="auto"/>
            <w:vAlign w:val="center"/>
          </w:tcPr>
          <w:p w14:paraId="16FDE65E" w14:textId="77777777" w:rsidR="00D36078" w:rsidRPr="00D36078" w:rsidRDefault="00D36078" w:rsidP="00D36078">
            <w:pPr>
              <w:rPr>
                <w:rFonts w:ascii="Times New Roman" w:hAnsi="Times New Roman"/>
                <w:szCs w:val="24"/>
              </w:rPr>
            </w:pPr>
            <w:r w:rsidRPr="00D36078">
              <w:rPr>
                <w:rFonts w:ascii="Times New Roman" w:hAnsi="Times New Roman"/>
                <w:szCs w:val="24"/>
              </w:rPr>
              <w:t>Державна органiзацiя (установа, заклад)</w:t>
            </w:r>
          </w:p>
        </w:tc>
      </w:tr>
      <w:tr w:rsidR="00D36078" w:rsidRPr="00D36078" w14:paraId="07D0776D" w14:textId="77777777" w:rsidTr="00CA5EA7">
        <w:trPr>
          <w:trHeight w:val="360"/>
        </w:trPr>
        <w:tc>
          <w:tcPr>
            <w:tcW w:w="3401" w:type="dxa"/>
            <w:shd w:val="clear" w:color="auto" w:fill="auto"/>
            <w:vAlign w:val="center"/>
          </w:tcPr>
          <w:p w14:paraId="0910F8F6" w14:textId="77777777" w:rsidR="00D36078" w:rsidRPr="00D36078" w:rsidRDefault="00D36078" w:rsidP="00D36078">
            <w:pPr>
              <w:rPr>
                <w:rFonts w:ascii="Times New Roman" w:hAnsi="Times New Roman"/>
                <w:b/>
                <w:szCs w:val="24"/>
              </w:rPr>
            </w:pPr>
            <w:r w:rsidRPr="00D36078">
              <w:rPr>
                <w:rFonts w:ascii="Times New Roman" w:hAnsi="Times New Roman"/>
                <w:b/>
                <w:szCs w:val="24"/>
              </w:rPr>
              <w:t>Ідентифікаційний код юридичної особи</w:t>
            </w:r>
          </w:p>
        </w:tc>
        <w:tc>
          <w:tcPr>
            <w:tcW w:w="6803" w:type="dxa"/>
            <w:shd w:val="clear" w:color="auto" w:fill="auto"/>
            <w:vAlign w:val="center"/>
          </w:tcPr>
          <w:p w14:paraId="6B2BBBCC" w14:textId="77777777" w:rsidR="00D36078" w:rsidRPr="00D36078" w:rsidRDefault="00D36078" w:rsidP="00D36078">
            <w:pPr>
              <w:rPr>
                <w:rFonts w:ascii="Times New Roman" w:hAnsi="Times New Roman"/>
                <w:szCs w:val="24"/>
              </w:rPr>
            </w:pPr>
            <w:r w:rsidRPr="00D36078">
              <w:rPr>
                <w:rFonts w:ascii="Times New Roman" w:hAnsi="Times New Roman"/>
                <w:szCs w:val="24"/>
              </w:rPr>
              <w:t>21676262</w:t>
            </w:r>
          </w:p>
        </w:tc>
      </w:tr>
      <w:tr w:rsidR="00D36078" w:rsidRPr="00D36078" w14:paraId="72235149" w14:textId="77777777" w:rsidTr="00CA5EA7">
        <w:trPr>
          <w:trHeight w:val="360"/>
        </w:trPr>
        <w:tc>
          <w:tcPr>
            <w:tcW w:w="3401" w:type="dxa"/>
            <w:shd w:val="clear" w:color="auto" w:fill="auto"/>
            <w:vAlign w:val="center"/>
          </w:tcPr>
          <w:p w14:paraId="63823CE1" w14:textId="77777777" w:rsidR="00D36078" w:rsidRPr="00D36078" w:rsidRDefault="00D36078" w:rsidP="00D36078">
            <w:pPr>
              <w:rPr>
                <w:rFonts w:ascii="Times New Roman" w:hAnsi="Times New Roman"/>
                <w:b/>
                <w:szCs w:val="24"/>
              </w:rPr>
            </w:pPr>
            <w:r w:rsidRPr="00D36078">
              <w:rPr>
                <w:rFonts w:ascii="Times New Roman" w:hAnsi="Times New Roman"/>
                <w:b/>
                <w:szCs w:val="24"/>
              </w:rPr>
              <w:t>Місцезнаходження</w:t>
            </w:r>
          </w:p>
        </w:tc>
        <w:tc>
          <w:tcPr>
            <w:tcW w:w="6803" w:type="dxa"/>
            <w:shd w:val="clear" w:color="auto" w:fill="auto"/>
            <w:vAlign w:val="center"/>
          </w:tcPr>
          <w:p w14:paraId="16666AFE" w14:textId="77777777" w:rsidR="00D36078" w:rsidRPr="00D36078" w:rsidRDefault="00D36078" w:rsidP="00D36078">
            <w:pPr>
              <w:rPr>
                <w:rFonts w:ascii="Times New Roman" w:hAnsi="Times New Roman"/>
                <w:szCs w:val="24"/>
              </w:rPr>
            </w:pPr>
            <w:r w:rsidRPr="00D36078">
              <w:rPr>
                <w:rFonts w:ascii="Times New Roman" w:hAnsi="Times New Roman"/>
                <w:szCs w:val="24"/>
              </w:rPr>
              <w:t>03150 УКРАЇНА  д/н м.Київ вул.Антоновича, 51, оф. 1206</w:t>
            </w:r>
          </w:p>
        </w:tc>
      </w:tr>
      <w:tr w:rsidR="00D36078" w:rsidRPr="00D36078" w14:paraId="1883D794" w14:textId="77777777" w:rsidTr="00CA5EA7">
        <w:trPr>
          <w:trHeight w:val="360"/>
        </w:trPr>
        <w:tc>
          <w:tcPr>
            <w:tcW w:w="3401" w:type="dxa"/>
            <w:shd w:val="clear" w:color="auto" w:fill="auto"/>
            <w:vAlign w:val="center"/>
          </w:tcPr>
          <w:p w14:paraId="4FF25481" w14:textId="77777777" w:rsidR="00D36078" w:rsidRPr="00D36078" w:rsidRDefault="00D36078" w:rsidP="00D36078">
            <w:pPr>
              <w:rPr>
                <w:rFonts w:ascii="Times New Roman" w:hAnsi="Times New Roman"/>
                <w:b/>
                <w:szCs w:val="24"/>
              </w:rPr>
            </w:pPr>
            <w:r w:rsidRPr="00D36078">
              <w:rPr>
                <w:rFonts w:ascii="Times New Roman" w:hAnsi="Times New Roman"/>
                <w:b/>
                <w:szCs w:val="24"/>
              </w:rPr>
              <w:t>Номер ліцензії або іншого документа на цей вид діяльності</w:t>
            </w:r>
          </w:p>
        </w:tc>
        <w:tc>
          <w:tcPr>
            <w:tcW w:w="6803" w:type="dxa"/>
            <w:shd w:val="clear" w:color="auto" w:fill="auto"/>
            <w:vAlign w:val="center"/>
          </w:tcPr>
          <w:p w14:paraId="1EA0C3CA" w14:textId="77777777" w:rsidR="00D36078" w:rsidRPr="00D36078" w:rsidRDefault="00D36078" w:rsidP="00D36078">
            <w:pPr>
              <w:rPr>
                <w:rFonts w:ascii="Times New Roman" w:hAnsi="Times New Roman"/>
                <w:szCs w:val="24"/>
              </w:rPr>
            </w:pPr>
            <w:r w:rsidRPr="00D36078">
              <w:rPr>
                <w:rFonts w:ascii="Times New Roman" w:hAnsi="Times New Roman"/>
                <w:szCs w:val="24"/>
              </w:rPr>
              <w:t>DR/00002/ARM</w:t>
            </w:r>
          </w:p>
        </w:tc>
      </w:tr>
      <w:tr w:rsidR="00D36078" w:rsidRPr="00D36078" w14:paraId="412C6FC8" w14:textId="77777777" w:rsidTr="00CA5EA7">
        <w:trPr>
          <w:trHeight w:val="360"/>
        </w:trPr>
        <w:tc>
          <w:tcPr>
            <w:tcW w:w="3401" w:type="dxa"/>
            <w:shd w:val="clear" w:color="auto" w:fill="auto"/>
            <w:vAlign w:val="center"/>
          </w:tcPr>
          <w:p w14:paraId="14F20F47" w14:textId="77777777" w:rsidR="00D36078" w:rsidRPr="00D36078" w:rsidRDefault="00D36078" w:rsidP="00D36078">
            <w:pPr>
              <w:rPr>
                <w:rFonts w:ascii="Times New Roman" w:hAnsi="Times New Roman"/>
                <w:b/>
                <w:szCs w:val="24"/>
              </w:rPr>
            </w:pPr>
            <w:r w:rsidRPr="00D36078">
              <w:rPr>
                <w:rFonts w:ascii="Times New Roman" w:hAnsi="Times New Roman"/>
                <w:b/>
                <w:szCs w:val="24"/>
              </w:rPr>
              <w:t>Назва державного органу, що видав ліцензію або інший документ</w:t>
            </w:r>
          </w:p>
        </w:tc>
        <w:tc>
          <w:tcPr>
            <w:tcW w:w="6803" w:type="dxa"/>
            <w:shd w:val="clear" w:color="auto" w:fill="auto"/>
            <w:vAlign w:val="center"/>
          </w:tcPr>
          <w:p w14:paraId="2540C759" w14:textId="77777777" w:rsidR="00D36078" w:rsidRPr="00D36078" w:rsidRDefault="00D36078" w:rsidP="00D36078">
            <w:pPr>
              <w:rPr>
                <w:rFonts w:ascii="Times New Roman" w:hAnsi="Times New Roman"/>
                <w:szCs w:val="24"/>
              </w:rPr>
            </w:pPr>
            <w:r w:rsidRPr="00D36078">
              <w:rPr>
                <w:rFonts w:ascii="Times New Roman" w:hAnsi="Times New Roman"/>
                <w:szCs w:val="24"/>
              </w:rPr>
              <w:t>НКЦПФР</w:t>
            </w:r>
          </w:p>
        </w:tc>
      </w:tr>
      <w:tr w:rsidR="00D36078" w:rsidRPr="00D36078" w14:paraId="7C3A64A3" w14:textId="77777777" w:rsidTr="00CA5EA7">
        <w:trPr>
          <w:trHeight w:val="360"/>
        </w:trPr>
        <w:tc>
          <w:tcPr>
            <w:tcW w:w="3401" w:type="dxa"/>
            <w:shd w:val="clear" w:color="auto" w:fill="auto"/>
            <w:vAlign w:val="center"/>
          </w:tcPr>
          <w:p w14:paraId="60C92C50" w14:textId="77777777" w:rsidR="00D36078" w:rsidRPr="00D36078" w:rsidRDefault="00D36078" w:rsidP="00D36078">
            <w:pPr>
              <w:rPr>
                <w:rFonts w:ascii="Times New Roman" w:hAnsi="Times New Roman"/>
                <w:b/>
                <w:szCs w:val="24"/>
              </w:rPr>
            </w:pPr>
            <w:r w:rsidRPr="00D36078">
              <w:rPr>
                <w:rFonts w:ascii="Times New Roman" w:hAnsi="Times New Roman"/>
                <w:b/>
                <w:szCs w:val="24"/>
              </w:rPr>
              <w:t>Дата видачі ліцензії або іншого документа</w:t>
            </w:r>
          </w:p>
        </w:tc>
        <w:tc>
          <w:tcPr>
            <w:tcW w:w="6803" w:type="dxa"/>
            <w:shd w:val="clear" w:color="auto" w:fill="auto"/>
            <w:vAlign w:val="center"/>
          </w:tcPr>
          <w:p w14:paraId="20B5DF0B" w14:textId="77777777" w:rsidR="00D36078" w:rsidRPr="00D36078" w:rsidRDefault="00D36078" w:rsidP="00D36078">
            <w:pPr>
              <w:rPr>
                <w:rFonts w:ascii="Times New Roman" w:hAnsi="Times New Roman"/>
                <w:szCs w:val="24"/>
              </w:rPr>
            </w:pPr>
            <w:r w:rsidRPr="00D36078">
              <w:rPr>
                <w:rFonts w:ascii="Times New Roman" w:hAnsi="Times New Roman"/>
                <w:szCs w:val="24"/>
              </w:rPr>
              <w:t>18.02.2019</w:t>
            </w:r>
          </w:p>
        </w:tc>
      </w:tr>
      <w:tr w:rsidR="00D36078" w:rsidRPr="00D36078" w14:paraId="26CB97F0" w14:textId="77777777" w:rsidTr="00CA5EA7">
        <w:trPr>
          <w:trHeight w:val="360"/>
        </w:trPr>
        <w:tc>
          <w:tcPr>
            <w:tcW w:w="3401" w:type="dxa"/>
            <w:shd w:val="clear" w:color="auto" w:fill="auto"/>
            <w:vAlign w:val="center"/>
          </w:tcPr>
          <w:p w14:paraId="6733B188" w14:textId="77777777" w:rsidR="00D36078" w:rsidRPr="00D36078" w:rsidRDefault="00D36078" w:rsidP="00D36078">
            <w:pPr>
              <w:rPr>
                <w:rFonts w:ascii="Times New Roman" w:hAnsi="Times New Roman"/>
                <w:b/>
                <w:szCs w:val="24"/>
              </w:rPr>
            </w:pPr>
            <w:r w:rsidRPr="00D36078">
              <w:rPr>
                <w:rFonts w:ascii="Times New Roman" w:hAnsi="Times New Roman"/>
                <w:b/>
                <w:szCs w:val="24"/>
              </w:rPr>
              <w:t>Міжміський код та телефон</w:t>
            </w:r>
          </w:p>
        </w:tc>
        <w:tc>
          <w:tcPr>
            <w:tcW w:w="6803" w:type="dxa"/>
            <w:shd w:val="clear" w:color="auto" w:fill="auto"/>
            <w:vAlign w:val="center"/>
          </w:tcPr>
          <w:p w14:paraId="452E9309" w14:textId="77777777" w:rsidR="00D36078" w:rsidRPr="00D36078" w:rsidRDefault="00D36078" w:rsidP="00D36078">
            <w:pPr>
              <w:rPr>
                <w:rFonts w:ascii="Times New Roman" w:hAnsi="Times New Roman"/>
                <w:szCs w:val="24"/>
              </w:rPr>
            </w:pPr>
            <w:r w:rsidRPr="00D36078">
              <w:rPr>
                <w:rFonts w:ascii="Times New Roman" w:hAnsi="Times New Roman"/>
                <w:szCs w:val="24"/>
              </w:rPr>
              <w:t>(044) 287-56-70</w:t>
            </w:r>
          </w:p>
        </w:tc>
      </w:tr>
      <w:tr w:rsidR="00D36078" w:rsidRPr="00D36078" w14:paraId="74789CA3" w14:textId="77777777" w:rsidTr="00CA5EA7">
        <w:trPr>
          <w:trHeight w:val="360"/>
        </w:trPr>
        <w:tc>
          <w:tcPr>
            <w:tcW w:w="3401" w:type="dxa"/>
            <w:shd w:val="clear" w:color="auto" w:fill="auto"/>
            <w:vAlign w:val="center"/>
          </w:tcPr>
          <w:p w14:paraId="6B909998" w14:textId="77777777" w:rsidR="00D36078" w:rsidRPr="00D36078" w:rsidRDefault="00D36078" w:rsidP="00D36078">
            <w:pPr>
              <w:rPr>
                <w:rFonts w:ascii="Times New Roman" w:hAnsi="Times New Roman"/>
                <w:b/>
                <w:szCs w:val="24"/>
              </w:rPr>
            </w:pPr>
            <w:r w:rsidRPr="00D36078">
              <w:rPr>
                <w:rFonts w:ascii="Times New Roman" w:hAnsi="Times New Roman"/>
                <w:b/>
                <w:szCs w:val="24"/>
              </w:rPr>
              <w:lastRenderedPageBreak/>
              <w:t>Основні види діяльності із зазначенням їх найменування та коду за КВЕД</w:t>
            </w:r>
          </w:p>
        </w:tc>
        <w:tc>
          <w:tcPr>
            <w:tcW w:w="6803" w:type="dxa"/>
            <w:shd w:val="clear" w:color="auto" w:fill="auto"/>
            <w:vAlign w:val="center"/>
          </w:tcPr>
          <w:p w14:paraId="25613A08" w14:textId="77777777" w:rsidR="00D36078" w:rsidRPr="00D36078" w:rsidRDefault="00D36078" w:rsidP="00D36078">
            <w:pPr>
              <w:rPr>
                <w:rFonts w:ascii="Times New Roman" w:hAnsi="Times New Roman"/>
                <w:szCs w:val="24"/>
              </w:rPr>
            </w:pPr>
            <w:r w:rsidRPr="00D36078">
              <w:rPr>
                <w:rFonts w:ascii="Times New Roman" w:hAnsi="Times New Roman"/>
                <w:szCs w:val="24"/>
              </w:rPr>
              <w:t>63.11   ОБРОБЛЕННЯ ДАНИХ, РОЗМІЩЕННЯ ІНФОРМАЦІЇ НА ВЕБ-ВУЗЛАХ І ПОВ'ЯЗАНА З НИМИ ДІЯЛЬНІСТЬ</w:t>
            </w:r>
          </w:p>
          <w:p w14:paraId="1DFC0845" w14:textId="77777777" w:rsidR="00D36078" w:rsidRPr="00D36078" w:rsidRDefault="00D36078" w:rsidP="00D36078">
            <w:pPr>
              <w:rPr>
                <w:rFonts w:ascii="Times New Roman" w:hAnsi="Times New Roman"/>
                <w:szCs w:val="24"/>
              </w:rPr>
            </w:pPr>
            <w:r w:rsidRPr="00D36078">
              <w:rPr>
                <w:rFonts w:ascii="Times New Roman" w:hAnsi="Times New Roman"/>
                <w:szCs w:val="24"/>
              </w:rPr>
              <w:t>84.13   РЕГУЛЮВАННЯ ТА СПРИЯННЯ ЕФЕКТИВНОМУ ВЕДЕННЮ ЕКОНОМІЧНОЇ ДІЯЛЬНОСТІ</w:t>
            </w:r>
          </w:p>
          <w:p w14:paraId="68D5FDDB" w14:textId="77777777" w:rsidR="00D36078" w:rsidRPr="00D36078" w:rsidRDefault="00D36078" w:rsidP="00D36078">
            <w:pPr>
              <w:rPr>
                <w:rFonts w:ascii="Times New Roman" w:hAnsi="Times New Roman"/>
                <w:szCs w:val="24"/>
              </w:rPr>
            </w:pPr>
            <w:r w:rsidRPr="00D36078">
              <w:rPr>
                <w:rFonts w:ascii="Times New Roman" w:hAnsi="Times New Roman"/>
                <w:szCs w:val="24"/>
              </w:rPr>
              <w:t>62.02   КОНСУЛЬТУВАННЯ З ПИТАНЬ ІНФОРМАТИЗАЦІЇ</w:t>
            </w:r>
          </w:p>
        </w:tc>
      </w:tr>
      <w:tr w:rsidR="00D36078" w:rsidRPr="00D36078" w14:paraId="535447E5" w14:textId="77777777" w:rsidTr="00CA5EA7">
        <w:trPr>
          <w:trHeight w:val="360"/>
        </w:trPr>
        <w:tc>
          <w:tcPr>
            <w:tcW w:w="3401" w:type="dxa"/>
            <w:shd w:val="clear" w:color="auto" w:fill="auto"/>
            <w:vAlign w:val="center"/>
          </w:tcPr>
          <w:p w14:paraId="521E1080" w14:textId="77777777" w:rsidR="00D36078" w:rsidRPr="00D36078" w:rsidRDefault="00D36078" w:rsidP="00D36078">
            <w:pPr>
              <w:rPr>
                <w:rFonts w:ascii="Times New Roman" w:hAnsi="Times New Roman"/>
                <w:b/>
                <w:szCs w:val="24"/>
              </w:rPr>
            </w:pPr>
            <w:r w:rsidRPr="00D36078">
              <w:rPr>
                <w:rFonts w:ascii="Times New Roman" w:hAnsi="Times New Roman"/>
                <w:b/>
                <w:szCs w:val="24"/>
              </w:rPr>
              <w:t>Вид послуг, які надає особа</w:t>
            </w:r>
          </w:p>
        </w:tc>
        <w:tc>
          <w:tcPr>
            <w:tcW w:w="6803" w:type="dxa"/>
            <w:shd w:val="clear" w:color="auto" w:fill="auto"/>
            <w:vAlign w:val="center"/>
          </w:tcPr>
          <w:p w14:paraId="666BDEEE" w14:textId="77777777" w:rsidR="00D36078" w:rsidRPr="00D36078" w:rsidRDefault="00D36078" w:rsidP="00D36078">
            <w:pPr>
              <w:rPr>
                <w:rFonts w:ascii="Times New Roman" w:hAnsi="Times New Roman"/>
                <w:szCs w:val="24"/>
              </w:rPr>
            </w:pPr>
            <w:r w:rsidRPr="00D36078">
              <w:rPr>
                <w:rFonts w:ascii="Times New Roman" w:hAnsi="Times New Roman"/>
                <w:szCs w:val="24"/>
              </w:rPr>
              <w:t>Діяльність з подання звітності та/або адміністративних даних до НКЦПФР</w:t>
            </w:r>
          </w:p>
        </w:tc>
      </w:tr>
    </w:tbl>
    <w:p w14:paraId="63570A8F" w14:textId="77777777" w:rsidR="00D36078" w:rsidRPr="00D36078" w:rsidRDefault="00D36078" w:rsidP="00D36078">
      <w:pPr>
        <w:spacing w:after="0" w:line="240" w:lineRule="auto"/>
        <w:rPr>
          <w:rFonts w:ascii="Times New Roman" w:hAnsi="Times New Roman"/>
          <w:sz w:val="20"/>
          <w:szCs w:val="24"/>
        </w:rPr>
      </w:pPr>
    </w:p>
    <w:p w14:paraId="1D3CFF25" w14:textId="77777777" w:rsidR="00D36078" w:rsidRPr="00D36078" w:rsidRDefault="00D36078" w:rsidP="00D36078">
      <w:pPr>
        <w:spacing w:after="0" w:line="240" w:lineRule="auto"/>
        <w:rPr>
          <w:rFonts w:ascii="Times New Roman" w:hAnsi="Times New Roman"/>
          <w:sz w:val="20"/>
          <w:szCs w:val="24"/>
        </w:rPr>
      </w:pPr>
    </w:p>
    <w:tbl>
      <w:tblPr>
        <w:tblStyle w:val="a3"/>
        <w:tblW w:w="5000" w:type="pct"/>
        <w:tblLook w:val="04A0" w:firstRow="1" w:lastRow="0" w:firstColumn="1" w:lastColumn="0" w:noHBand="0" w:noVBand="1"/>
      </w:tblPr>
      <w:tblGrid>
        <w:gridCol w:w="3329"/>
        <w:gridCol w:w="6583"/>
      </w:tblGrid>
      <w:tr w:rsidR="00D36078" w:rsidRPr="00D36078" w14:paraId="5476E655" w14:textId="77777777" w:rsidTr="00CA5EA7">
        <w:trPr>
          <w:trHeight w:val="360"/>
        </w:trPr>
        <w:tc>
          <w:tcPr>
            <w:tcW w:w="3401" w:type="dxa"/>
            <w:shd w:val="clear" w:color="auto" w:fill="auto"/>
            <w:vAlign w:val="center"/>
          </w:tcPr>
          <w:p w14:paraId="4814F732" w14:textId="77777777" w:rsidR="00D36078" w:rsidRPr="00D36078" w:rsidRDefault="00D36078" w:rsidP="00D36078">
            <w:pPr>
              <w:rPr>
                <w:rFonts w:ascii="Times New Roman" w:hAnsi="Times New Roman"/>
                <w:b/>
                <w:szCs w:val="24"/>
              </w:rPr>
            </w:pPr>
            <w:r w:rsidRPr="00D36078">
              <w:rPr>
                <w:rFonts w:ascii="Times New Roman" w:hAnsi="Times New Roman"/>
                <w:b/>
                <w:szCs w:val="24"/>
              </w:rPr>
              <w:t xml:space="preserve">Повне найменування або ім'я </w:t>
            </w:r>
          </w:p>
        </w:tc>
        <w:tc>
          <w:tcPr>
            <w:tcW w:w="6803" w:type="dxa"/>
            <w:shd w:val="clear" w:color="auto" w:fill="auto"/>
            <w:vAlign w:val="center"/>
          </w:tcPr>
          <w:p w14:paraId="675C2150" w14:textId="77777777" w:rsidR="00D36078" w:rsidRPr="00D36078" w:rsidRDefault="00D36078" w:rsidP="00D36078">
            <w:pPr>
              <w:rPr>
                <w:rFonts w:ascii="Times New Roman" w:hAnsi="Times New Roman"/>
                <w:szCs w:val="24"/>
              </w:rPr>
            </w:pPr>
            <w:r w:rsidRPr="00D36078">
              <w:rPr>
                <w:rFonts w:ascii="Times New Roman" w:hAnsi="Times New Roman"/>
                <w:szCs w:val="24"/>
              </w:rPr>
              <w:t>ТОВАРИСТВО З ОБМЕЖЕНОЮ ВІДПОВІДАЛЬНІСТЮ "АУДИТОРСЬКА ФІРМА "КАПІТАЛ АУДИТ"</w:t>
            </w:r>
          </w:p>
        </w:tc>
      </w:tr>
      <w:tr w:rsidR="00D36078" w:rsidRPr="00D36078" w14:paraId="78C5E910" w14:textId="77777777" w:rsidTr="00CA5EA7">
        <w:trPr>
          <w:trHeight w:val="360"/>
        </w:trPr>
        <w:tc>
          <w:tcPr>
            <w:tcW w:w="3401" w:type="dxa"/>
            <w:shd w:val="clear" w:color="auto" w:fill="auto"/>
            <w:vAlign w:val="center"/>
          </w:tcPr>
          <w:p w14:paraId="706F36C6" w14:textId="77777777" w:rsidR="00D36078" w:rsidRPr="00D36078" w:rsidRDefault="00D36078" w:rsidP="00D36078">
            <w:pPr>
              <w:rPr>
                <w:rFonts w:ascii="Times New Roman" w:hAnsi="Times New Roman"/>
                <w:b/>
                <w:szCs w:val="24"/>
              </w:rPr>
            </w:pPr>
            <w:r w:rsidRPr="00D36078">
              <w:rPr>
                <w:rFonts w:ascii="Times New Roman" w:hAnsi="Times New Roman"/>
                <w:b/>
                <w:szCs w:val="24"/>
              </w:rPr>
              <w:t>РНОКПП</w:t>
            </w:r>
          </w:p>
        </w:tc>
        <w:tc>
          <w:tcPr>
            <w:tcW w:w="6803" w:type="dxa"/>
            <w:shd w:val="clear" w:color="auto" w:fill="auto"/>
            <w:vAlign w:val="center"/>
          </w:tcPr>
          <w:p w14:paraId="75953958" w14:textId="77777777" w:rsidR="00D36078" w:rsidRPr="00D36078" w:rsidRDefault="00D36078" w:rsidP="00D36078">
            <w:pPr>
              <w:rPr>
                <w:rFonts w:ascii="Times New Roman" w:hAnsi="Times New Roman"/>
                <w:szCs w:val="24"/>
              </w:rPr>
            </w:pPr>
          </w:p>
        </w:tc>
      </w:tr>
      <w:tr w:rsidR="00D36078" w:rsidRPr="00D36078" w14:paraId="5A22A9C3" w14:textId="77777777" w:rsidTr="00CA5EA7">
        <w:trPr>
          <w:trHeight w:val="360"/>
        </w:trPr>
        <w:tc>
          <w:tcPr>
            <w:tcW w:w="3401" w:type="dxa"/>
            <w:shd w:val="clear" w:color="auto" w:fill="auto"/>
            <w:vAlign w:val="center"/>
          </w:tcPr>
          <w:p w14:paraId="5B8B1401" w14:textId="77777777" w:rsidR="00D36078" w:rsidRPr="00D36078" w:rsidRDefault="00D36078" w:rsidP="00D36078">
            <w:pPr>
              <w:rPr>
                <w:rFonts w:ascii="Times New Roman" w:hAnsi="Times New Roman"/>
                <w:b/>
                <w:szCs w:val="24"/>
              </w:rPr>
            </w:pPr>
            <w:r w:rsidRPr="00D36078">
              <w:rPr>
                <w:rFonts w:ascii="Times New Roman" w:hAnsi="Times New Roman"/>
                <w:b/>
                <w:szCs w:val="24"/>
              </w:rPr>
              <w:t>УНЗР</w:t>
            </w:r>
          </w:p>
        </w:tc>
        <w:tc>
          <w:tcPr>
            <w:tcW w:w="6803" w:type="dxa"/>
            <w:shd w:val="clear" w:color="auto" w:fill="auto"/>
            <w:vAlign w:val="center"/>
          </w:tcPr>
          <w:p w14:paraId="018B5AAF" w14:textId="77777777" w:rsidR="00D36078" w:rsidRPr="00D36078" w:rsidRDefault="00D36078" w:rsidP="00D36078">
            <w:pPr>
              <w:rPr>
                <w:rFonts w:ascii="Times New Roman" w:hAnsi="Times New Roman"/>
                <w:szCs w:val="24"/>
              </w:rPr>
            </w:pPr>
          </w:p>
        </w:tc>
      </w:tr>
      <w:tr w:rsidR="00D36078" w:rsidRPr="00D36078" w14:paraId="322C1824" w14:textId="77777777" w:rsidTr="00CA5EA7">
        <w:trPr>
          <w:trHeight w:val="360"/>
        </w:trPr>
        <w:tc>
          <w:tcPr>
            <w:tcW w:w="3401" w:type="dxa"/>
            <w:shd w:val="clear" w:color="auto" w:fill="auto"/>
            <w:vAlign w:val="center"/>
          </w:tcPr>
          <w:p w14:paraId="7ED794E6" w14:textId="77777777" w:rsidR="00D36078" w:rsidRPr="00D36078" w:rsidRDefault="00D36078" w:rsidP="00D36078">
            <w:pPr>
              <w:rPr>
                <w:rFonts w:ascii="Times New Roman" w:hAnsi="Times New Roman"/>
                <w:b/>
                <w:szCs w:val="24"/>
              </w:rPr>
            </w:pPr>
            <w:r w:rsidRPr="00D36078">
              <w:rPr>
                <w:rFonts w:ascii="Times New Roman" w:hAnsi="Times New Roman"/>
                <w:b/>
                <w:szCs w:val="24"/>
              </w:rPr>
              <w:t>Організаційно-правова форма</w:t>
            </w:r>
          </w:p>
        </w:tc>
        <w:tc>
          <w:tcPr>
            <w:tcW w:w="6803" w:type="dxa"/>
            <w:shd w:val="clear" w:color="auto" w:fill="auto"/>
            <w:vAlign w:val="center"/>
          </w:tcPr>
          <w:p w14:paraId="2F7838E9" w14:textId="77777777" w:rsidR="00D36078" w:rsidRPr="00D36078" w:rsidRDefault="00D36078" w:rsidP="00D36078">
            <w:pPr>
              <w:rPr>
                <w:rFonts w:ascii="Times New Roman" w:hAnsi="Times New Roman"/>
                <w:szCs w:val="24"/>
              </w:rPr>
            </w:pPr>
            <w:r w:rsidRPr="00D36078">
              <w:rPr>
                <w:rFonts w:ascii="Times New Roman" w:hAnsi="Times New Roman"/>
                <w:szCs w:val="24"/>
              </w:rPr>
              <w:t>Товариство з обмеженою вiдповiдальнiстю</w:t>
            </w:r>
          </w:p>
        </w:tc>
      </w:tr>
      <w:tr w:rsidR="00D36078" w:rsidRPr="00D36078" w14:paraId="52347E43" w14:textId="77777777" w:rsidTr="00CA5EA7">
        <w:trPr>
          <w:trHeight w:val="360"/>
        </w:trPr>
        <w:tc>
          <w:tcPr>
            <w:tcW w:w="3401" w:type="dxa"/>
            <w:shd w:val="clear" w:color="auto" w:fill="auto"/>
            <w:vAlign w:val="center"/>
          </w:tcPr>
          <w:p w14:paraId="60A6DA38" w14:textId="77777777" w:rsidR="00D36078" w:rsidRPr="00D36078" w:rsidRDefault="00D36078" w:rsidP="00D36078">
            <w:pPr>
              <w:rPr>
                <w:rFonts w:ascii="Times New Roman" w:hAnsi="Times New Roman"/>
                <w:b/>
                <w:szCs w:val="24"/>
              </w:rPr>
            </w:pPr>
            <w:r w:rsidRPr="00D36078">
              <w:rPr>
                <w:rFonts w:ascii="Times New Roman" w:hAnsi="Times New Roman"/>
                <w:b/>
                <w:szCs w:val="24"/>
              </w:rPr>
              <w:t>Ідентифікаційний код юридичної особи</w:t>
            </w:r>
          </w:p>
        </w:tc>
        <w:tc>
          <w:tcPr>
            <w:tcW w:w="6803" w:type="dxa"/>
            <w:shd w:val="clear" w:color="auto" w:fill="auto"/>
            <w:vAlign w:val="center"/>
          </w:tcPr>
          <w:p w14:paraId="7C0E7892" w14:textId="77777777" w:rsidR="00D36078" w:rsidRPr="00D36078" w:rsidRDefault="00D36078" w:rsidP="00D36078">
            <w:pPr>
              <w:rPr>
                <w:rFonts w:ascii="Times New Roman" w:hAnsi="Times New Roman"/>
                <w:szCs w:val="24"/>
              </w:rPr>
            </w:pPr>
            <w:r w:rsidRPr="00D36078">
              <w:rPr>
                <w:rFonts w:ascii="Times New Roman" w:hAnsi="Times New Roman"/>
                <w:szCs w:val="24"/>
              </w:rPr>
              <w:t>38520462</w:t>
            </w:r>
          </w:p>
        </w:tc>
      </w:tr>
      <w:tr w:rsidR="00D36078" w:rsidRPr="00D36078" w14:paraId="7F8BDB2D" w14:textId="77777777" w:rsidTr="00CA5EA7">
        <w:trPr>
          <w:trHeight w:val="360"/>
        </w:trPr>
        <w:tc>
          <w:tcPr>
            <w:tcW w:w="3401" w:type="dxa"/>
            <w:shd w:val="clear" w:color="auto" w:fill="auto"/>
            <w:vAlign w:val="center"/>
          </w:tcPr>
          <w:p w14:paraId="42DCA8AE" w14:textId="77777777" w:rsidR="00D36078" w:rsidRPr="00D36078" w:rsidRDefault="00D36078" w:rsidP="00D36078">
            <w:pPr>
              <w:rPr>
                <w:rFonts w:ascii="Times New Roman" w:hAnsi="Times New Roman"/>
                <w:b/>
                <w:szCs w:val="24"/>
              </w:rPr>
            </w:pPr>
            <w:r w:rsidRPr="00D36078">
              <w:rPr>
                <w:rFonts w:ascii="Times New Roman" w:hAnsi="Times New Roman"/>
                <w:b/>
                <w:szCs w:val="24"/>
              </w:rPr>
              <w:t>Місцезнаходження</w:t>
            </w:r>
          </w:p>
        </w:tc>
        <w:tc>
          <w:tcPr>
            <w:tcW w:w="6803" w:type="dxa"/>
            <w:shd w:val="clear" w:color="auto" w:fill="auto"/>
            <w:vAlign w:val="center"/>
          </w:tcPr>
          <w:p w14:paraId="263FFAF9" w14:textId="77777777" w:rsidR="00D36078" w:rsidRPr="00D36078" w:rsidRDefault="00D36078" w:rsidP="00D36078">
            <w:pPr>
              <w:rPr>
                <w:rFonts w:ascii="Times New Roman" w:hAnsi="Times New Roman"/>
                <w:szCs w:val="24"/>
              </w:rPr>
            </w:pPr>
            <w:r w:rsidRPr="00D36078">
              <w:rPr>
                <w:rFonts w:ascii="Times New Roman" w:hAnsi="Times New Roman"/>
                <w:szCs w:val="24"/>
              </w:rPr>
              <w:t>69035 УКРАЇНА Запорiзька область д/н м. Запоріжжя пр. Соборний, буд. 170Б, прим. 1</w:t>
            </w:r>
          </w:p>
        </w:tc>
      </w:tr>
      <w:tr w:rsidR="00D36078" w:rsidRPr="00D36078" w14:paraId="01E60F77" w14:textId="77777777" w:rsidTr="00CA5EA7">
        <w:trPr>
          <w:trHeight w:val="360"/>
        </w:trPr>
        <w:tc>
          <w:tcPr>
            <w:tcW w:w="3401" w:type="dxa"/>
            <w:shd w:val="clear" w:color="auto" w:fill="auto"/>
            <w:vAlign w:val="center"/>
          </w:tcPr>
          <w:p w14:paraId="33643A72" w14:textId="77777777" w:rsidR="00D36078" w:rsidRPr="00D36078" w:rsidRDefault="00D36078" w:rsidP="00D36078">
            <w:pPr>
              <w:rPr>
                <w:rFonts w:ascii="Times New Roman" w:hAnsi="Times New Roman"/>
                <w:b/>
                <w:szCs w:val="24"/>
              </w:rPr>
            </w:pPr>
            <w:r w:rsidRPr="00D36078">
              <w:rPr>
                <w:rFonts w:ascii="Times New Roman" w:hAnsi="Times New Roman"/>
                <w:b/>
                <w:szCs w:val="24"/>
              </w:rPr>
              <w:t>Номер ліцензії або іншого документа на цей вид діяльності</w:t>
            </w:r>
          </w:p>
        </w:tc>
        <w:tc>
          <w:tcPr>
            <w:tcW w:w="6803" w:type="dxa"/>
            <w:shd w:val="clear" w:color="auto" w:fill="auto"/>
            <w:vAlign w:val="center"/>
          </w:tcPr>
          <w:p w14:paraId="2722ECE0" w14:textId="77777777" w:rsidR="00D36078" w:rsidRPr="00D36078" w:rsidRDefault="00D36078" w:rsidP="00D36078">
            <w:pPr>
              <w:rPr>
                <w:rFonts w:ascii="Times New Roman" w:hAnsi="Times New Roman"/>
                <w:szCs w:val="24"/>
              </w:rPr>
            </w:pPr>
            <w:r w:rsidRPr="00D36078">
              <w:rPr>
                <w:rFonts w:ascii="Times New Roman" w:hAnsi="Times New Roman"/>
                <w:szCs w:val="24"/>
              </w:rPr>
              <w:t>4549</w:t>
            </w:r>
          </w:p>
        </w:tc>
      </w:tr>
      <w:tr w:rsidR="00D36078" w:rsidRPr="00D36078" w14:paraId="7F24BE79" w14:textId="77777777" w:rsidTr="00CA5EA7">
        <w:trPr>
          <w:trHeight w:val="360"/>
        </w:trPr>
        <w:tc>
          <w:tcPr>
            <w:tcW w:w="3401" w:type="dxa"/>
            <w:shd w:val="clear" w:color="auto" w:fill="auto"/>
            <w:vAlign w:val="center"/>
          </w:tcPr>
          <w:p w14:paraId="71EC03A5" w14:textId="77777777" w:rsidR="00D36078" w:rsidRPr="00D36078" w:rsidRDefault="00D36078" w:rsidP="00D36078">
            <w:pPr>
              <w:rPr>
                <w:rFonts w:ascii="Times New Roman" w:hAnsi="Times New Roman"/>
                <w:b/>
                <w:szCs w:val="24"/>
              </w:rPr>
            </w:pPr>
            <w:r w:rsidRPr="00D36078">
              <w:rPr>
                <w:rFonts w:ascii="Times New Roman" w:hAnsi="Times New Roman"/>
                <w:b/>
                <w:szCs w:val="24"/>
              </w:rPr>
              <w:t>Назва державного органу, що видав ліцензію або інший документ</w:t>
            </w:r>
          </w:p>
        </w:tc>
        <w:tc>
          <w:tcPr>
            <w:tcW w:w="6803" w:type="dxa"/>
            <w:shd w:val="clear" w:color="auto" w:fill="auto"/>
            <w:vAlign w:val="center"/>
          </w:tcPr>
          <w:p w14:paraId="0654D2B9" w14:textId="77777777" w:rsidR="00D36078" w:rsidRPr="00D36078" w:rsidRDefault="00D36078" w:rsidP="00D36078">
            <w:pPr>
              <w:rPr>
                <w:rFonts w:ascii="Times New Roman" w:hAnsi="Times New Roman"/>
                <w:szCs w:val="24"/>
              </w:rPr>
            </w:pPr>
            <w:r w:rsidRPr="00D36078">
              <w:rPr>
                <w:rFonts w:ascii="Times New Roman" w:hAnsi="Times New Roman"/>
                <w:szCs w:val="24"/>
              </w:rPr>
              <w:t>Аудиторська палата України</w:t>
            </w:r>
          </w:p>
        </w:tc>
      </w:tr>
      <w:tr w:rsidR="00D36078" w:rsidRPr="00D36078" w14:paraId="1DE0D9D9" w14:textId="77777777" w:rsidTr="00CA5EA7">
        <w:trPr>
          <w:trHeight w:val="360"/>
        </w:trPr>
        <w:tc>
          <w:tcPr>
            <w:tcW w:w="3401" w:type="dxa"/>
            <w:shd w:val="clear" w:color="auto" w:fill="auto"/>
            <w:vAlign w:val="center"/>
          </w:tcPr>
          <w:p w14:paraId="3FAC1BCC" w14:textId="77777777" w:rsidR="00D36078" w:rsidRPr="00D36078" w:rsidRDefault="00D36078" w:rsidP="00D36078">
            <w:pPr>
              <w:rPr>
                <w:rFonts w:ascii="Times New Roman" w:hAnsi="Times New Roman"/>
                <w:b/>
                <w:szCs w:val="24"/>
              </w:rPr>
            </w:pPr>
            <w:r w:rsidRPr="00D36078">
              <w:rPr>
                <w:rFonts w:ascii="Times New Roman" w:hAnsi="Times New Roman"/>
                <w:b/>
                <w:szCs w:val="24"/>
              </w:rPr>
              <w:t>Дата видачі ліцензії або іншого документа</w:t>
            </w:r>
          </w:p>
        </w:tc>
        <w:tc>
          <w:tcPr>
            <w:tcW w:w="6803" w:type="dxa"/>
            <w:shd w:val="clear" w:color="auto" w:fill="auto"/>
            <w:vAlign w:val="center"/>
          </w:tcPr>
          <w:p w14:paraId="48B3340E" w14:textId="77777777" w:rsidR="00D36078" w:rsidRPr="00D36078" w:rsidRDefault="00D36078" w:rsidP="00D36078">
            <w:pPr>
              <w:rPr>
                <w:rFonts w:ascii="Times New Roman" w:hAnsi="Times New Roman"/>
                <w:szCs w:val="24"/>
              </w:rPr>
            </w:pPr>
            <w:r w:rsidRPr="00D36078">
              <w:rPr>
                <w:rFonts w:ascii="Times New Roman" w:hAnsi="Times New Roman"/>
                <w:szCs w:val="24"/>
              </w:rPr>
              <w:t>22.02.2018</w:t>
            </w:r>
          </w:p>
        </w:tc>
      </w:tr>
      <w:tr w:rsidR="00D36078" w:rsidRPr="00D36078" w14:paraId="5571CE23" w14:textId="77777777" w:rsidTr="00CA5EA7">
        <w:trPr>
          <w:trHeight w:val="360"/>
        </w:trPr>
        <w:tc>
          <w:tcPr>
            <w:tcW w:w="3401" w:type="dxa"/>
            <w:shd w:val="clear" w:color="auto" w:fill="auto"/>
            <w:vAlign w:val="center"/>
          </w:tcPr>
          <w:p w14:paraId="56122EBA" w14:textId="77777777" w:rsidR="00D36078" w:rsidRPr="00D36078" w:rsidRDefault="00D36078" w:rsidP="00D36078">
            <w:pPr>
              <w:rPr>
                <w:rFonts w:ascii="Times New Roman" w:hAnsi="Times New Roman"/>
                <w:b/>
                <w:szCs w:val="24"/>
              </w:rPr>
            </w:pPr>
            <w:r w:rsidRPr="00D36078">
              <w:rPr>
                <w:rFonts w:ascii="Times New Roman" w:hAnsi="Times New Roman"/>
                <w:b/>
                <w:szCs w:val="24"/>
              </w:rPr>
              <w:t>Міжміський код та телефон</w:t>
            </w:r>
          </w:p>
        </w:tc>
        <w:tc>
          <w:tcPr>
            <w:tcW w:w="6803" w:type="dxa"/>
            <w:shd w:val="clear" w:color="auto" w:fill="auto"/>
            <w:vAlign w:val="center"/>
          </w:tcPr>
          <w:p w14:paraId="129767B2" w14:textId="77777777" w:rsidR="00D36078" w:rsidRPr="00D36078" w:rsidRDefault="00D36078" w:rsidP="00D36078">
            <w:pPr>
              <w:rPr>
                <w:rFonts w:ascii="Times New Roman" w:hAnsi="Times New Roman"/>
                <w:szCs w:val="24"/>
              </w:rPr>
            </w:pPr>
            <w:r w:rsidRPr="00D36078">
              <w:rPr>
                <w:rFonts w:ascii="Times New Roman" w:hAnsi="Times New Roman"/>
                <w:szCs w:val="24"/>
              </w:rPr>
              <w:t>0612131745</w:t>
            </w:r>
          </w:p>
        </w:tc>
      </w:tr>
      <w:tr w:rsidR="00D36078" w:rsidRPr="00D36078" w14:paraId="0A9849DA" w14:textId="77777777" w:rsidTr="00CA5EA7">
        <w:trPr>
          <w:trHeight w:val="360"/>
        </w:trPr>
        <w:tc>
          <w:tcPr>
            <w:tcW w:w="3401" w:type="dxa"/>
            <w:shd w:val="clear" w:color="auto" w:fill="auto"/>
            <w:vAlign w:val="center"/>
          </w:tcPr>
          <w:p w14:paraId="09FDF095" w14:textId="77777777" w:rsidR="00D36078" w:rsidRPr="00D36078" w:rsidRDefault="00D36078" w:rsidP="00D36078">
            <w:pPr>
              <w:rPr>
                <w:rFonts w:ascii="Times New Roman" w:hAnsi="Times New Roman"/>
                <w:b/>
                <w:szCs w:val="24"/>
              </w:rPr>
            </w:pPr>
            <w:r w:rsidRPr="00D36078">
              <w:rPr>
                <w:rFonts w:ascii="Times New Roman" w:hAnsi="Times New Roman"/>
                <w:b/>
                <w:szCs w:val="24"/>
              </w:rPr>
              <w:t>Основні види діяльності із зазначенням їх найменування та коду за КВЕД</w:t>
            </w:r>
          </w:p>
        </w:tc>
        <w:tc>
          <w:tcPr>
            <w:tcW w:w="6803" w:type="dxa"/>
            <w:shd w:val="clear" w:color="auto" w:fill="auto"/>
            <w:vAlign w:val="center"/>
          </w:tcPr>
          <w:p w14:paraId="6E032BC3" w14:textId="77777777" w:rsidR="00D36078" w:rsidRPr="00D36078" w:rsidRDefault="00D36078" w:rsidP="00D36078">
            <w:pPr>
              <w:rPr>
                <w:rFonts w:ascii="Times New Roman" w:hAnsi="Times New Roman"/>
                <w:szCs w:val="24"/>
              </w:rPr>
            </w:pPr>
            <w:r w:rsidRPr="00D36078">
              <w:rPr>
                <w:rFonts w:ascii="Times New Roman" w:hAnsi="Times New Roman"/>
                <w:szCs w:val="24"/>
              </w:rPr>
              <w:t>69.20   ДІЯЛЬНІСТЬ У СФЕРІ БУХГАЛТЕРСЬКОГО ОБЛІКУ Й АУДИТУ; КОНСУЛЬТУВАННЯ З ПИТАНЬ ОПОДАТКУВАННЯ</w:t>
            </w:r>
          </w:p>
          <w:p w14:paraId="0AB2DB6B" w14:textId="77777777" w:rsidR="00D36078" w:rsidRPr="00D36078" w:rsidRDefault="00D36078" w:rsidP="00D36078">
            <w:pPr>
              <w:rPr>
                <w:rFonts w:ascii="Times New Roman" w:hAnsi="Times New Roman"/>
                <w:szCs w:val="24"/>
              </w:rPr>
            </w:pPr>
            <w:r w:rsidRPr="00D36078">
              <w:rPr>
                <w:rFonts w:ascii="Times New Roman" w:hAnsi="Times New Roman"/>
                <w:szCs w:val="24"/>
              </w:rPr>
              <w:t>68.20   НАДАННЯ В ОРЕНДУ Й ЕКСПЛУАТАЦІЮ ВЛАСНОГО ЧИ ОРЕНДОВАНОГО НЕРУХОМОГО МАЙНА</w:t>
            </w:r>
          </w:p>
        </w:tc>
      </w:tr>
      <w:tr w:rsidR="00D36078" w:rsidRPr="00D36078" w14:paraId="0A68F849" w14:textId="77777777" w:rsidTr="00CA5EA7">
        <w:trPr>
          <w:trHeight w:val="360"/>
        </w:trPr>
        <w:tc>
          <w:tcPr>
            <w:tcW w:w="3401" w:type="dxa"/>
            <w:shd w:val="clear" w:color="auto" w:fill="auto"/>
            <w:vAlign w:val="center"/>
          </w:tcPr>
          <w:p w14:paraId="0F55E998" w14:textId="77777777" w:rsidR="00D36078" w:rsidRPr="00D36078" w:rsidRDefault="00D36078" w:rsidP="00D36078">
            <w:pPr>
              <w:rPr>
                <w:rFonts w:ascii="Times New Roman" w:hAnsi="Times New Roman"/>
                <w:b/>
                <w:szCs w:val="24"/>
              </w:rPr>
            </w:pPr>
            <w:r w:rsidRPr="00D36078">
              <w:rPr>
                <w:rFonts w:ascii="Times New Roman" w:hAnsi="Times New Roman"/>
                <w:b/>
                <w:szCs w:val="24"/>
              </w:rPr>
              <w:t>Вид послуг, які надає особа</w:t>
            </w:r>
          </w:p>
        </w:tc>
        <w:tc>
          <w:tcPr>
            <w:tcW w:w="6803" w:type="dxa"/>
            <w:shd w:val="clear" w:color="auto" w:fill="auto"/>
            <w:vAlign w:val="center"/>
          </w:tcPr>
          <w:p w14:paraId="6DEF24F0" w14:textId="77777777" w:rsidR="00D36078" w:rsidRPr="00D36078" w:rsidRDefault="00D36078" w:rsidP="00D36078">
            <w:pPr>
              <w:rPr>
                <w:rFonts w:ascii="Times New Roman" w:hAnsi="Times New Roman"/>
                <w:szCs w:val="24"/>
              </w:rPr>
            </w:pPr>
            <w:r w:rsidRPr="00D36078">
              <w:rPr>
                <w:rFonts w:ascii="Times New Roman" w:hAnsi="Times New Roman"/>
                <w:szCs w:val="24"/>
              </w:rPr>
              <w:t>Діяльність у сфері бухгалтерського обліку й аудиту; консультування з питань оподаткування</w:t>
            </w:r>
          </w:p>
        </w:tc>
      </w:tr>
    </w:tbl>
    <w:p w14:paraId="7809CDFA" w14:textId="77777777" w:rsidR="00D36078" w:rsidRPr="00D36078" w:rsidRDefault="00D36078" w:rsidP="00D36078">
      <w:pPr>
        <w:spacing w:after="0" w:line="240" w:lineRule="auto"/>
        <w:rPr>
          <w:rFonts w:ascii="Times New Roman" w:hAnsi="Times New Roman"/>
          <w:sz w:val="20"/>
          <w:szCs w:val="24"/>
        </w:rPr>
      </w:pPr>
    </w:p>
    <w:p w14:paraId="2B2FD846" w14:textId="77777777" w:rsidR="00D36078" w:rsidRPr="00D36078" w:rsidRDefault="00D36078" w:rsidP="00D36078">
      <w:pPr>
        <w:spacing w:after="0" w:line="240" w:lineRule="auto"/>
        <w:rPr>
          <w:rFonts w:ascii="Times New Roman" w:hAnsi="Times New Roman"/>
          <w:sz w:val="20"/>
          <w:szCs w:val="24"/>
        </w:rPr>
      </w:pPr>
    </w:p>
    <w:tbl>
      <w:tblPr>
        <w:tblStyle w:val="a3"/>
        <w:tblW w:w="5000" w:type="pct"/>
        <w:tblLook w:val="04A0" w:firstRow="1" w:lastRow="0" w:firstColumn="1" w:lastColumn="0" w:noHBand="0" w:noVBand="1"/>
      </w:tblPr>
      <w:tblGrid>
        <w:gridCol w:w="3333"/>
        <w:gridCol w:w="6579"/>
      </w:tblGrid>
      <w:tr w:rsidR="00D36078" w:rsidRPr="00D36078" w14:paraId="05A11F3A" w14:textId="77777777" w:rsidTr="00CA5EA7">
        <w:trPr>
          <w:trHeight w:val="360"/>
        </w:trPr>
        <w:tc>
          <w:tcPr>
            <w:tcW w:w="3401" w:type="dxa"/>
            <w:shd w:val="clear" w:color="auto" w:fill="auto"/>
            <w:vAlign w:val="center"/>
          </w:tcPr>
          <w:p w14:paraId="6588B0FF" w14:textId="77777777" w:rsidR="00D36078" w:rsidRPr="00D36078" w:rsidRDefault="00D36078" w:rsidP="00D36078">
            <w:pPr>
              <w:rPr>
                <w:rFonts w:ascii="Times New Roman" w:hAnsi="Times New Roman"/>
                <w:b/>
                <w:szCs w:val="24"/>
              </w:rPr>
            </w:pPr>
            <w:r w:rsidRPr="00D36078">
              <w:rPr>
                <w:rFonts w:ascii="Times New Roman" w:hAnsi="Times New Roman"/>
                <w:b/>
                <w:szCs w:val="24"/>
              </w:rPr>
              <w:t xml:space="preserve">Повне найменування або ім'я </w:t>
            </w:r>
          </w:p>
        </w:tc>
        <w:tc>
          <w:tcPr>
            <w:tcW w:w="6803" w:type="dxa"/>
            <w:shd w:val="clear" w:color="auto" w:fill="auto"/>
            <w:vAlign w:val="center"/>
          </w:tcPr>
          <w:p w14:paraId="47FB0FFC" w14:textId="77777777" w:rsidR="00D36078" w:rsidRPr="00D36078" w:rsidRDefault="00D36078" w:rsidP="00D36078">
            <w:pPr>
              <w:rPr>
                <w:rFonts w:ascii="Times New Roman" w:hAnsi="Times New Roman"/>
                <w:szCs w:val="24"/>
              </w:rPr>
            </w:pPr>
            <w:r w:rsidRPr="00D36078">
              <w:rPr>
                <w:rFonts w:ascii="Times New Roman" w:hAnsi="Times New Roman"/>
                <w:szCs w:val="24"/>
              </w:rPr>
              <w:t>АКЦІОНЕРНЕ ТОВАРИСТВО "ОТП БАНК"</w:t>
            </w:r>
          </w:p>
        </w:tc>
      </w:tr>
      <w:tr w:rsidR="00D36078" w:rsidRPr="00D36078" w14:paraId="79BEEDAE" w14:textId="77777777" w:rsidTr="00CA5EA7">
        <w:trPr>
          <w:trHeight w:val="360"/>
        </w:trPr>
        <w:tc>
          <w:tcPr>
            <w:tcW w:w="3401" w:type="dxa"/>
            <w:shd w:val="clear" w:color="auto" w:fill="auto"/>
            <w:vAlign w:val="center"/>
          </w:tcPr>
          <w:p w14:paraId="11379E09" w14:textId="77777777" w:rsidR="00D36078" w:rsidRPr="00D36078" w:rsidRDefault="00D36078" w:rsidP="00D36078">
            <w:pPr>
              <w:rPr>
                <w:rFonts w:ascii="Times New Roman" w:hAnsi="Times New Roman"/>
                <w:b/>
                <w:szCs w:val="24"/>
              </w:rPr>
            </w:pPr>
            <w:r w:rsidRPr="00D36078">
              <w:rPr>
                <w:rFonts w:ascii="Times New Roman" w:hAnsi="Times New Roman"/>
                <w:b/>
                <w:szCs w:val="24"/>
              </w:rPr>
              <w:t>РНОКПП</w:t>
            </w:r>
          </w:p>
        </w:tc>
        <w:tc>
          <w:tcPr>
            <w:tcW w:w="6803" w:type="dxa"/>
            <w:shd w:val="clear" w:color="auto" w:fill="auto"/>
            <w:vAlign w:val="center"/>
          </w:tcPr>
          <w:p w14:paraId="1DB667F5" w14:textId="77777777" w:rsidR="00D36078" w:rsidRPr="00D36078" w:rsidRDefault="00D36078" w:rsidP="00D36078">
            <w:pPr>
              <w:rPr>
                <w:rFonts w:ascii="Times New Roman" w:hAnsi="Times New Roman"/>
                <w:szCs w:val="24"/>
              </w:rPr>
            </w:pPr>
          </w:p>
        </w:tc>
      </w:tr>
      <w:tr w:rsidR="00D36078" w:rsidRPr="00D36078" w14:paraId="2F5C905E" w14:textId="77777777" w:rsidTr="00CA5EA7">
        <w:trPr>
          <w:trHeight w:val="360"/>
        </w:trPr>
        <w:tc>
          <w:tcPr>
            <w:tcW w:w="3401" w:type="dxa"/>
            <w:shd w:val="clear" w:color="auto" w:fill="auto"/>
            <w:vAlign w:val="center"/>
          </w:tcPr>
          <w:p w14:paraId="2CB11796" w14:textId="77777777" w:rsidR="00D36078" w:rsidRPr="00D36078" w:rsidRDefault="00D36078" w:rsidP="00D36078">
            <w:pPr>
              <w:rPr>
                <w:rFonts w:ascii="Times New Roman" w:hAnsi="Times New Roman"/>
                <w:b/>
                <w:szCs w:val="24"/>
              </w:rPr>
            </w:pPr>
            <w:r w:rsidRPr="00D36078">
              <w:rPr>
                <w:rFonts w:ascii="Times New Roman" w:hAnsi="Times New Roman"/>
                <w:b/>
                <w:szCs w:val="24"/>
              </w:rPr>
              <w:t>УНЗР</w:t>
            </w:r>
          </w:p>
        </w:tc>
        <w:tc>
          <w:tcPr>
            <w:tcW w:w="6803" w:type="dxa"/>
            <w:shd w:val="clear" w:color="auto" w:fill="auto"/>
            <w:vAlign w:val="center"/>
          </w:tcPr>
          <w:p w14:paraId="20E29436" w14:textId="77777777" w:rsidR="00D36078" w:rsidRPr="00D36078" w:rsidRDefault="00D36078" w:rsidP="00D36078">
            <w:pPr>
              <w:rPr>
                <w:rFonts w:ascii="Times New Roman" w:hAnsi="Times New Roman"/>
                <w:szCs w:val="24"/>
              </w:rPr>
            </w:pPr>
          </w:p>
        </w:tc>
      </w:tr>
      <w:tr w:rsidR="00D36078" w:rsidRPr="00D36078" w14:paraId="5BA01A84" w14:textId="77777777" w:rsidTr="00CA5EA7">
        <w:trPr>
          <w:trHeight w:val="360"/>
        </w:trPr>
        <w:tc>
          <w:tcPr>
            <w:tcW w:w="3401" w:type="dxa"/>
            <w:shd w:val="clear" w:color="auto" w:fill="auto"/>
            <w:vAlign w:val="center"/>
          </w:tcPr>
          <w:p w14:paraId="0D1B3B32" w14:textId="77777777" w:rsidR="00D36078" w:rsidRPr="00D36078" w:rsidRDefault="00D36078" w:rsidP="00D36078">
            <w:pPr>
              <w:rPr>
                <w:rFonts w:ascii="Times New Roman" w:hAnsi="Times New Roman"/>
                <w:b/>
                <w:szCs w:val="24"/>
              </w:rPr>
            </w:pPr>
            <w:r w:rsidRPr="00D36078">
              <w:rPr>
                <w:rFonts w:ascii="Times New Roman" w:hAnsi="Times New Roman"/>
                <w:b/>
                <w:szCs w:val="24"/>
              </w:rPr>
              <w:t>Організаційно-правова форма</w:t>
            </w:r>
          </w:p>
        </w:tc>
        <w:tc>
          <w:tcPr>
            <w:tcW w:w="6803" w:type="dxa"/>
            <w:shd w:val="clear" w:color="auto" w:fill="auto"/>
            <w:vAlign w:val="center"/>
          </w:tcPr>
          <w:p w14:paraId="68BAA6DB" w14:textId="77777777" w:rsidR="00D36078" w:rsidRPr="00D36078" w:rsidRDefault="00D36078" w:rsidP="00D36078">
            <w:pPr>
              <w:rPr>
                <w:rFonts w:ascii="Times New Roman" w:hAnsi="Times New Roman"/>
                <w:szCs w:val="24"/>
              </w:rPr>
            </w:pPr>
            <w:r w:rsidRPr="00D36078">
              <w:rPr>
                <w:rFonts w:ascii="Times New Roman" w:hAnsi="Times New Roman"/>
                <w:szCs w:val="24"/>
              </w:rPr>
              <w:t>Акцiонерне товариство</w:t>
            </w:r>
          </w:p>
        </w:tc>
      </w:tr>
      <w:tr w:rsidR="00D36078" w:rsidRPr="00D36078" w14:paraId="23F94438" w14:textId="77777777" w:rsidTr="00CA5EA7">
        <w:trPr>
          <w:trHeight w:val="360"/>
        </w:trPr>
        <w:tc>
          <w:tcPr>
            <w:tcW w:w="3401" w:type="dxa"/>
            <w:shd w:val="clear" w:color="auto" w:fill="auto"/>
            <w:vAlign w:val="center"/>
          </w:tcPr>
          <w:p w14:paraId="28261691" w14:textId="77777777" w:rsidR="00D36078" w:rsidRPr="00D36078" w:rsidRDefault="00D36078" w:rsidP="00D36078">
            <w:pPr>
              <w:rPr>
                <w:rFonts w:ascii="Times New Roman" w:hAnsi="Times New Roman"/>
                <w:b/>
                <w:szCs w:val="24"/>
              </w:rPr>
            </w:pPr>
            <w:r w:rsidRPr="00D36078">
              <w:rPr>
                <w:rFonts w:ascii="Times New Roman" w:hAnsi="Times New Roman"/>
                <w:b/>
                <w:szCs w:val="24"/>
              </w:rPr>
              <w:t>Ідентифікаційний код юридичної особи</w:t>
            </w:r>
          </w:p>
        </w:tc>
        <w:tc>
          <w:tcPr>
            <w:tcW w:w="6803" w:type="dxa"/>
            <w:shd w:val="clear" w:color="auto" w:fill="auto"/>
            <w:vAlign w:val="center"/>
          </w:tcPr>
          <w:p w14:paraId="583C7FA2" w14:textId="77777777" w:rsidR="00D36078" w:rsidRPr="00D36078" w:rsidRDefault="00D36078" w:rsidP="00D36078">
            <w:pPr>
              <w:rPr>
                <w:rFonts w:ascii="Times New Roman" w:hAnsi="Times New Roman"/>
                <w:szCs w:val="24"/>
              </w:rPr>
            </w:pPr>
            <w:r w:rsidRPr="00D36078">
              <w:rPr>
                <w:rFonts w:ascii="Times New Roman" w:hAnsi="Times New Roman"/>
                <w:szCs w:val="24"/>
              </w:rPr>
              <w:t>21685166</w:t>
            </w:r>
          </w:p>
        </w:tc>
      </w:tr>
      <w:tr w:rsidR="00D36078" w:rsidRPr="00D36078" w14:paraId="74E70779" w14:textId="77777777" w:rsidTr="00CA5EA7">
        <w:trPr>
          <w:trHeight w:val="360"/>
        </w:trPr>
        <w:tc>
          <w:tcPr>
            <w:tcW w:w="3401" w:type="dxa"/>
            <w:shd w:val="clear" w:color="auto" w:fill="auto"/>
            <w:vAlign w:val="center"/>
          </w:tcPr>
          <w:p w14:paraId="2CBACE12" w14:textId="77777777" w:rsidR="00D36078" w:rsidRPr="00D36078" w:rsidRDefault="00D36078" w:rsidP="00D36078">
            <w:pPr>
              <w:rPr>
                <w:rFonts w:ascii="Times New Roman" w:hAnsi="Times New Roman"/>
                <w:b/>
                <w:szCs w:val="24"/>
              </w:rPr>
            </w:pPr>
            <w:r w:rsidRPr="00D36078">
              <w:rPr>
                <w:rFonts w:ascii="Times New Roman" w:hAnsi="Times New Roman"/>
                <w:b/>
                <w:szCs w:val="24"/>
              </w:rPr>
              <w:t>Місцезнаходження</w:t>
            </w:r>
          </w:p>
        </w:tc>
        <w:tc>
          <w:tcPr>
            <w:tcW w:w="6803" w:type="dxa"/>
            <w:shd w:val="clear" w:color="auto" w:fill="auto"/>
            <w:vAlign w:val="center"/>
          </w:tcPr>
          <w:p w14:paraId="15804516" w14:textId="77777777" w:rsidR="00D36078" w:rsidRPr="00D36078" w:rsidRDefault="00D36078" w:rsidP="00D36078">
            <w:pPr>
              <w:rPr>
                <w:rFonts w:ascii="Times New Roman" w:hAnsi="Times New Roman"/>
                <w:szCs w:val="24"/>
              </w:rPr>
            </w:pPr>
            <w:r w:rsidRPr="00D36078">
              <w:rPr>
                <w:rFonts w:ascii="Times New Roman" w:hAnsi="Times New Roman"/>
                <w:szCs w:val="24"/>
              </w:rPr>
              <w:t>01033 УКРАЇНА  д/н м. Київ вул. Жилянська, буд. 43</w:t>
            </w:r>
          </w:p>
        </w:tc>
      </w:tr>
      <w:tr w:rsidR="00D36078" w:rsidRPr="00D36078" w14:paraId="4AB6755A" w14:textId="77777777" w:rsidTr="00CA5EA7">
        <w:trPr>
          <w:trHeight w:val="360"/>
        </w:trPr>
        <w:tc>
          <w:tcPr>
            <w:tcW w:w="3401" w:type="dxa"/>
            <w:shd w:val="clear" w:color="auto" w:fill="auto"/>
            <w:vAlign w:val="center"/>
          </w:tcPr>
          <w:p w14:paraId="5E16ACC8" w14:textId="77777777" w:rsidR="00D36078" w:rsidRPr="00D36078" w:rsidRDefault="00D36078" w:rsidP="00D36078">
            <w:pPr>
              <w:rPr>
                <w:rFonts w:ascii="Times New Roman" w:hAnsi="Times New Roman"/>
                <w:b/>
                <w:szCs w:val="24"/>
              </w:rPr>
            </w:pPr>
            <w:r w:rsidRPr="00D36078">
              <w:rPr>
                <w:rFonts w:ascii="Times New Roman" w:hAnsi="Times New Roman"/>
                <w:b/>
                <w:szCs w:val="24"/>
              </w:rPr>
              <w:t>Номер ліцензії або іншого документа на цей вид діяльності</w:t>
            </w:r>
          </w:p>
        </w:tc>
        <w:tc>
          <w:tcPr>
            <w:tcW w:w="6803" w:type="dxa"/>
            <w:shd w:val="clear" w:color="auto" w:fill="auto"/>
            <w:vAlign w:val="center"/>
          </w:tcPr>
          <w:p w14:paraId="26EF705D" w14:textId="77777777" w:rsidR="00D36078" w:rsidRPr="00D36078" w:rsidRDefault="00D36078" w:rsidP="00D36078">
            <w:pPr>
              <w:rPr>
                <w:rFonts w:ascii="Times New Roman" w:hAnsi="Times New Roman"/>
                <w:szCs w:val="24"/>
              </w:rPr>
            </w:pPr>
            <w:r w:rsidRPr="00D36078">
              <w:rPr>
                <w:rFonts w:ascii="Times New Roman" w:hAnsi="Times New Roman"/>
                <w:szCs w:val="24"/>
              </w:rPr>
              <w:t>АВ №470725</w:t>
            </w:r>
          </w:p>
        </w:tc>
      </w:tr>
      <w:tr w:rsidR="00D36078" w:rsidRPr="00D36078" w14:paraId="5DA4C02A" w14:textId="77777777" w:rsidTr="00CA5EA7">
        <w:trPr>
          <w:trHeight w:val="360"/>
        </w:trPr>
        <w:tc>
          <w:tcPr>
            <w:tcW w:w="3401" w:type="dxa"/>
            <w:shd w:val="clear" w:color="auto" w:fill="auto"/>
            <w:vAlign w:val="center"/>
          </w:tcPr>
          <w:p w14:paraId="54C0E82B" w14:textId="77777777" w:rsidR="00D36078" w:rsidRPr="00D36078" w:rsidRDefault="00D36078" w:rsidP="00D36078">
            <w:pPr>
              <w:rPr>
                <w:rFonts w:ascii="Times New Roman" w:hAnsi="Times New Roman"/>
                <w:b/>
                <w:szCs w:val="24"/>
              </w:rPr>
            </w:pPr>
            <w:r w:rsidRPr="00D36078">
              <w:rPr>
                <w:rFonts w:ascii="Times New Roman" w:hAnsi="Times New Roman"/>
                <w:b/>
                <w:szCs w:val="24"/>
              </w:rPr>
              <w:t>Назва державного органу, що видав ліцензію або інший документ</w:t>
            </w:r>
          </w:p>
        </w:tc>
        <w:tc>
          <w:tcPr>
            <w:tcW w:w="6803" w:type="dxa"/>
            <w:shd w:val="clear" w:color="auto" w:fill="auto"/>
            <w:vAlign w:val="center"/>
          </w:tcPr>
          <w:p w14:paraId="079797BC" w14:textId="77777777" w:rsidR="00D36078" w:rsidRPr="00D36078" w:rsidRDefault="00D36078" w:rsidP="00D36078">
            <w:pPr>
              <w:rPr>
                <w:rFonts w:ascii="Times New Roman" w:hAnsi="Times New Roman"/>
                <w:szCs w:val="24"/>
              </w:rPr>
            </w:pPr>
            <w:r w:rsidRPr="00D36078">
              <w:rPr>
                <w:rFonts w:ascii="Times New Roman" w:hAnsi="Times New Roman"/>
                <w:szCs w:val="24"/>
              </w:rPr>
              <w:t>Державна комісія з цінних паперів та фондового ринку</w:t>
            </w:r>
          </w:p>
        </w:tc>
      </w:tr>
      <w:tr w:rsidR="00D36078" w:rsidRPr="00D36078" w14:paraId="02F82012" w14:textId="77777777" w:rsidTr="00CA5EA7">
        <w:trPr>
          <w:trHeight w:val="360"/>
        </w:trPr>
        <w:tc>
          <w:tcPr>
            <w:tcW w:w="3401" w:type="dxa"/>
            <w:shd w:val="clear" w:color="auto" w:fill="auto"/>
            <w:vAlign w:val="center"/>
          </w:tcPr>
          <w:p w14:paraId="146D064B" w14:textId="77777777" w:rsidR="00D36078" w:rsidRPr="00D36078" w:rsidRDefault="00D36078" w:rsidP="00D36078">
            <w:pPr>
              <w:rPr>
                <w:rFonts w:ascii="Times New Roman" w:hAnsi="Times New Roman"/>
                <w:b/>
                <w:szCs w:val="24"/>
              </w:rPr>
            </w:pPr>
            <w:r w:rsidRPr="00D36078">
              <w:rPr>
                <w:rFonts w:ascii="Times New Roman" w:hAnsi="Times New Roman"/>
                <w:b/>
                <w:szCs w:val="24"/>
              </w:rPr>
              <w:t>Дата видачі ліцензії або іншого документа</w:t>
            </w:r>
          </w:p>
        </w:tc>
        <w:tc>
          <w:tcPr>
            <w:tcW w:w="6803" w:type="dxa"/>
            <w:shd w:val="clear" w:color="auto" w:fill="auto"/>
            <w:vAlign w:val="center"/>
          </w:tcPr>
          <w:p w14:paraId="35972877" w14:textId="77777777" w:rsidR="00D36078" w:rsidRPr="00D36078" w:rsidRDefault="00D36078" w:rsidP="00D36078">
            <w:pPr>
              <w:rPr>
                <w:rFonts w:ascii="Times New Roman" w:hAnsi="Times New Roman"/>
                <w:szCs w:val="24"/>
              </w:rPr>
            </w:pPr>
            <w:r w:rsidRPr="00D36078">
              <w:rPr>
                <w:rFonts w:ascii="Times New Roman" w:hAnsi="Times New Roman"/>
                <w:szCs w:val="24"/>
              </w:rPr>
              <w:t>09.07.2009</w:t>
            </w:r>
          </w:p>
        </w:tc>
      </w:tr>
      <w:tr w:rsidR="00D36078" w:rsidRPr="00D36078" w14:paraId="175E47B3" w14:textId="77777777" w:rsidTr="00CA5EA7">
        <w:trPr>
          <w:trHeight w:val="360"/>
        </w:trPr>
        <w:tc>
          <w:tcPr>
            <w:tcW w:w="3401" w:type="dxa"/>
            <w:shd w:val="clear" w:color="auto" w:fill="auto"/>
            <w:vAlign w:val="center"/>
          </w:tcPr>
          <w:p w14:paraId="03F306EB" w14:textId="77777777" w:rsidR="00D36078" w:rsidRPr="00D36078" w:rsidRDefault="00D36078" w:rsidP="00D36078">
            <w:pPr>
              <w:rPr>
                <w:rFonts w:ascii="Times New Roman" w:hAnsi="Times New Roman"/>
                <w:b/>
                <w:szCs w:val="24"/>
              </w:rPr>
            </w:pPr>
            <w:r w:rsidRPr="00D36078">
              <w:rPr>
                <w:rFonts w:ascii="Times New Roman" w:hAnsi="Times New Roman"/>
                <w:b/>
                <w:szCs w:val="24"/>
              </w:rPr>
              <w:t>Міжміський код та телефон</w:t>
            </w:r>
          </w:p>
        </w:tc>
        <w:tc>
          <w:tcPr>
            <w:tcW w:w="6803" w:type="dxa"/>
            <w:shd w:val="clear" w:color="auto" w:fill="auto"/>
            <w:vAlign w:val="center"/>
          </w:tcPr>
          <w:p w14:paraId="1D5D1794" w14:textId="77777777" w:rsidR="00D36078" w:rsidRPr="00D36078" w:rsidRDefault="00D36078" w:rsidP="00D36078">
            <w:pPr>
              <w:rPr>
                <w:rFonts w:ascii="Times New Roman" w:hAnsi="Times New Roman"/>
                <w:szCs w:val="24"/>
              </w:rPr>
            </w:pPr>
            <w:r w:rsidRPr="00D36078">
              <w:rPr>
                <w:rFonts w:ascii="Times New Roman" w:hAnsi="Times New Roman"/>
                <w:szCs w:val="24"/>
              </w:rPr>
              <w:t>(044) 490-05-64</w:t>
            </w:r>
          </w:p>
        </w:tc>
      </w:tr>
      <w:tr w:rsidR="00D36078" w:rsidRPr="00D36078" w14:paraId="2F2A0B0C" w14:textId="77777777" w:rsidTr="00CA5EA7">
        <w:trPr>
          <w:trHeight w:val="360"/>
        </w:trPr>
        <w:tc>
          <w:tcPr>
            <w:tcW w:w="3401" w:type="dxa"/>
            <w:shd w:val="clear" w:color="auto" w:fill="auto"/>
            <w:vAlign w:val="center"/>
          </w:tcPr>
          <w:p w14:paraId="16F15870" w14:textId="77777777" w:rsidR="00D36078" w:rsidRPr="00D36078" w:rsidRDefault="00D36078" w:rsidP="00D36078">
            <w:pPr>
              <w:rPr>
                <w:rFonts w:ascii="Times New Roman" w:hAnsi="Times New Roman"/>
                <w:b/>
                <w:szCs w:val="24"/>
              </w:rPr>
            </w:pPr>
            <w:r w:rsidRPr="00D36078">
              <w:rPr>
                <w:rFonts w:ascii="Times New Roman" w:hAnsi="Times New Roman"/>
                <w:b/>
                <w:szCs w:val="24"/>
              </w:rPr>
              <w:t>Основні види діяльності із зазначенням їх найменування та коду за КВЕД</w:t>
            </w:r>
          </w:p>
        </w:tc>
        <w:tc>
          <w:tcPr>
            <w:tcW w:w="6803" w:type="dxa"/>
            <w:shd w:val="clear" w:color="auto" w:fill="auto"/>
            <w:vAlign w:val="center"/>
          </w:tcPr>
          <w:p w14:paraId="43DA7793" w14:textId="77777777" w:rsidR="00D36078" w:rsidRPr="00D36078" w:rsidRDefault="00D36078" w:rsidP="00D36078">
            <w:pPr>
              <w:rPr>
                <w:rFonts w:ascii="Times New Roman" w:hAnsi="Times New Roman"/>
                <w:szCs w:val="24"/>
              </w:rPr>
            </w:pPr>
            <w:r w:rsidRPr="00D36078">
              <w:rPr>
                <w:rFonts w:ascii="Times New Roman" w:hAnsi="Times New Roman"/>
                <w:szCs w:val="24"/>
              </w:rPr>
              <w:t>64.19   ІНШІ ВИДИ ГРОШОВОГО ПОСЕРЕДНИЦТВА</w:t>
            </w:r>
          </w:p>
        </w:tc>
      </w:tr>
      <w:tr w:rsidR="00D36078" w:rsidRPr="00D36078" w14:paraId="6B1D1D67" w14:textId="77777777" w:rsidTr="00CA5EA7">
        <w:trPr>
          <w:trHeight w:val="360"/>
        </w:trPr>
        <w:tc>
          <w:tcPr>
            <w:tcW w:w="3401" w:type="dxa"/>
            <w:shd w:val="clear" w:color="auto" w:fill="auto"/>
            <w:vAlign w:val="center"/>
          </w:tcPr>
          <w:p w14:paraId="7AF695D6" w14:textId="77777777" w:rsidR="00D36078" w:rsidRPr="00D36078" w:rsidRDefault="00D36078" w:rsidP="00D36078">
            <w:pPr>
              <w:rPr>
                <w:rFonts w:ascii="Times New Roman" w:hAnsi="Times New Roman"/>
                <w:b/>
                <w:szCs w:val="24"/>
              </w:rPr>
            </w:pPr>
            <w:r w:rsidRPr="00D36078">
              <w:rPr>
                <w:rFonts w:ascii="Times New Roman" w:hAnsi="Times New Roman"/>
                <w:b/>
                <w:szCs w:val="24"/>
              </w:rPr>
              <w:t>Вид послуг, які надає особа</w:t>
            </w:r>
          </w:p>
        </w:tc>
        <w:tc>
          <w:tcPr>
            <w:tcW w:w="6803" w:type="dxa"/>
            <w:shd w:val="clear" w:color="auto" w:fill="auto"/>
            <w:vAlign w:val="center"/>
          </w:tcPr>
          <w:p w14:paraId="60DF21B6" w14:textId="77777777" w:rsidR="00D36078" w:rsidRPr="00D36078" w:rsidRDefault="00D36078" w:rsidP="00D36078">
            <w:pPr>
              <w:rPr>
                <w:rFonts w:ascii="Times New Roman" w:hAnsi="Times New Roman"/>
                <w:szCs w:val="24"/>
              </w:rPr>
            </w:pPr>
            <w:r w:rsidRPr="00D36078">
              <w:rPr>
                <w:rFonts w:ascii="Times New Roman" w:hAnsi="Times New Roman"/>
                <w:szCs w:val="24"/>
              </w:rPr>
              <w:t>Депозитарна діяльність  депозитарної установи</w:t>
            </w:r>
          </w:p>
        </w:tc>
      </w:tr>
    </w:tbl>
    <w:p w14:paraId="56FDF3E6" w14:textId="77777777" w:rsidR="00D36078" w:rsidRPr="00D36078" w:rsidRDefault="00D36078" w:rsidP="00D36078">
      <w:pPr>
        <w:spacing w:after="0" w:line="240" w:lineRule="auto"/>
        <w:rPr>
          <w:rFonts w:ascii="Times New Roman" w:hAnsi="Times New Roman"/>
          <w:sz w:val="20"/>
          <w:szCs w:val="24"/>
        </w:rPr>
      </w:pPr>
    </w:p>
    <w:p w14:paraId="6782A594" w14:textId="77777777" w:rsidR="00D36078" w:rsidRPr="00D36078" w:rsidRDefault="00D36078" w:rsidP="00D36078">
      <w:pPr>
        <w:spacing w:after="0" w:line="240" w:lineRule="auto"/>
        <w:rPr>
          <w:rFonts w:ascii="Times New Roman" w:hAnsi="Times New Roman"/>
          <w:sz w:val="20"/>
          <w:szCs w:val="24"/>
        </w:rPr>
      </w:pPr>
    </w:p>
    <w:tbl>
      <w:tblPr>
        <w:tblStyle w:val="a3"/>
        <w:tblW w:w="5000" w:type="pct"/>
        <w:tblLook w:val="04A0" w:firstRow="1" w:lastRow="0" w:firstColumn="1" w:lastColumn="0" w:noHBand="0" w:noVBand="1"/>
      </w:tblPr>
      <w:tblGrid>
        <w:gridCol w:w="3330"/>
        <w:gridCol w:w="6582"/>
      </w:tblGrid>
      <w:tr w:rsidR="00D36078" w:rsidRPr="00D36078" w14:paraId="7E7F4142" w14:textId="77777777" w:rsidTr="00CA5EA7">
        <w:trPr>
          <w:trHeight w:val="360"/>
        </w:trPr>
        <w:tc>
          <w:tcPr>
            <w:tcW w:w="3401" w:type="dxa"/>
            <w:shd w:val="clear" w:color="auto" w:fill="auto"/>
            <w:vAlign w:val="center"/>
          </w:tcPr>
          <w:p w14:paraId="1A17159B" w14:textId="77777777" w:rsidR="00D36078" w:rsidRPr="00D36078" w:rsidRDefault="00D36078" w:rsidP="00D36078">
            <w:pPr>
              <w:rPr>
                <w:rFonts w:ascii="Times New Roman" w:hAnsi="Times New Roman"/>
                <w:b/>
                <w:szCs w:val="24"/>
              </w:rPr>
            </w:pPr>
            <w:r w:rsidRPr="00D36078">
              <w:rPr>
                <w:rFonts w:ascii="Times New Roman" w:hAnsi="Times New Roman"/>
                <w:b/>
                <w:szCs w:val="24"/>
              </w:rPr>
              <w:t xml:space="preserve">Повне найменування або ім'я </w:t>
            </w:r>
          </w:p>
        </w:tc>
        <w:tc>
          <w:tcPr>
            <w:tcW w:w="6803" w:type="dxa"/>
            <w:shd w:val="clear" w:color="auto" w:fill="auto"/>
            <w:vAlign w:val="center"/>
          </w:tcPr>
          <w:p w14:paraId="02A491EF" w14:textId="77777777" w:rsidR="00D36078" w:rsidRPr="00D36078" w:rsidRDefault="00D36078" w:rsidP="00D36078">
            <w:pPr>
              <w:rPr>
                <w:rFonts w:ascii="Times New Roman" w:hAnsi="Times New Roman"/>
                <w:szCs w:val="24"/>
              </w:rPr>
            </w:pPr>
            <w:r w:rsidRPr="00D36078">
              <w:rPr>
                <w:rFonts w:ascii="Times New Roman" w:hAnsi="Times New Roman"/>
                <w:szCs w:val="24"/>
              </w:rPr>
              <w:t>АКЦІОНЕРНЕ ТОВАРИСТВО "СТРАХОВА КОМПАНІЯ "ІНГО"</w:t>
            </w:r>
          </w:p>
        </w:tc>
      </w:tr>
      <w:tr w:rsidR="00D36078" w:rsidRPr="00D36078" w14:paraId="2D958DAB" w14:textId="77777777" w:rsidTr="00CA5EA7">
        <w:trPr>
          <w:trHeight w:val="360"/>
        </w:trPr>
        <w:tc>
          <w:tcPr>
            <w:tcW w:w="3401" w:type="dxa"/>
            <w:shd w:val="clear" w:color="auto" w:fill="auto"/>
            <w:vAlign w:val="center"/>
          </w:tcPr>
          <w:p w14:paraId="72F76D19" w14:textId="77777777" w:rsidR="00D36078" w:rsidRPr="00D36078" w:rsidRDefault="00D36078" w:rsidP="00D36078">
            <w:pPr>
              <w:rPr>
                <w:rFonts w:ascii="Times New Roman" w:hAnsi="Times New Roman"/>
                <w:b/>
                <w:szCs w:val="24"/>
              </w:rPr>
            </w:pPr>
            <w:r w:rsidRPr="00D36078">
              <w:rPr>
                <w:rFonts w:ascii="Times New Roman" w:hAnsi="Times New Roman"/>
                <w:b/>
                <w:szCs w:val="24"/>
              </w:rPr>
              <w:lastRenderedPageBreak/>
              <w:t>РНОКПП</w:t>
            </w:r>
          </w:p>
        </w:tc>
        <w:tc>
          <w:tcPr>
            <w:tcW w:w="6803" w:type="dxa"/>
            <w:shd w:val="clear" w:color="auto" w:fill="auto"/>
            <w:vAlign w:val="center"/>
          </w:tcPr>
          <w:p w14:paraId="19214D0C" w14:textId="77777777" w:rsidR="00D36078" w:rsidRPr="00D36078" w:rsidRDefault="00D36078" w:rsidP="00D36078">
            <w:pPr>
              <w:rPr>
                <w:rFonts w:ascii="Times New Roman" w:hAnsi="Times New Roman"/>
                <w:szCs w:val="24"/>
              </w:rPr>
            </w:pPr>
          </w:p>
        </w:tc>
      </w:tr>
      <w:tr w:rsidR="00D36078" w:rsidRPr="00D36078" w14:paraId="35C0E026" w14:textId="77777777" w:rsidTr="00CA5EA7">
        <w:trPr>
          <w:trHeight w:val="360"/>
        </w:trPr>
        <w:tc>
          <w:tcPr>
            <w:tcW w:w="3401" w:type="dxa"/>
            <w:shd w:val="clear" w:color="auto" w:fill="auto"/>
            <w:vAlign w:val="center"/>
          </w:tcPr>
          <w:p w14:paraId="5D689776" w14:textId="77777777" w:rsidR="00D36078" w:rsidRPr="00D36078" w:rsidRDefault="00D36078" w:rsidP="00D36078">
            <w:pPr>
              <w:rPr>
                <w:rFonts w:ascii="Times New Roman" w:hAnsi="Times New Roman"/>
                <w:b/>
                <w:szCs w:val="24"/>
              </w:rPr>
            </w:pPr>
            <w:r w:rsidRPr="00D36078">
              <w:rPr>
                <w:rFonts w:ascii="Times New Roman" w:hAnsi="Times New Roman"/>
                <w:b/>
                <w:szCs w:val="24"/>
              </w:rPr>
              <w:t>УНЗР</w:t>
            </w:r>
          </w:p>
        </w:tc>
        <w:tc>
          <w:tcPr>
            <w:tcW w:w="6803" w:type="dxa"/>
            <w:shd w:val="clear" w:color="auto" w:fill="auto"/>
            <w:vAlign w:val="center"/>
          </w:tcPr>
          <w:p w14:paraId="10876881" w14:textId="77777777" w:rsidR="00D36078" w:rsidRPr="00D36078" w:rsidRDefault="00D36078" w:rsidP="00D36078">
            <w:pPr>
              <w:rPr>
                <w:rFonts w:ascii="Times New Roman" w:hAnsi="Times New Roman"/>
                <w:szCs w:val="24"/>
              </w:rPr>
            </w:pPr>
          </w:p>
        </w:tc>
      </w:tr>
      <w:tr w:rsidR="00D36078" w:rsidRPr="00D36078" w14:paraId="09506016" w14:textId="77777777" w:rsidTr="00CA5EA7">
        <w:trPr>
          <w:trHeight w:val="360"/>
        </w:trPr>
        <w:tc>
          <w:tcPr>
            <w:tcW w:w="3401" w:type="dxa"/>
            <w:shd w:val="clear" w:color="auto" w:fill="auto"/>
            <w:vAlign w:val="center"/>
          </w:tcPr>
          <w:p w14:paraId="4363EFFD" w14:textId="77777777" w:rsidR="00D36078" w:rsidRPr="00D36078" w:rsidRDefault="00D36078" w:rsidP="00D36078">
            <w:pPr>
              <w:rPr>
                <w:rFonts w:ascii="Times New Roman" w:hAnsi="Times New Roman"/>
                <w:b/>
                <w:szCs w:val="24"/>
              </w:rPr>
            </w:pPr>
            <w:r w:rsidRPr="00D36078">
              <w:rPr>
                <w:rFonts w:ascii="Times New Roman" w:hAnsi="Times New Roman"/>
                <w:b/>
                <w:szCs w:val="24"/>
              </w:rPr>
              <w:t>Організаційно-правова форма</w:t>
            </w:r>
          </w:p>
        </w:tc>
        <w:tc>
          <w:tcPr>
            <w:tcW w:w="6803" w:type="dxa"/>
            <w:shd w:val="clear" w:color="auto" w:fill="auto"/>
            <w:vAlign w:val="center"/>
          </w:tcPr>
          <w:p w14:paraId="6BFAA31C" w14:textId="77777777" w:rsidR="00D36078" w:rsidRPr="00D36078" w:rsidRDefault="00D36078" w:rsidP="00D36078">
            <w:pPr>
              <w:rPr>
                <w:rFonts w:ascii="Times New Roman" w:hAnsi="Times New Roman"/>
                <w:szCs w:val="24"/>
              </w:rPr>
            </w:pPr>
            <w:r w:rsidRPr="00D36078">
              <w:rPr>
                <w:rFonts w:ascii="Times New Roman" w:hAnsi="Times New Roman"/>
                <w:szCs w:val="24"/>
              </w:rPr>
              <w:t>Акцiонерне товариство</w:t>
            </w:r>
          </w:p>
        </w:tc>
      </w:tr>
      <w:tr w:rsidR="00D36078" w:rsidRPr="00D36078" w14:paraId="0681DB60" w14:textId="77777777" w:rsidTr="00CA5EA7">
        <w:trPr>
          <w:trHeight w:val="360"/>
        </w:trPr>
        <w:tc>
          <w:tcPr>
            <w:tcW w:w="3401" w:type="dxa"/>
            <w:shd w:val="clear" w:color="auto" w:fill="auto"/>
            <w:vAlign w:val="center"/>
          </w:tcPr>
          <w:p w14:paraId="6B82E9A8" w14:textId="77777777" w:rsidR="00D36078" w:rsidRPr="00D36078" w:rsidRDefault="00D36078" w:rsidP="00D36078">
            <w:pPr>
              <w:rPr>
                <w:rFonts w:ascii="Times New Roman" w:hAnsi="Times New Roman"/>
                <w:b/>
                <w:szCs w:val="24"/>
              </w:rPr>
            </w:pPr>
            <w:r w:rsidRPr="00D36078">
              <w:rPr>
                <w:rFonts w:ascii="Times New Roman" w:hAnsi="Times New Roman"/>
                <w:b/>
                <w:szCs w:val="24"/>
              </w:rPr>
              <w:t>Ідентифікаційний код юридичної особи</w:t>
            </w:r>
          </w:p>
        </w:tc>
        <w:tc>
          <w:tcPr>
            <w:tcW w:w="6803" w:type="dxa"/>
            <w:shd w:val="clear" w:color="auto" w:fill="auto"/>
            <w:vAlign w:val="center"/>
          </w:tcPr>
          <w:p w14:paraId="184ABEAE" w14:textId="77777777" w:rsidR="00D36078" w:rsidRPr="00D36078" w:rsidRDefault="00D36078" w:rsidP="00D36078">
            <w:pPr>
              <w:rPr>
                <w:rFonts w:ascii="Times New Roman" w:hAnsi="Times New Roman"/>
                <w:szCs w:val="24"/>
              </w:rPr>
            </w:pPr>
            <w:r w:rsidRPr="00D36078">
              <w:rPr>
                <w:rFonts w:ascii="Times New Roman" w:hAnsi="Times New Roman"/>
                <w:szCs w:val="24"/>
              </w:rPr>
              <w:t>16285602</w:t>
            </w:r>
          </w:p>
        </w:tc>
      </w:tr>
      <w:tr w:rsidR="00D36078" w:rsidRPr="00D36078" w14:paraId="5A1D22C7" w14:textId="77777777" w:rsidTr="00CA5EA7">
        <w:trPr>
          <w:trHeight w:val="360"/>
        </w:trPr>
        <w:tc>
          <w:tcPr>
            <w:tcW w:w="3401" w:type="dxa"/>
            <w:shd w:val="clear" w:color="auto" w:fill="auto"/>
            <w:vAlign w:val="center"/>
          </w:tcPr>
          <w:p w14:paraId="3EC9B443" w14:textId="77777777" w:rsidR="00D36078" w:rsidRPr="00D36078" w:rsidRDefault="00D36078" w:rsidP="00D36078">
            <w:pPr>
              <w:rPr>
                <w:rFonts w:ascii="Times New Roman" w:hAnsi="Times New Roman"/>
                <w:b/>
                <w:szCs w:val="24"/>
              </w:rPr>
            </w:pPr>
            <w:r w:rsidRPr="00D36078">
              <w:rPr>
                <w:rFonts w:ascii="Times New Roman" w:hAnsi="Times New Roman"/>
                <w:b/>
                <w:szCs w:val="24"/>
              </w:rPr>
              <w:t>Місцезнаходження</w:t>
            </w:r>
          </w:p>
        </w:tc>
        <w:tc>
          <w:tcPr>
            <w:tcW w:w="6803" w:type="dxa"/>
            <w:shd w:val="clear" w:color="auto" w:fill="auto"/>
            <w:vAlign w:val="center"/>
          </w:tcPr>
          <w:p w14:paraId="5B1545A1" w14:textId="77777777" w:rsidR="00D36078" w:rsidRPr="00D36078" w:rsidRDefault="00D36078" w:rsidP="00D36078">
            <w:pPr>
              <w:rPr>
                <w:rFonts w:ascii="Times New Roman" w:hAnsi="Times New Roman"/>
                <w:szCs w:val="24"/>
              </w:rPr>
            </w:pPr>
            <w:r w:rsidRPr="00D36078">
              <w:rPr>
                <w:rFonts w:ascii="Times New Roman" w:hAnsi="Times New Roman"/>
                <w:szCs w:val="24"/>
              </w:rPr>
              <w:t>01054 УКРАЇНА  д/н м. Київ вул.Бульварно-Кудрявська, буд. 33</w:t>
            </w:r>
          </w:p>
        </w:tc>
      </w:tr>
      <w:tr w:rsidR="00D36078" w:rsidRPr="00D36078" w14:paraId="182223B6" w14:textId="77777777" w:rsidTr="00CA5EA7">
        <w:trPr>
          <w:trHeight w:val="360"/>
        </w:trPr>
        <w:tc>
          <w:tcPr>
            <w:tcW w:w="3401" w:type="dxa"/>
            <w:shd w:val="clear" w:color="auto" w:fill="auto"/>
            <w:vAlign w:val="center"/>
          </w:tcPr>
          <w:p w14:paraId="2ACC1EB6" w14:textId="77777777" w:rsidR="00D36078" w:rsidRPr="00D36078" w:rsidRDefault="00D36078" w:rsidP="00D36078">
            <w:pPr>
              <w:rPr>
                <w:rFonts w:ascii="Times New Roman" w:hAnsi="Times New Roman"/>
                <w:b/>
                <w:szCs w:val="24"/>
              </w:rPr>
            </w:pPr>
            <w:r w:rsidRPr="00D36078">
              <w:rPr>
                <w:rFonts w:ascii="Times New Roman" w:hAnsi="Times New Roman"/>
                <w:b/>
                <w:szCs w:val="24"/>
              </w:rPr>
              <w:t>Номер ліцензії або іншого документа на цей вид діяльності</w:t>
            </w:r>
          </w:p>
        </w:tc>
        <w:tc>
          <w:tcPr>
            <w:tcW w:w="6803" w:type="dxa"/>
            <w:shd w:val="clear" w:color="auto" w:fill="auto"/>
            <w:vAlign w:val="center"/>
          </w:tcPr>
          <w:p w14:paraId="73C2ED9A" w14:textId="77777777" w:rsidR="00D36078" w:rsidRPr="00D36078" w:rsidRDefault="00D36078" w:rsidP="00D36078">
            <w:pPr>
              <w:rPr>
                <w:rFonts w:ascii="Times New Roman" w:hAnsi="Times New Roman"/>
                <w:szCs w:val="24"/>
              </w:rPr>
            </w:pPr>
            <w:r w:rsidRPr="00D36078">
              <w:rPr>
                <w:rFonts w:ascii="Times New Roman" w:hAnsi="Times New Roman"/>
                <w:szCs w:val="24"/>
              </w:rPr>
              <w:t>АВ №546579, АВ№54657</w:t>
            </w:r>
          </w:p>
        </w:tc>
      </w:tr>
      <w:tr w:rsidR="00D36078" w:rsidRPr="00D36078" w14:paraId="4F26BDAF" w14:textId="77777777" w:rsidTr="00CA5EA7">
        <w:trPr>
          <w:trHeight w:val="360"/>
        </w:trPr>
        <w:tc>
          <w:tcPr>
            <w:tcW w:w="3401" w:type="dxa"/>
            <w:shd w:val="clear" w:color="auto" w:fill="auto"/>
            <w:vAlign w:val="center"/>
          </w:tcPr>
          <w:p w14:paraId="70C0ACD8" w14:textId="77777777" w:rsidR="00D36078" w:rsidRPr="00D36078" w:rsidRDefault="00D36078" w:rsidP="00D36078">
            <w:pPr>
              <w:rPr>
                <w:rFonts w:ascii="Times New Roman" w:hAnsi="Times New Roman"/>
                <w:b/>
                <w:szCs w:val="24"/>
              </w:rPr>
            </w:pPr>
            <w:r w:rsidRPr="00D36078">
              <w:rPr>
                <w:rFonts w:ascii="Times New Roman" w:hAnsi="Times New Roman"/>
                <w:b/>
                <w:szCs w:val="24"/>
              </w:rPr>
              <w:t>Назва державного органу, що видав ліцензію або інший документ</w:t>
            </w:r>
          </w:p>
        </w:tc>
        <w:tc>
          <w:tcPr>
            <w:tcW w:w="6803" w:type="dxa"/>
            <w:shd w:val="clear" w:color="auto" w:fill="auto"/>
            <w:vAlign w:val="center"/>
          </w:tcPr>
          <w:p w14:paraId="2AB3CF5C" w14:textId="77777777" w:rsidR="00D36078" w:rsidRPr="00D36078" w:rsidRDefault="00D36078" w:rsidP="00D36078">
            <w:pPr>
              <w:rPr>
                <w:rFonts w:ascii="Times New Roman" w:hAnsi="Times New Roman"/>
                <w:szCs w:val="24"/>
              </w:rPr>
            </w:pPr>
            <w:r w:rsidRPr="00D36078">
              <w:rPr>
                <w:rFonts w:ascii="Times New Roman" w:hAnsi="Times New Roman"/>
                <w:szCs w:val="24"/>
              </w:rPr>
              <w:t>Державна комісія по регулюванню ринків фінансових послуг України</w:t>
            </w:r>
          </w:p>
        </w:tc>
      </w:tr>
      <w:tr w:rsidR="00D36078" w:rsidRPr="00D36078" w14:paraId="3CC60067" w14:textId="77777777" w:rsidTr="00CA5EA7">
        <w:trPr>
          <w:trHeight w:val="360"/>
        </w:trPr>
        <w:tc>
          <w:tcPr>
            <w:tcW w:w="3401" w:type="dxa"/>
            <w:shd w:val="clear" w:color="auto" w:fill="auto"/>
            <w:vAlign w:val="center"/>
          </w:tcPr>
          <w:p w14:paraId="1C47C46F" w14:textId="77777777" w:rsidR="00D36078" w:rsidRPr="00D36078" w:rsidRDefault="00D36078" w:rsidP="00D36078">
            <w:pPr>
              <w:rPr>
                <w:rFonts w:ascii="Times New Roman" w:hAnsi="Times New Roman"/>
                <w:b/>
                <w:szCs w:val="24"/>
              </w:rPr>
            </w:pPr>
            <w:r w:rsidRPr="00D36078">
              <w:rPr>
                <w:rFonts w:ascii="Times New Roman" w:hAnsi="Times New Roman"/>
                <w:b/>
                <w:szCs w:val="24"/>
              </w:rPr>
              <w:t>Дата видачі ліцензії або іншого документа</w:t>
            </w:r>
          </w:p>
        </w:tc>
        <w:tc>
          <w:tcPr>
            <w:tcW w:w="6803" w:type="dxa"/>
            <w:shd w:val="clear" w:color="auto" w:fill="auto"/>
            <w:vAlign w:val="center"/>
          </w:tcPr>
          <w:p w14:paraId="08479258" w14:textId="77777777" w:rsidR="00D36078" w:rsidRPr="00D36078" w:rsidRDefault="00D36078" w:rsidP="00D36078">
            <w:pPr>
              <w:rPr>
                <w:rFonts w:ascii="Times New Roman" w:hAnsi="Times New Roman"/>
                <w:szCs w:val="24"/>
              </w:rPr>
            </w:pPr>
            <w:r w:rsidRPr="00D36078">
              <w:rPr>
                <w:rFonts w:ascii="Times New Roman" w:hAnsi="Times New Roman"/>
                <w:szCs w:val="24"/>
              </w:rPr>
              <w:t>16.07.2010</w:t>
            </w:r>
          </w:p>
        </w:tc>
      </w:tr>
      <w:tr w:rsidR="00D36078" w:rsidRPr="00D36078" w14:paraId="76ED3220" w14:textId="77777777" w:rsidTr="00CA5EA7">
        <w:trPr>
          <w:trHeight w:val="360"/>
        </w:trPr>
        <w:tc>
          <w:tcPr>
            <w:tcW w:w="3401" w:type="dxa"/>
            <w:shd w:val="clear" w:color="auto" w:fill="auto"/>
            <w:vAlign w:val="center"/>
          </w:tcPr>
          <w:p w14:paraId="130A3F5F" w14:textId="77777777" w:rsidR="00D36078" w:rsidRPr="00D36078" w:rsidRDefault="00D36078" w:rsidP="00D36078">
            <w:pPr>
              <w:rPr>
                <w:rFonts w:ascii="Times New Roman" w:hAnsi="Times New Roman"/>
                <w:b/>
                <w:szCs w:val="24"/>
              </w:rPr>
            </w:pPr>
            <w:r w:rsidRPr="00D36078">
              <w:rPr>
                <w:rFonts w:ascii="Times New Roman" w:hAnsi="Times New Roman"/>
                <w:b/>
                <w:szCs w:val="24"/>
              </w:rPr>
              <w:t>Міжміський код та телефон</w:t>
            </w:r>
          </w:p>
        </w:tc>
        <w:tc>
          <w:tcPr>
            <w:tcW w:w="6803" w:type="dxa"/>
            <w:shd w:val="clear" w:color="auto" w:fill="auto"/>
            <w:vAlign w:val="center"/>
          </w:tcPr>
          <w:p w14:paraId="0B2DCBB9" w14:textId="77777777" w:rsidR="00D36078" w:rsidRPr="00D36078" w:rsidRDefault="00D36078" w:rsidP="00D36078">
            <w:pPr>
              <w:rPr>
                <w:rFonts w:ascii="Times New Roman" w:hAnsi="Times New Roman"/>
                <w:szCs w:val="24"/>
              </w:rPr>
            </w:pPr>
            <w:r w:rsidRPr="00D36078">
              <w:rPr>
                <w:rFonts w:ascii="Times New Roman" w:hAnsi="Times New Roman"/>
                <w:szCs w:val="24"/>
              </w:rPr>
              <w:t>044-490-27-44</w:t>
            </w:r>
          </w:p>
        </w:tc>
      </w:tr>
      <w:tr w:rsidR="00D36078" w:rsidRPr="00D36078" w14:paraId="154E63F9" w14:textId="77777777" w:rsidTr="00CA5EA7">
        <w:trPr>
          <w:trHeight w:val="360"/>
        </w:trPr>
        <w:tc>
          <w:tcPr>
            <w:tcW w:w="3401" w:type="dxa"/>
            <w:shd w:val="clear" w:color="auto" w:fill="auto"/>
            <w:vAlign w:val="center"/>
          </w:tcPr>
          <w:p w14:paraId="04A8DF21" w14:textId="77777777" w:rsidR="00D36078" w:rsidRPr="00D36078" w:rsidRDefault="00D36078" w:rsidP="00D36078">
            <w:pPr>
              <w:rPr>
                <w:rFonts w:ascii="Times New Roman" w:hAnsi="Times New Roman"/>
                <w:b/>
                <w:szCs w:val="24"/>
              </w:rPr>
            </w:pPr>
            <w:r w:rsidRPr="00D36078">
              <w:rPr>
                <w:rFonts w:ascii="Times New Roman" w:hAnsi="Times New Roman"/>
                <w:b/>
                <w:szCs w:val="24"/>
              </w:rPr>
              <w:t>Основні види діяльності із зазначенням їх найменування та коду за КВЕД</w:t>
            </w:r>
          </w:p>
        </w:tc>
        <w:tc>
          <w:tcPr>
            <w:tcW w:w="6803" w:type="dxa"/>
            <w:shd w:val="clear" w:color="auto" w:fill="auto"/>
            <w:vAlign w:val="center"/>
          </w:tcPr>
          <w:p w14:paraId="5D849EDF" w14:textId="77777777" w:rsidR="00D36078" w:rsidRPr="00D36078" w:rsidRDefault="00D36078" w:rsidP="00D36078">
            <w:pPr>
              <w:rPr>
                <w:rFonts w:ascii="Times New Roman" w:hAnsi="Times New Roman"/>
                <w:szCs w:val="24"/>
              </w:rPr>
            </w:pPr>
            <w:r w:rsidRPr="00D36078">
              <w:rPr>
                <w:rFonts w:ascii="Times New Roman" w:hAnsi="Times New Roman"/>
                <w:szCs w:val="24"/>
              </w:rPr>
              <w:t>65.12   ІНШІ ВИДИ СТРАХУВАННЯ, КРІМ СТРАХУВАННЯ ЖИТТЯ</w:t>
            </w:r>
          </w:p>
          <w:p w14:paraId="43CFBF75" w14:textId="77777777" w:rsidR="00D36078" w:rsidRPr="00D36078" w:rsidRDefault="00D36078" w:rsidP="00D36078">
            <w:pPr>
              <w:rPr>
                <w:rFonts w:ascii="Times New Roman" w:hAnsi="Times New Roman"/>
                <w:szCs w:val="24"/>
              </w:rPr>
            </w:pPr>
            <w:r w:rsidRPr="00D36078">
              <w:rPr>
                <w:rFonts w:ascii="Times New Roman" w:hAnsi="Times New Roman"/>
                <w:szCs w:val="24"/>
              </w:rPr>
              <w:t>65.20   ПЕРЕСТРАХУВАННЯ</w:t>
            </w:r>
          </w:p>
          <w:p w14:paraId="13F0BB4E" w14:textId="77777777" w:rsidR="00D36078" w:rsidRPr="00D36078" w:rsidRDefault="00D36078" w:rsidP="00D36078">
            <w:pPr>
              <w:rPr>
                <w:rFonts w:ascii="Times New Roman" w:hAnsi="Times New Roman"/>
                <w:szCs w:val="24"/>
              </w:rPr>
            </w:pPr>
            <w:r w:rsidRPr="00D36078">
              <w:rPr>
                <w:rFonts w:ascii="Times New Roman" w:hAnsi="Times New Roman"/>
                <w:szCs w:val="24"/>
              </w:rPr>
              <w:t>66.29   ІНША ДОПОМІЖНА ДІЯЛЬНІСТЬ У СФЕРІ СТРАХУВАННЯ ТА ПЕНСІЙНОГО ЗАБЕЗПЕЧЕННЯ</w:t>
            </w:r>
          </w:p>
        </w:tc>
      </w:tr>
      <w:tr w:rsidR="00D36078" w:rsidRPr="00D36078" w14:paraId="661B183E" w14:textId="77777777" w:rsidTr="00CA5EA7">
        <w:trPr>
          <w:trHeight w:val="360"/>
        </w:trPr>
        <w:tc>
          <w:tcPr>
            <w:tcW w:w="3401" w:type="dxa"/>
            <w:shd w:val="clear" w:color="auto" w:fill="auto"/>
            <w:vAlign w:val="center"/>
          </w:tcPr>
          <w:p w14:paraId="7B5E099E" w14:textId="77777777" w:rsidR="00D36078" w:rsidRPr="00D36078" w:rsidRDefault="00D36078" w:rsidP="00D36078">
            <w:pPr>
              <w:rPr>
                <w:rFonts w:ascii="Times New Roman" w:hAnsi="Times New Roman"/>
                <w:b/>
                <w:szCs w:val="24"/>
              </w:rPr>
            </w:pPr>
            <w:r w:rsidRPr="00D36078">
              <w:rPr>
                <w:rFonts w:ascii="Times New Roman" w:hAnsi="Times New Roman"/>
                <w:b/>
                <w:szCs w:val="24"/>
              </w:rPr>
              <w:t>Вид послуг, які надає особа</w:t>
            </w:r>
          </w:p>
        </w:tc>
        <w:tc>
          <w:tcPr>
            <w:tcW w:w="6803" w:type="dxa"/>
            <w:shd w:val="clear" w:color="auto" w:fill="auto"/>
            <w:vAlign w:val="center"/>
          </w:tcPr>
          <w:p w14:paraId="61A3DB25" w14:textId="77777777" w:rsidR="00D36078" w:rsidRPr="00D36078" w:rsidRDefault="00D36078" w:rsidP="00D36078">
            <w:pPr>
              <w:rPr>
                <w:rFonts w:ascii="Times New Roman" w:hAnsi="Times New Roman"/>
                <w:szCs w:val="24"/>
              </w:rPr>
            </w:pPr>
            <w:r w:rsidRPr="00D36078">
              <w:rPr>
                <w:rFonts w:ascii="Times New Roman" w:hAnsi="Times New Roman"/>
                <w:szCs w:val="24"/>
              </w:rPr>
              <w:t>Юридична особа, яка надає страхові послуги емітенту</w:t>
            </w:r>
          </w:p>
        </w:tc>
      </w:tr>
    </w:tbl>
    <w:p w14:paraId="387E01C1" w14:textId="77777777" w:rsidR="00D36078" w:rsidRPr="00D36078" w:rsidRDefault="00D36078" w:rsidP="00D36078">
      <w:pPr>
        <w:spacing w:after="0" w:line="240" w:lineRule="auto"/>
        <w:rPr>
          <w:rFonts w:ascii="Times New Roman" w:hAnsi="Times New Roman"/>
          <w:sz w:val="20"/>
          <w:szCs w:val="24"/>
        </w:rPr>
      </w:pPr>
    </w:p>
    <w:p w14:paraId="55160CEC" w14:textId="77777777" w:rsidR="00D36078" w:rsidRPr="00D36078" w:rsidRDefault="00D36078" w:rsidP="00D36078">
      <w:pPr>
        <w:spacing w:after="0" w:line="240" w:lineRule="auto"/>
        <w:rPr>
          <w:rFonts w:ascii="Times New Roman" w:hAnsi="Times New Roman"/>
          <w:sz w:val="20"/>
          <w:szCs w:val="24"/>
        </w:rPr>
      </w:pPr>
    </w:p>
    <w:tbl>
      <w:tblPr>
        <w:tblStyle w:val="a3"/>
        <w:tblW w:w="5000" w:type="pct"/>
        <w:tblLook w:val="04A0" w:firstRow="1" w:lastRow="0" w:firstColumn="1" w:lastColumn="0" w:noHBand="0" w:noVBand="1"/>
      </w:tblPr>
      <w:tblGrid>
        <w:gridCol w:w="3330"/>
        <w:gridCol w:w="6582"/>
      </w:tblGrid>
      <w:tr w:rsidR="00D36078" w:rsidRPr="00D36078" w14:paraId="40626EC1" w14:textId="77777777" w:rsidTr="00CA5EA7">
        <w:trPr>
          <w:trHeight w:val="360"/>
        </w:trPr>
        <w:tc>
          <w:tcPr>
            <w:tcW w:w="3401" w:type="dxa"/>
            <w:shd w:val="clear" w:color="auto" w:fill="auto"/>
            <w:vAlign w:val="center"/>
          </w:tcPr>
          <w:p w14:paraId="49FAA256" w14:textId="77777777" w:rsidR="00D36078" w:rsidRPr="00D36078" w:rsidRDefault="00D36078" w:rsidP="00D36078">
            <w:pPr>
              <w:rPr>
                <w:rFonts w:ascii="Times New Roman" w:hAnsi="Times New Roman"/>
                <w:b/>
                <w:szCs w:val="24"/>
              </w:rPr>
            </w:pPr>
            <w:r w:rsidRPr="00D36078">
              <w:rPr>
                <w:rFonts w:ascii="Times New Roman" w:hAnsi="Times New Roman"/>
                <w:b/>
                <w:szCs w:val="24"/>
              </w:rPr>
              <w:t xml:space="preserve">Повне найменування або ім'я </w:t>
            </w:r>
          </w:p>
        </w:tc>
        <w:tc>
          <w:tcPr>
            <w:tcW w:w="6803" w:type="dxa"/>
            <w:shd w:val="clear" w:color="auto" w:fill="auto"/>
            <w:vAlign w:val="center"/>
          </w:tcPr>
          <w:p w14:paraId="2F328699" w14:textId="77777777" w:rsidR="00D36078" w:rsidRPr="00D36078" w:rsidRDefault="00D36078" w:rsidP="00D36078">
            <w:pPr>
              <w:rPr>
                <w:rFonts w:ascii="Times New Roman" w:hAnsi="Times New Roman"/>
                <w:szCs w:val="24"/>
              </w:rPr>
            </w:pPr>
            <w:r w:rsidRPr="00D36078">
              <w:rPr>
                <w:rFonts w:ascii="Times New Roman" w:hAnsi="Times New Roman"/>
                <w:szCs w:val="24"/>
              </w:rPr>
              <w:t>ПРИВАТНЕ АКЦІОНЕРНЕ ТОВАРИСТВО "СТРАХОВА КОМПАНІЯ "МЕГА-ПОЛІС"</w:t>
            </w:r>
          </w:p>
        </w:tc>
      </w:tr>
      <w:tr w:rsidR="00D36078" w:rsidRPr="00D36078" w14:paraId="365204AA" w14:textId="77777777" w:rsidTr="00CA5EA7">
        <w:trPr>
          <w:trHeight w:val="360"/>
        </w:trPr>
        <w:tc>
          <w:tcPr>
            <w:tcW w:w="3401" w:type="dxa"/>
            <w:shd w:val="clear" w:color="auto" w:fill="auto"/>
            <w:vAlign w:val="center"/>
          </w:tcPr>
          <w:p w14:paraId="1B3FAD6B" w14:textId="77777777" w:rsidR="00D36078" w:rsidRPr="00D36078" w:rsidRDefault="00D36078" w:rsidP="00D36078">
            <w:pPr>
              <w:rPr>
                <w:rFonts w:ascii="Times New Roman" w:hAnsi="Times New Roman"/>
                <w:b/>
                <w:szCs w:val="24"/>
              </w:rPr>
            </w:pPr>
            <w:r w:rsidRPr="00D36078">
              <w:rPr>
                <w:rFonts w:ascii="Times New Roman" w:hAnsi="Times New Roman"/>
                <w:b/>
                <w:szCs w:val="24"/>
              </w:rPr>
              <w:t>РНОКПП</w:t>
            </w:r>
          </w:p>
        </w:tc>
        <w:tc>
          <w:tcPr>
            <w:tcW w:w="6803" w:type="dxa"/>
            <w:shd w:val="clear" w:color="auto" w:fill="auto"/>
            <w:vAlign w:val="center"/>
          </w:tcPr>
          <w:p w14:paraId="74ECAA66" w14:textId="77777777" w:rsidR="00D36078" w:rsidRPr="00D36078" w:rsidRDefault="00D36078" w:rsidP="00D36078">
            <w:pPr>
              <w:rPr>
                <w:rFonts w:ascii="Times New Roman" w:hAnsi="Times New Roman"/>
                <w:szCs w:val="24"/>
              </w:rPr>
            </w:pPr>
          </w:p>
        </w:tc>
      </w:tr>
      <w:tr w:rsidR="00D36078" w:rsidRPr="00D36078" w14:paraId="2A03DBF0" w14:textId="77777777" w:rsidTr="00CA5EA7">
        <w:trPr>
          <w:trHeight w:val="360"/>
        </w:trPr>
        <w:tc>
          <w:tcPr>
            <w:tcW w:w="3401" w:type="dxa"/>
            <w:shd w:val="clear" w:color="auto" w:fill="auto"/>
            <w:vAlign w:val="center"/>
          </w:tcPr>
          <w:p w14:paraId="0389C01C" w14:textId="77777777" w:rsidR="00D36078" w:rsidRPr="00D36078" w:rsidRDefault="00D36078" w:rsidP="00D36078">
            <w:pPr>
              <w:rPr>
                <w:rFonts w:ascii="Times New Roman" w:hAnsi="Times New Roman"/>
                <w:b/>
                <w:szCs w:val="24"/>
              </w:rPr>
            </w:pPr>
            <w:r w:rsidRPr="00D36078">
              <w:rPr>
                <w:rFonts w:ascii="Times New Roman" w:hAnsi="Times New Roman"/>
                <w:b/>
                <w:szCs w:val="24"/>
              </w:rPr>
              <w:t>УНЗР</w:t>
            </w:r>
          </w:p>
        </w:tc>
        <w:tc>
          <w:tcPr>
            <w:tcW w:w="6803" w:type="dxa"/>
            <w:shd w:val="clear" w:color="auto" w:fill="auto"/>
            <w:vAlign w:val="center"/>
          </w:tcPr>
          <w:p w14:paraId="569B972F" w14:textId="77777777" w:rsidR="00D36078" w:rsidRPr="00D36078" w:rsidRDefault="00D36078" w:rsidP="00D36078">
            <w:pPr>
              <w:rPr>
                <w:rFonts w:ascii="Times New Roman" w:hAnsi="Times New Roman"/>
                <w:szCs w:val="24"/>
              </w:rPr>
            </w:pPr>
          </w:p>
        </w:tc>
      </w:tr>
      <w:tr w:rsidR="00D36078" w:rsidRPr="00D36078" w14:paraId="0D89F715" w14:textId="77777777" w:rsidTr="00CA5EA7">
        <w:trPr>
          <w:trHeight w:val="360"/>
        </w:trPr>
        <w:tc>
          <w:tcPr>
            <w:tcW w:w="3401" w:type="dxa"/>
            <w:shd w:val="clear" w:color="auto" w:fill="auto"/>
            <w:vAlign w:val="center"/>
          </w:tcPr>
          <w:p w14:paraId="7119554F" w14:textId="77777777" w:rsidR="00D36078" w:rsidRPr="00D36078" w:rsidRDefault="00D36078" w:rsidP="00D36078">
            <w:pPr>
              <w:rPr>
                <w:rFonts w:ascii="Times New Roman" w:hAnsi="Times New Roman"/>
                <w:b/>
                <w:szCs w:val="24"/>
              </w:rPr>
            </w:pPr>
            <w:r w:rsidRPr="00D36078">
              <w:rPr>
                <w:rFonts w:ascii="Times New Roman" w:hAnsi="Times New Roman"/>
                <w:b/>
                <w:szCs w:val="24"/>
              </w:rPr>
              <w:t>Організаційно-правова форма</w:t>
            </w:r>
          </w:p>
        </w:tc>
        <w:tc>
          <w:tcPr>
            <w:tcW w:w="6803" w:type="dxa"/>
            <w:shd w:val="clear" w:color="auto" w:fill="auto"/>
            <w:vAlign w:val="center"/>
          </w:tcPr>
          <w:p w14:paraId="73EAB0B5" w14:textId="77777777" w:rsidR="00D36078" w:rsidRPr="00D36078" w:rsidRDefault="00D36078" w:rsidP="00D36078">
            <w:pPr>
              <w:rPr>
                <w:rFonts w:ascii="Times New Roman" w:hAnsi="Times New Roman"/>
                <w:szCs w:val="24"/>
              </w:rPr>
            </w:pPr>
            <w:r w:rsidRPr="00D36078">
              <w:rPr>
                <w:rFonts w:ascii="Times New Roman" w:hAnsi="Times New Roman"/>
                <w:szCs w:val="24"/>
              </w:rPr>
              <w:t>Приватне акцiонерне товариство</w:t>
            </w:r>
          </w:p>
        </w:tc>
      </w:tr>
      <w:tr w:rsidR="00D36078" w:rsidRPr="00D36078" w14:paraId="409459F5" w14:textId="77777777" w:rsidTr="00CA5EA7">
        <w:trPr>
          <w:trHeight w:val="360"/>
        </w:trPr>
        <w:tc>
          <w:tcPr>
            <w:tcW w:w="3401" w:type="dxa"/>
            <w:shd w:val="clear" w:color="auto" w:fill="auto"/>
            <w:vAlign w:val="center"/>
          </w:tcPr>
          <w:p w14:paraId="00D8A6B1" w14:textId="77777777" w:rsidR="00D36078" w:rsidRPr="00D36078" w:rsidRDefault="00D36078" w:rsidP="00D36078">
            <w:pPr>
              <w:rPr>
                <w:rFonts w:ascii="Times New Roman" w:hAnsi="Times New Roman"/>
                <w:b/>
                <w:szCs w:val="24"/>
              </w:rPr>
            </w:pPr>
            <w:r w:rsidRPr="00D36078">
              <w:rPr>
                <w:rFonts w:ascii="Times New Roman" w:hAnsi="Times New Roman"/>
                <w:b/>
                <w:szCs w:val="24"/>
              </w:rPr>
              <w:t>Ідентифікаційний код юридичної особи</w:t>
            </w:r>
          </w:p>
        </w:tc>
        <w:tc>
          <w:tcPr>
            <w:tcW w:w="6803" w:type="dxa"/>
            <w:shd w:val="clear" w:color="auto" w:fill="auto"/>
            <w:vAlign w:val="center"/>
          </w:tcPr>
          <w:p w14:paraId="127F8169" w14:textId="77777777" w:rsidR="00D36078" w:rsidRPr="00D36078" w:rsidRDefault="00D36078" w:rsidP="00D36078">
            <w:pPr>
              <w:rPr>
                <w:rFonts w:ascii="Times New Roman" w:hAnsi="Times New Roman"/>
                <w:szCs w:val="24"/>
              </w:rPr>
            </w:pPr>
            <w:r w:rsidRPr="00D36078">
              <w:rPr>
                <w:rFonts w:ascii="Times New Roman" w:hAnsi="Times New Roman"/>
                <w:szCs w:val="24"/>
              </w:rPr>
              <w:t>30860173</w:t>
            </w:r>
          </w:p>
        </w:tc>
      </w:tr>
      <w:tr w:rsidR="00D36078" w:rsidRPr="00D36078" w14:paraId="7A42C514" w14:textId="77777777" w:rsidTr="00CA5EA7">
        <w:trPr>
          <w:trHeight w:val="360"/>
        </w:trPr>
        <w:tc>
          <w:tcPr>
            <w:tcW w:w="3401" w:type="dxa"/>
            <w:shd w:val="clear" w:color="auto" w:fill="auto"/>
            <w:vAlign w:val="center"/>
          </w:tcPr>
          <w:p w14:paraId="164BF5EB" w14:textId="77777777" w:rsidR="00D36078" w:rsidRPr="00D36078" w:rsidRDefault="00D36078" w:rsidP="00D36078">
            <w:pPr>
              <w:rPr>
                <w:rFonts w:ascii="Times New Roman" w:hAnsi="Times New Roman"/>
                <w:b/>
                <w:szCs w:val="24"/>
              </w:rPr>
            </w:pPr>
            <w:r w:rsidRPr="00D36078">
              <w:rPr>
                <w:rFonts w:ascii="Times New Roman" w:hAnsi="Times New Roman"/>
                <w:b/>
                <w:szCs w:val="24"/>
              </w:rPr>
              <w:t>Місцезнаходження</w:t>
            </w:r>
          </w:p>
        </w:tc>
        <w:tc>
          <w:tcPr>
            <w:tcW w:w="6803" w:type="dxa"/>
            <w:shd w:val="clear" w:color="auto" w:fill="auto"/>
            <w:vAlign w:val="center"/>
          </w:tcPr>
          <w:p w14:paraId="7B25F55C" w14:textId="77777777" w:rsidR="00D36078" w:rsidRPr="00D36078" w:rsidRDefault="00D36078" w:rsidP="00D36078">
            <w:pPr>
              <w:rPr>
                <w:rFonts w:ascii="Times New Roman" w:hAnsi="Times New Roman"/>
                <w:szCs w:val="24"/>
              </w:rPr>
            </w:pPr>
            <w:r w:rsidRPr="00D36078">
              <w:rPr>
                <w:rFonts w:ascii="Times New Roman" w:hAnsi="Times New Roman"/>
                <w:szCs w:val="24"/>
              </w:rPr>
              <w:t>03049 УКРАЇНА  д/н м. Київ вул. Богданівська,24, офіс 23</w:t>
            </w:r>
          </w:p>
        </w:tc>
      </w:tr>
      <w:tr w:rsidR="00D36078" w:rsidRPr="00D36078" w14:paraId="63E24B8E" w14:textId="77777777" w:rsidTr="00CA5EA7">
        <w:trPr>
          <w:trHeight w:val="360"/>
        </w:trPr>
        <w:tc>
          <w:tcPr>
            <w:tcW w:w="3401" w:type="dxa"/>
            <w:shd w:val="clear" w:color="auto" w:fill="auto"/>
            <w:vAlign w:val="center"/>
          </w:tcPr>
          <w:p w14:paraId="6E8F7770" w14:textId="77777777" w:rsidR="00D36078" w:rsidRPr="00D36078" w:rsidRDefault="00D36078" w:rsidP="00D36078">
            <w:pPr>
              <w:rPr>
                <w:rFonts w:ascii="Times New Roman" w:hAnsi="Times New Roman"/>
                <w:b/>
                <w:szCs w:val="24"/>
              </w:rPr>
            </w:pPr>
            <w:r w:rsidRPr="00D36078">
              <w:rPr>
                <w:rFonts w:ascii="Times New Roman" w:hAnsi="Times New Roman"/>
                <w:b/>
                <w:szCs w:val="24"/>
              </w:rPr>
              <w:t>Номер ліцензії або іншого документа на цей вид діяльності</w:t>
            </w:r>
          </w:p>
        </w:tc>
        <w:tc>
          <w:tcPr>
            <w:tcW w:w="6803" w:type="dxa"/>
            <w:shd w:val="clear" w:color="auto" w:fill="auto"/>
            <w:vAlign w:val="center"/>
          </w:tcPr>
          <w:p w14:paraId="10E6088A" w14:textId="77777777" w:rsidR="00D36078" w:rsidRPr="00D36078" w:rsidRDefault="00D36078" w:rsidP="00D36078">
            <w:pPr>
              <w:rPr>
                <w:rFonts w:ascii="Times New Roman" w:hAnsi="Times New Roman"/>
                <w:szCs w:val="24"/>
              </w:rPr>
            </w:pPr>
            <w:r w:rsidRPr="00D36078">
              <w:rPr>
                <w:rFonts w:ascii="Times New Roman" w:hAnsi="Times New Roman"/>
                <w:szCs w:val="24"/>
              </w:rPr>
              <w:t>АГ 569167</w:t>
            </w:r>
          </w:p>
        </w:tc>
      </w:tr>
      <w:tr w:rsidR="00D36078" w:rsidRPr="00D36078" w14:paraId="646EB0FE" w14:textId="77777777" w:rsidTr="00CA5EA7">
        <w:trPr>
          <w:trHeight w:val="360"/>
        </w:trPr>
        <w:tc>
          <w:tcPr>
            <w:tcW w:w="3401" w:type="dxa"/>
            <w:shd w:val="clear" w:color="auto" w:fill="auto"/>
            <w:vAlign w:val="center"/>
          </w:tcPr>
          <w:p w14:paraId="7B7973FA" w14:textId="77777777" w:rsidR="00D36078" w:rsidRPr="00D36078" w:rsidRDefault="00D36078" w:rsidP="00D36078">
            <w:pPr>
              <w:rPr>
                <w:rFonts w:ascii="Times New Roman" w:hAnsi="Times New Roman"/>
                <w:b/>
                <w:szCs w:val="24"/>
              </w:rPr>
            </w:pPr>
            <w:r w:rsidRPr="00D36078">
              <w:rPr>
                <w:rFonts w:ascii="Times New Roman" w:hAnsi="Times New Roman"/>
                <w:b/>
                <w:szCs w:val="24"/>
              </w:rPr>
              <w:t>Назва державного органу, що видав ліцензію або інший документ</w:t>
            </w:r>
          </w:p>
        </w:tc>
        <w:tc>
          <w:tcPr>
            <w:tcW w:w="6803" w:type="dxa"/>
            <w:shd w:val="clear" w:color="auto" w:fill="auto"/>
            <w:vAlign w:val="center"/>
          </w:tcPr>
          <w:p w14:paraId="7D634583" w14:textId="77777777" w:rsidR="00D36078" w:rsidRPr="00D36078" w:rsidRDefault="00D36078" w:rsidP="00D36078">
            <w:pPr>
              <w:rPr>
                <w:rFonts w:ascii="Times New Roman" w:hAnsi="Times New Roman"/>
                <w:szCs w:val="24"/>
              </w:rPr>
            </w:pPr>
            <w:r w:rsidRPr="00D36078">
              <w:rPr>
                <w:rFonts w:ascii="Times New Roman" w:hAnsi="Times New Roman"/>
                <w:szCs w:val="24"/>
              </w:rPr>
              <w:t>Державна комісія по регулюванню ринків фінансових послуг України</w:t>
            </w:r>
          </w:p>
        </w:tc>
      </w:tr>
      <w:tr w:rsidR="00D36078" w:rsidRPr="00D36078" w14:paraId="48753697" w14:textId="77777777" w:rsidTr="00CA5EA7">
        <w:trPr>
          <w:trHeight w:val="360"/>
        </w:trPr>
        <w:tc>
          <w:tcPr>
            <w:tcW w:w="3401" w:type="dxa"/>
            <w:shd w:val="clear" w:color="auto" w:fill="auto"/>
            <w:vAlign w:val="center"/>
          </w:tcPr>
          <w:p w14:paraId="0588EA9A" w14:textId="77777777" w:rsidR="00D36078" w:rsidRPr="00D36078" w:rsidRDefault="00D36078" w:rsidP="00D36078">
            <w:pPr>
              <w:rPr>
                <w:rFonts w:ascii="Times New Roman" w:hAnsi="Times New Roman"/>
                <w:b/>
                <w:szCs w:val="24"/>
              </w:rPr>
            </w:pPr>
            <w:r w:rsidRPr="00D36078">
              <w:rPr>
                <w:rFonts w:ascii="Times New Roman" w:hAnsi="Times New Roman"/>
                <w:b/>
                <w:szCs w:val="24"/>
              </w:rPr>
              <w:t>Дата видачі ліцензії або іншого документа</w:t>
            </w:r>
          </w:p>
        </w:tc>
        <w:tc>
          <w:tcPr>
            <w:tcW w:w="6803" w:type="dxa"/>
            <w:shd w:val="clear" w:color="auto" w:fill="auto"/>
            <w:vAlign w:val="center"/>
          </w:tcPr>
          <w:p w14:paraId="709CBFC1" w14:textId="77777777" w:rsidR="00D36078" w:rsidRPr="00D36078" w:rsidRDefault="00D36078" w:rsidP="00D36078">
            <w:pPr>
              <w:rPr>
                <w:rFonts w:ascii="Times New Roman" w:hAnsi="Times New Roman"/>
                <w:szCs w:val="24"/>
              </w:rPr>
            </w:pPr>
            <w:r w:rsidRPr="00D36078">
              <w:rPr>
                <w:rFonts w:ascii="Times New Roman" w:hAnsi="Times New Roman"/>
                <w:szCs w:val="24"/>
              </w:rPr>
              <w:t>20.12.2010</w:t>
            </w:r>
          </w:p>
        </w:tc>
      </w:tr>
      <w:tr w:rsidR="00D36078" w:rsidRPr="00D36078" w14:paraId="40191729" w14:textId="77777777" w:rsidTr="00CA5EA7">
        <w:trPr>
          <w:trHeight w:val="360"/>
        </w:trPr>
        <w:tc>
          <w:tcPr>
            <w:tcW w:w="3401" w:type="dxa"/>
            <w:shd w:val="clear" w:color="auto" w:fill="auto"/>
            <w:vAlign w:val="center"/>
          </w:tcPr>
          <w:p w14:paraId="53BC12D9" w14:textId="77777777" w:rsidR="00D36078" w:rsidRPr="00D36078" w:rsidRDefault="00D36078" w:rsidP="00D36078">
            <w:pPr>
              <w:rPr>
                <w:rFonts w:ascii="Times New Roman" w:hAnsi="Times New Roman"/>
                <w:b/>
                <w:szCs w:val="24"/>
              </w:rPr>
            </w:pPr>
            <w:r w:rsidRPr="00D36078">
              <w:rPr>
                <w:rFonts w:ascii="Times New Roman" w:hAnsi="Times New Roman"/>
                <w:b/>
                <w:szCs w:val="24"/>
              </w:rPr>
              <w:t>Міжміський код та телефон</w:t>
            </w:r>
          </w:p>
        </w:tc>
        <w:tc>
          <w:tcPr>
            <w:tcW w:w="6803" w:type="dxa"/>
            <w:shd w:val="clear" w:color="auto" w:fill="auto"/>
            <w:vAlign w:val="center"/>
          </w:tcPr>
          <w:p w14:paraId="712C006C" w14:textId="77777777" w:rsidR="00D36078" w:rsidRPr="00D36078" w:rsidRDefault="00D36078" w:rsidP="00D36078">
            <w:pPr>
              <w:rPr>
                <w:rFonts w:ascii="Times New Roman" w:hAnsi="Times New Roman"/>
                <w:szCs w:val="24"/>
              </w:rPr>
            </w:pPr>
            <w:r w:rsidRPr="00D36078">
              <w:rPr>
                <w:rFonts w:ascii="Times New Roman" w:hAnsi="Times New Roman"/>
                <w:szCs w:val="24"/>
              </w:rPr>
              <w:t>044-290-96-09</w:t>
            </w:r>
          </w:p>
        </w:tc>
      </w:tr>
      <w:tr w:rsidR="00D36078" w:rsidRPr="00D36078" w14:paraId="46D74960" w14:textId="77777777" w:rsidTr="00CA5EA7">
        <w:trPr>
          <w:trHeight w:val="360"/>
        </w:trPr>
        <w:tc>
          <w:tcPr>
            <w:tcW w:w="3401" w:type="dxa"/>
            <w:shd w:val="clear" w:color="auto" w:fill="auto"/>
            <w:vAlign w:val="center"/>
          </w:tcPr>
          <w:p w14:paraId="1D9A5757" w14:textId="77777777" w:rsidR="00D36078" w:rsidRPr="00D36078" w:rsidRDefault="00D36078" w:rsidP="00D36078">
            <w:pPr>
              <w:rPr>
                <w:rFonts w:ascii="Times New Roman" w:hAnsi="Times New Roman"/>
                <w:b/>
                <w:szCs w:val="24"/>
              </w:rPr>
            </w:pPr>
            <w:r w:rsidRPr="00D36078">
              <w:rPr>
                <w:rFonts w:ascii="Times New Roman" w:hAnsi="Times New Roman"/>
                <w:b/>
                <w:szCs w:val="24"/>
              </w:rPr>
              <w:t>Основні види діяльності із зазначенням їх найменування та коду за КВЕД</w:t>
            </w:r>
          </w:p>
        </w:tc>
        <w:tc>
          <w:tcPr>
            <w:tcW w:w="6803" w:type="dxa"/>
            <w:shd w:val="clear" w:color="auto" w:fill="auto"/>
            <w:vAlign w:val="center"/>
          </w:tcPr>
          <w:p w14:paraId="4515571B" w14:textId="77777777" w:rsidR="00D36078" w:rsidRPr="00D36078" w:rsidRDefault="00D36078" w:rsidP="00D36078">
            <w:pPr>
              <w:rPr>
                <w:rFonts w:ascii="Times New Roman" w:hAnsi="Times New Roman"/>
                <w:szCs w:val="24"/>
              </w:rPr>
            </w:pPr>
            <w:r w:rsidRPr="00D36078">
              <w:rPr>
                <w:rFonts w:ascii="Times New Roman" w:hAnsi="Times New Roman"/>
                <w:szCs w:val="24"/>
              </w:rPr>
              <w:t>65.12   ІНШІ ВИДИ СТРАХУВАННЯ, КРІМ СТРАХУВАННЯ ЖИТТЯ</w:t>
            </w:r>
          </w:p>
          <w:p w14:paraId="5EBB90FB" w14:textId="77777777" w:rsidR="00D36078" w:rsidRPr="00D36078" w:rsidRDefault="00D36078" w:rsidP="00D36078">
            <w:pPr>
              <w:rPr>
                <w:rFonts w:ascii="Times New Roman" w:hAnsi="Times New Roman"/>
                <w:szCs w:val="24"/>
              </w:rPr>
            </w:pPr>
            <w:r w:rsidRPr="00D36078">
              <w:rPr>
                <w:rFonts w:ascii="Times New Roman" w:hAnsi="Times New Roman"/>
                <w:szCs w:val="24"/>
              </w:rPr>
              <w:t>65.20   ПЕРЕСТРАХУВАННЯ</w:t>
            </w:r>
          </w:p>
          <w:p w14:paraId="5CB5D5C8" w14:textId="77777777" w:rsidR="00D36078" w:rsidRPr="00D36078" w:rsidRDefault="00D36078" w:rsidP="00D36078">
            <w:pPr>
              <w:rPr>
                <w:rFonts w:ascii="Times New Roman" w:hAnsi="Times New Roman"/>
                <w:szCs w:val="24"/>
              </w:rPr>
            </w:pPr>
            <w:r w:rsidRPr="00D36078">
              <w:rPr>
                <w:rFonts w:ascii="Times New Roman" w:hAnsi="Times New Roman"/>
                <w:szCs w:val="24"/>
              </w:rPr>
              <w:t>66.21   ОЦІНЮВАННЯ РИЗИКІВ ТА ЗАВДАНОЇ ШКОДИ</w:t>
            </w:r>
          </w:p>
        </w:tc>
      </w:tr>
      <w:tr w:rsidR="00D36078" w:rsidRPr="00D36078" w14:paraId="0154F04B" w14:textId="77777777" w:rsidTr="00CA5EA7">
        <w:trPr>
          <w:trHeight w:val="360"/>
        </w:trPr>
        <w:tc>
          <w:tcPr>
            <w:tcW w:w="3401" w:type="dxa"/>
            <w:shd w:val="clear" w:color="auto" w:fill="auto"/>
            <w:vAlign w:val="center"/>
          </w:tcPr>
          <w:p w14:paraId="4C26BB0C" w14:textId="77777777" w:rsidR="00D36078" w:rsidRPr="00D36078" w:rsidRDefault="00D36078" w:rsidP="00D36078">
            <w:pPr>
              <w:rPr>
                <w:rFonts w:ascii="Times New Roman" w:hAnsi="Times New Roman"/>
                <w:b/>
                <w:szCs w:val="24"/>
              </w:rPr>
            </w:pPr>
            <w:r w:rsidRPr="00D36078">
              <w:rPr>
                <w:rFonts w:ascii="Times New Roman" w:hAnsi="Times New Roman"/>
                <w:b/>
                <w:szCs w:val="24"/>
              </w:rPr>
              <w:t>Вид послуг, які надає особа</w:t>
            </w:r>
          </w:p>
        </w:tc>
        <w:tc>
          <w:tcPr>
            <w:tcW w:w="6803" w:type="dxa"/>
            <w:shd w:val="clear" w:color="auto" w:fill="auto"/>
            <w:vAlign w:val="center"/>
          </w:tcPr>
          <w:p w14:paraId="04E286AB" w14:textId="77777777" w:rsidR="00D36078" w:rsidRPr="00D36078" w:rsidRDefault="00D36078" w:rsidP="00D36078">
            <w:pPr>
              <w:rPr>
                <w:rFonts w:ascii="Times New Roman" w:hAnsi="Times New Roman"/>
                <w:szCs w:val="24"/>
              </w:rPr>
            </w:pPr>
            <w:r w:rsidRPr="00D36078">
              <w:rPr>
                <w:rFonts w:ascii="Times New Roman" w:hAnsi="Times New Roman"/>
                <w:szCs w:val="24"/>
              </w:rPr>
              <w:t>Юридична особа, яка надає страховi послуги емiтенту</w:t>
            </w:r>
          </w:p>
        </w:tc>
      </w:tr>
    </w:tbl>
    <w:p w14:paraId="32931A21" w14:textId="77777777" w:rsidR="00D36078" w:rsidRPr="00D36078" w:rsidRDefault="00D36078" w:rsidP="00D36078">
      <w:pPr>
        <w:spacing w:after="0" w:line="240" w:lineRule="auto"/>
        <w:rPr>
          <w:rFonts w:ascii="Times New Roman" w:hAnsi="Times New Roman"/>
          <w:sz w:val="20"/>
          <w:szCs w:val="24"/>
        </w:rPr>
      </w:pPr>
    </w:p>
    <w:p w14:paraId="505E3643" w14:textId="77777777" w:rsidR="00D36078" w:rsidRPr="00D36078" w:rsidRDefault="00D36078" w:rsidP="00D36078">
      <w:pPr>
        <w:spacing w:after="0" w:line="240" w:lineRule="auto"/>
        <w:rPr>
          <w:rFonts w:ascii="Times New Roman" w:hAnsi="Times New Roman"/>
          <w:sz w:val="20"/>
          <w:szCs w:val="24"/>
        </w:rPr>
      </w:pPr>
    </w:p>
    <w:tbl>
      <w:tblPr>
        <w:tblStyle w:val="a3"/>
        <w:tblW w:w="5000" w:type="pct"/>
        <w:tblLook w:val="04A0" w:firstRow="1" w:lastRow="0" w:firstColumn="1" w:lastColumn="0" w:noHBand="0" w:noVBand="1"/>
      </w:tblPr>
      <w:tblGrid>
        <w:gridCol w:w="3331"/>
        <w:gridCol w:w="6581"/>
      </w:tblGrid>
      <w:tr w:rsidR="00D36078" w:rsidRPr="00D36078" w14:paraId="402C5A6A" w14:textId="77777777" w:rsidTr="00CA5EA7">
        <w:trPr>
          <w:trHeight w:val="360"/>
        </w:trPr>
        <w:tc>
          <w:tcPr>
            <w:tcW w:w="3401" w:type="dxa"/>
            <w:shd w:val="clear" w:color="auto" w:fill="auto"/>
            <w:vAlign w:val="center"/>
          </w:tcPr>
          <w:p w14:paraId="49547840" w14:textId="77777777" w:rsidR="00D36078" w:rsidRPr="00D36078" w:rsidRDefault="00D36078" w:rsidP="00D36078">
            <w:pPr>
              <w:rPr>
                <w:rFonts w:ascii="Times New Roman" w:hAnsi="Times New Roman"/>
                <w:b/>
                <w:szCs w:val="24"/>
              </w:rPr>
            </w:pPr>
            <w:r w:rsidRPr="00D36078">
              <w:rPr>
                <w:rFonts w:ascii="Times New Roman" w:hAnsi="Times New Roman"/>
                <w:b/>
                <w:szCs w:val="24"/>
              </w:rPr>
              <w:t xml:space="preserve">Повне найменування або ім'я </w:t>
            </w:r>
          </w:p>
        </w:tc>
        <w:tc>
          <w:tcPr>
            <w:tcW w:w="6803" w:type="dxa"/>
            <w:shd w:val="clear" w:color="auto" w:fill="auto"/>
            <w:vAlign w:val="center"/>
          </w:tcPr>
          <w:p w14:paraId="4896118E" w14:textId="77777777" w:rsidR="00D36078" w:rsidRPr="00D36078" w:rsidRDefault="00D36078" w:rsidP="00D36078">
            <w:pPr>
              <w:rPr>
                <w:rFonts w:ascii="Times New Roman" w:hAnsi="Times New Roman"/>
                <w:szCs w:val="24"/>
              </w:rPr>
            </w:pPr>
            <w:r w:rsidRPr="00D36078">
              <w:rPr>
                <w:rFonts w:ascii="Times New Roman" w:hAnsi="Times New Roman"/>
                <w:szCs w:val="24"/>
              </w:rPr>
              <w:t>ДЕРЖАВНА УСТАНОВА "АГЕНТСТВО З РОЗВИТКУ ІНФРАСТРУКТУРИ ФОНДОВОГО РИНКУ УКРАЇНИ"</w:t>
            </w:r>
          </w:p>
        </w:tc>
      </w:tr>
      <w:tr w:rsidR="00D36078" w:rsidRPr="00D36078" w14:paraId="03D90C2D" w14:textId="77777777" w:rsidTr="00CA5EA7">
        <w:trPr>
          <w:trHeight w:val="360"/>
        </w:trPr>
        <w:tc>
          <w:tcPr>
            <w:tcW w:w="3401" w:type="dxa"/>
            <w:shd w:val="clear" w:color="auto" w:fill="auto"/>
            <w:vAlign w:val="center"/>
          </w:tcPr>
          <w:p w14:paraId="00956895" w14:textId="77777777" w:rsidR="00D36078" w:rsidRPr="00D36078" w:rsidRDefault="00D36078" w:rsidP="00D36078">
            <w:pPr>
              <w:rPr>
                <w:rFonts w:ascii="Times New Roman" w:hAnsi="Times New Roman"/>
                <w:b/>
                <w:szCs w:val="24"/>
              </w:rPr>
            </w:pPr>
            <w:r w:rsidRPr="00D36078">
              <w:rPr>
                <w:rFonts w:ascii="Times New Roman" w:hAnsi="Times New Roman"/>
                <w:b/>
                <w:szCs w:val="24"/>
              </w:rPr>
              <w:t>РНОКПП</w:t>
            </w:r>
          </w:p>
        </w:tc>
        <w:tc>
          <w:tcPr>
            <w:tcW w:w="6803" w:type="dxa"/>
            <w:shd w:val="clear" w:color="auto" w:fill="auto"/>
            <w:vAlign w:val="center"/>
          </w:tcPr>
          <w:p w14:paraId="7ED9C7F5" w14:textId="77777777" w:rsidR="00D36078" w:rsidRPr="00D36078" w:rsidRDefault="00D36078" w:rsidP="00D36078">
            <w:pPr>
              <w:rPr>
                <w:rFonts w:ascii="Times New Roman" w:hAnsi="Times New Roman"/>
                <w:szCs w:val="24"/>
              </w:rPr>
            </w:pPr>
          </w:p>
        </w:tc>
      </w:tr>
      <w:tr w:rsidR="00D36078" w:rsidRPr="00D36078" w14:paraId="4DD40CC4" w14:textId="77777777" w:rsidTr="00CA5EA7">
        <w:trPr>
          <w:trHeight w:val="360"/>
        </w:trPr>
        <w:tc>
          <w:tcPr>
            <w:tcW w:w="3401" w:type="dxa"/>
            <w:shd w:val="clear" w:color="auto" w:fill="auto"/>
            <w:vAlign w:val="center"/>
          </w:tcPr>
          <w:p w14:paraId="38B4D744" w14:textId="77777777" w:rsidR="00D36078" w:rsidRPr="00D36078" w:rsidRDefault="00D36078" w:rsidP="00D36078">
            <w:pPr>
              <w:rPr>
                <w:rFonts w:ascii="Times New Roman" w:hAnsi="Times New Roman"/>
                <w:b/>
                <w:szCs w:val="24"/>
              </w:rPr>
            </w:pPr>
            <w:r w:rsidRPr="00D36078">
              <w:rPr>
                <w:rFonts w:ascii="Times New Roman" w:hAnsi="Times New Roman"/>
                <w:b/>
                <w:szCs w:val="24"/>
              </w:rPr>
              <w:t>УНЗР</w:t>
            </w:r>
          </w:p>
        </w:tc>
        <w:tc>
          <w:tcPr>
            <w:tcW w:w="6803" w:type="dxa"/>
            <w:shd w:val="clear" w:color="auto" w:fill="auto"/>
            <w:vAlign w:val="center"/>
          </w:tcPr>
          <w:p w14:paraId="0CB31908" w14:textId="77777777" w:rsidR="00D36078" w:rsidRPr="00D36078" w:rsidRDefault="00D36078" w:rsidP="00D36078">
            <w:pPr>
              <w:rPr>
                <w:rFonts w:ascii="Times New Roman" w:hAnsi="Times New Roman"/>
                <w:szCs w:val="24"/>
              </w:rPr>
            </w:pPr>
          </w:p>
        </w:tc>
      </w:tr>
      <w:tr w:rsidR="00D36078" w:rsidRPr="00D36078" w14:paraId="3EA4638E" w14:textId="77777777" w:rsidTr="00CA5EA7">
        <w:trPr>
          <w:trHeight w:val="360"/>
        </w:trPr>
        <w:tc>
          <w:tcPr>
            <w:tcW w:w="3401" w:type="dxa"/>
            <w:shd w:val="clear" w:color="auto" w:fill="auto"/>
            <w:vAlign w:val="center"/>
          </w:tcPr>
          <w:p w14:paraId="5AFA9245" w14:textId="77777777" w:rsidR="00D36078" w:rsidRPr="00D36078" w:rsidRDefault="00D36078" w:rsidP="00D36078">
            <w:pPr>
              <w:rPr>
                <w:rFonts w:ascii="Times New Roman" w:hAnsi="Times New Roman"/>
                <w:b/>
                <w:szCs w:val="24"/>
              </w:rPr>
            </w:pPr>
            <w:r w:rsidRPr="00D36078">
              <w:rPr>
                <w:rFonts w:ascii="Times New Roman" w:hAnsi="Times New Roman"/>
                <w:b/>
                <w:szCs w:val="24"/>
              </w:rPr>
              <w:t>Організаційно-правова форма</w:t>
            </w:r>
          </w:p>
        </w:tc>
        <w:tc>
          <w:tcPr>
            <w:tcW w:w="6803" w:type="dxa"/>
            <w:shd w:val="clear" w:color="auto" w:fill="auto"/>
            <w:vAlign w:val="center"/>
          </w:tcPr>
          <w:p w14:paraId="59CA3D74" w14:textId="77777777" w:rsidR="00D36078" w:rsidRPr="00D36078" w:rsidRDefault="00D36078" w:rsidP="00D36078">
            <w:pPr>
              <w:rPr>
                <w:rFonts w:ascii="Times New Roman" w:hAnsi="Times New Roman"/>
                <w:szCs w:val="24"/>
              </w:rPr>
            </w:pPr>
            <w:r w:rsidRPr="00D36078">
              <w:rPr>
                <w:rFonts w:ascii="Times New Roman" w:hAnsi="Times New Roman"/>
                <w:szCs w:val="24"/>
              </w:rPr>
              <w:t>Державна органiзацiя (установа, заклад)</w:t>
            </w:r>
          </w:p>
        </w:tc>
      </w:tr>
      <w:tr w:rsidR="00D36078" w:rsidRPr="00D36078" w14:paraId="3E7E58A6" w14:textId="77777777" w:rsidTr="00CA5EA7">
        <w:trPr>
          <w:trHeight w:val="360"/>
        </w:trPr>
        <w:tc>
          <w:tcPr>
            <w:tcW w:w="3401" w:type="dxa"/>
            <w:shd w:val="clear" w:color="auto" w:fill="auto"/>
            <w:vAlign w:val="center"/>
          </w:tcPr>
          <w:p w14:paraId="438C2550" w14:textId="77777777" w:rsidR="00D36078" w:rsidRPr="00D36078" w:rsidRDefault="00D36078" w:rsidP="00D36078">
            <w:pPr>
              <w:rPr>
                <w:rFonts w:ascii="Times New Roman" w:hAnsi="Times New Roman"/>
                <w:b/>
                <w:szCs w:val="24"/>
              </w:rPr>
            </w:pPr>
            <w:r w:rsidRPr="00D36078">
              <w:rPr>
                <w:rFonts w:ascii="Times New Roman" w:hAnsi="Times New Roman"/>
                <w:b/>
                <w:szCs w:val="24"/>
              </w:rPr>
              <w:t>Ідентифікаційний код юридичної особи</w:t>
            </w:r>
          </w:p>
        </w:tc>
        <w:tc>
          <w:tcPr>
            <w:tcW w:w="6803" w:type="dxa"/>
            <w:shd w:val="clear" w:color="auto" w:fill="auto"/>
            <w:vAlign w:val="center"/>
          </w:tcPr>
          <w:p w14:paraId="72804906" w14:textId="77777777" w:rsidR="00D36078" w:rsidRPr="00D36078" w:rsidRDefault="00D36078" w:rsidP="00D36078">
            <w:pPr>
              <w:rPr>
                <w:rFonts w:ascii="Times New Roman" w:hAnsi="Times New Roman"/>
                <w:szCs w:val="24"/>
              </w:rPr>
            </w:pPr>
            <w:r w:rsidRPr="00D36078">
              <w:rPr>
                <w:rFonts w:ascii="Times New Roman" w:hAnsi="Times New Roman"/>
                <w:szCs w:val="24"/>
              </w:rPr>
              <w:t>21676262</w:t>
            </w:r>
          </w:p>
        </w:tc>
      </w:tr>
      <w:tr w:rsidR="00D36078" w:rsidRPr="00D36078" w14:paraId="220FFBB7" w14:textId="77777777" w:rsidTr="00CA5EA7">
        <w:trPr>
          <w:trHeight w:val="360"/>
        </w:trPr>
        <w:tc>
          <w:tcPr>
            <w:tcW w:w="3401" w:type="dxa"/>
            <w:shd w:val="clear" w:color="auto" w:fill="auto"/>
            <w:vAlign w:val="center"/>
          </w:tcPr>
          <w:p w14:paraId="101BC0AF" w14:textId="77777777" w:rsidR="00D36078" w:rsidRPr="00D36078" w:rsidRDefault="00D36078" w:rsidP="00D36078">
            <w:pPr>
              <w:rPr>
                <w:rFonts w:ascii="Times New Roman" w:hAnsi="Times New Roman"/>
                <w:b/>
                <w:szCs w:val="24"/>
              </w:rPr>
            </w:pPr>
            <w:r w:rsidRPr="00D36078">
              <w:rPr>
                <w:rFonts w:ascii="Times New Roman" w:hAnsi="Times New Roman"/>
                <w:b/>
                <w:szCs w:val="24"/>
              </w:rPr>
              <w:t>Місцезнаходження</w:t>
            </w:r>
          </w:p>
        </w:tc>
        <w:tc>
          <w:tcPr>
            <w:tcW w:w="6803" w:type="dxa"/>
            <w:shd w:val="clear" w:color="auto" w:fill="auto"/>
            <w:vAlign w:val="center"/>
          </w:tcPr>
          <w:p w14:paraId="13BBAE07" w14:textId="77777777" w:rsidR="00D36078" w:rsidRPr="00D36078" w:rsidRDefault="00D36078" w:rsidP="00D36078">
            <w:pPr>
              <w:rPr>
                <w:rFonts w:ascii="Times New Roman" w:hAnsi="Times New Roman"/>
                <w:szCs w:val="24"/>
              </w:rPr>
            </w:pPr>
            <w:r w:rsidRPr="00D36078">
              <w:rPr>
                <w:rFonts w:ascii="Times New Roman" w:hAnsi="Times New Roman"/>
                <w:szCs w:val="24"/>
              </w:rPr>
              <w:t>03150 УКРАЇНА   м.Київ вул.Антоновича, 51, оф. 1206</w:t>
            </w:r>
          </w:p>
        </w:tc>
      </w:tr>
      <w:tr w:rsidR="00D36078" w:rsidRPr="00D36078" w14:paraId="7577C11B" w14:textId="77777777" w:rsidTr="00CA5EA7">
        <w:trPr>
          <w:trHeight w:val="360"/>
        </w:trPr>
        <w:tc>
          <w:tcPr>
            <w:tcW w:w="3401" w:type="dxa"/>
            <w:shd w:val="clear" w:color="auto" w:fill="auto"/>
            <w:vAlign w:val="center"/>
          </w:tcPr>
          <w:p w14:paraId="5A3865A9" w14:textId="77777777" w:rsidR="00D36078" w:rsidRPr="00D36078" w:rsidRDefault="00D36078" w:rsidP="00D36078">
            <w:pPr>
              <w:rPr>
                <w:rFonts w:ascii="Times New Roman" w:hAnsi="Times New Roman"/>
                <w:b/>
                <w:szCs w:val="24"/>
              </w:rPr>
            </w:pPr>
            <w:r w:rsidRPr="00D36078">
              <w:rPr>
                <w:rFonts w:ascii="Times New Roman" w:hAnsi="Times New Roman"/>
                <w:b/>
                <w:szCs w:val="24"/>
              </w:rPr>
              <w:t>Номер ліцензії або іншого документа на цей вид діяльності</w:t>
            </w:r>
          </w:p>
        </w:tc>
        <w:tc>
          <w:tcPr>
            <w:tcW w:w="6803" w:type="dxa"/>
            <w:shd w:val="clear" w:color="auto" w:fill="auto"/>
            <w:vAlign w:val="center"/>
          </w:tcPr>
          <w:p w14:paraId="40A0D77E" w14:textId="77777777" w:rsidR="00D36078" w:rsidRPr="00D36078" w:rsidRDefault="00D36078" w:rsidP="00D36078">
            <w:pPr>
              <w:rPr>
                <w:rFonts w:ascii="Times New Roman" w:hAnsi="Times New Roman"/>
                <w:szCs w:val="24"/>
              </w:rPr>
            </w:pPr>
            <w:r w:rsidRPr="00D36078">
              <w:rPr>
                <w:rFonts w:ascii="Times New Roman" w:hAnsi="Times New Roman"/>
                <w:szCs w:val="24"/>
              </w:rPr>
              <w:t>DR/00001/APA</w:t>
            </w:r>
          </w:p>
        </w:tc>
      </w:tr>
      <w:tr w:rsidR="00D36078" w:rsidRPr="00D36078" w14:paraId="4E0B0A58" w14:textId="77777777" w:rsidTr="00CA5EA7">
        <w:trPr>
          <w:trHeight w:val="360"/>
        </w:trPr>
        <w:tc>
          <w:tcPr>
            <w:tcW w:w="3401" w:type="dxa"/>
            <w:shd w:val="clear" w:color="auto" w:fill="auto"/>
            <w:vAlign w:val="center"/>
          </w:tcPr>
          <w:p w14:paraId="0E381BD4" w14:textId="77777777" w:rsidR="00D36078" w:rsidRPr="00D36078" w:rsidRDefault="00D36078" w:rsidP="00D36078">
            <w:pPr>
              <w:rPr>
                <w:rFonts w:ascii="Times New Roman" w:hAnsi="Times New Roman"/>
                <w:b/>
                <w:szCs w:val="24"/>
              </w:rPr>
            </w:pPr>
            <w:r w:rsidRPr="00D36078">
              <w:rPr>
                <w:rFonts w:ascii="Times New Roman" w:hAnsi="Times New Roman"/>
                <w:b/>
                <w:szCs w:val="24"/>
              </w:rPr>
              <w:lastRenderedPageBreak/>
              <w:t>Назва державного органу, що видав ліцензію або інший документ</w:t>
            </w:r>
          </w:p>
        </w:tc>
        <w:tc>
          <w:tcPr>
            <w:tcW w:w="6803" w:type="dxa"/>
            <w:shd w:val="clear" w:color="auto" w:fill="auto"/>
            <w:vAlign w:val="center"/>
          </w:tcPr>
          <w:p w14:paraId="1990409A" w14:textId="77777777" w:rsidR="00D36078" w:rsidRPr="00D36078" w:rsidRDefault="00D36078" w:rsidP="00D36078">
            <w:pPr>
              <w:rPr>
                <w:rFonts w:ascii="Times New Roman" w:hAnsi="Times New Roman"/>
                <w:szCs w:val="24"/>
              </w:rPr>
            </w:pPr>
            <w:r w:rsidRPr="00D36078">
              <w:rPr>
                <w:rFonts w:ascii="Times New Roman" w:hAnsi="Times New Roman"/>
                <w:szCs w:val="24"/>
              </w:rPr>
              <w:t>НКЦПФР</w:t>
            </w:r>
          </w:p>
        </w:tc>
      </w:tr>
      <w:tr w:rsidR="00D36078" w:rsidRPr="00D36078" w14:paraId="28D4F89F" w14:textId="77777777" w:rsidTr="00CA5EA7">
        <w:trPr>
          <w:trHeight w:val="360"/>
        </w:trPr>
        <w:tc>
          <w:tcPr>
            <w:tcW w:w="3401" w:type="dxa"/>
            <w:shd w:val="clear" w:color="auto" w:fill="auto"/>
            <w:vAlign w:val="center"/>
          </w:tcPr>
          <w:p w14:paraId="1898A6DE" w14:textId="77777777" w:rsidR="00D36078" w:rsidRPr="00D36078" w:rsidRDefault="00D36078" w:rsidP="00D36078">
            <w:pPr>
              <w:rPr>
                <w:rFonts w:ascii="Times New Roman" w:hAnsi="Times New Roman"/>
                <w:b/>
                <w:szCs w:val="24"/>
              </w:rPr>
            </w:pPr>
            <w:r w:rsidRPr="00D36078">
              <w:rPr>
                <w:rFonts w:ascii="Times New Roman" w:hAnsi="Times New Roman"/>
                <w:b/>
                <w:szCs w:val="24"/>
              </w:rPr>
              <w:t>Дата видачі ліцензії або іншого документа</w:t>
            </w:r>
          </w:p>
        </w:tc>
        <w:tc>
          <w:tcPr>
            <w:tcW w:w="6803" w:type="dxa"/>
            <w:shd w:val="clear" w:color="auto" w:fill="auto"/>
            <w:vAlign w:val="center"/>
          </w:tcPr>
          <w:p w14:paraId="33463E68" w14:textId="77777777" w:rsidR="00D36078" w:rsidRPr="00D36078" w:rsidRDefault="00D36078" w:rsidP="00D36078">
            <w:pPr>
              <w:rPr>
                <w:rFonts w:ascii="Times New Roman" w:hAnsi="Times New Roman"/>
                <w:szCs w:val="24"/>
              </w:rPr>
            </w:pPr>
            <w:r w:rsidRPr="00D36078">
              <w:rPr>
                <w:rFonts w:ascii="Times New Roman" w:hAnsi="Times New Roman"/>
                <w:szCs w:val="24"/>
              </w:rPr>
              <w:t>18.02.2019</w:t>
            </w:r>
          </w:p>
        </w:tc>
      </w:tr>
      <w:tr w:rsidR="00D36078" w:rsidRPr="00D36078" w14:paraId="6C33C7D0" w14:textId="77777777" w:rsidTr="00CA5EA7">
        <w:trPr>
          <w:trHeight w:val="360"/>
        </w:trPr>
        <w:tc>
          <w:tcPr>
            <w:tcW w:w="3401" w:type="dxa"/>
            <w:shd w:val="clear" w:color="auto" w:fill="auto"/>
            <w:vAlign w:val="center"/>
          </w:tcPr>
          <w:p w14:paraId="0D52A144" w14:textId="77777777" w:rsidR="00D36078" w:rsidRPr="00D36078" w:rsidRDefault="00D36078" w:rsidP="00D36078">
            <w:pPr>
              <w:rPr>
                <w:rFonts w:ascii="Times New Roman" w:hAnsi="Times New Roman"/>
                <w:b/>
                <w:szCs w:val="24"/>
              </w:rPr>
            </w:pPr>
            <w:r w:rsidRPr="00D36078">
              <w:rPr>
                <w:rFonts w:ascii="Times New Roman" w:hAnsi="Times New Roman"/>
                <w:b/>
                <w:szCs w:val="24"/>
              </w:rPr>
              <w:t>Міжміський код та телефон</w:t>
            </w:r>
          </w:p>
        </w:tc>
        <w:tc>
          <w:tcPr>
            <w:tcW w:w="6803" w:type="dxa"/>
            <w:shd w:val="clear" w:color="auto" w:fill="auto"/>
            <w:vAlign w:val="center"/>
          </w:tcPr>
          <w:p w14:paraId="36015557" w14:textId="77777777" w:rsidR="00D36078" w:rsidRPr="00D36078" w:rsidRDefault="00D36078" w:rsidP="00D36078">
            <w:pPr>
              <w:rPr>
                <w:rFonts w:ascii="Times New Roman" w:hAnsi="Times New Roman"/>
                <w:szCs w:val="24"/>
              </w:rPr>
            </w:pPr>
            <w:r w:rsidRPr="00D36078">
              <w:rPr>
                <w:rFonts w:ascii="Times New Roman" w:hAnsi="Times New Roman"/>
                <w:szCs w:val="24"/>
              </w:rPr>
              <w:t>(044) 498-38-15/16</w:t>
            </w:r>
          </w:p>
        </w:tc>
      </w:tr>
      <w:tr w:rsidR="00D36078" w:rsidRPr="00D36078" w14:paraId="424E9D89" w14:textId="77777777" w:rsidTr="00CA5EA7">
        <w:trPr>
          <w:trHeight w:val="360"/>
        </w:trPr>
        <w:tc>
          <w:tcPr>
            <w:tcW w:w="3401" w:type="dxa"/>
            <w:shd w:val="clear" w:color="auto" w:fill="auto"/>
            <w:vAlign w:val="center"/>
          </w:tcPr>
          <w:p w14:paraId="19857545" w14:textId="77777777" w:rsidR="00D36078" w:rsidRPr="00D36078" w:rsidRDefault="00D36078" w:rsidP="00D36078">
            <w:pPr>
              <w:rPr>
                <w:rFonts w:ascii="Times New Roman" w:hAnsi="Times New Roman"/>
                <w:b/>
                <w:szCs w:val="24"/>
              </w:rPr>
            </w:pPr>
            <w:r w:rsidRPr="00D36078">
              <w:rPr>
                <w:rFonts w:ascii="Times New Roman" w:hAnsi="Times New Roman"/>
                <w:b/>
                <w:szCs w:val="24"/>
              </w:rPr>
              <w:t>Основні види діяльності із зазначенням їх найменування та коду за КВЕД</w:t>
            </w:r>
          </w:p>
        </w:tc>
        <w:tc>
          <w:tcPr>
            <w:tcW w:w="6803" w:type="dxa"/>
            <w:shd w:val="clear" w:color="auto" w:fill="auto"/>
            <w:vAlign w:val="center"/>
          </w:tcPr>
          <w:p w14:paraId="2FF0918A" w14:textId="77777777" w:rsidR="00D36078" w:rsidRPr="00D36078" w:rsidRDefault="00D36078" w:rsidP="00D36078">
            <w:pPr>
              <w:rPr>
                <w:rFonts w:ascii="Times New Roman" w:hAnsi="Times New Roman"/>
                <w:szCs w:val="24"/>
              </w:rPr>
            </w:pPr>
            <w:r w:rsidRPr="00D36078">
              <w:rPr>
                <w:rFonts w:ascii="Times New Roman" w:hAnsi="Times New Roman"/>
                <w:szCs w:val="24"/>
              </w:rPr>
              <w:t>63.11   ОБРОБЛЕННЯ ДАНИХ, РОЗМІЩЕННЯ ІНФОРМАЦІЇ НА ВЕБ-ВУЗЛАХ І ПОВ'ЯЗАНА З НИМИ ДІЯЛЬНІСТЬ</w:t>
            </w:r>
          </w:p>
          <w:p w14:paraId="3B0C1AD3" w14:textId="77777777" w:rsidR="00D36078" w:rsidRPr="00D36078" w:rsidRDefault="00D36078" w:rsidP="00D36078">
            <w:pPr>
              <w:rPr>
                <w:rFonts w:ascii="Times New Roman" w:hAnsi="Times New Roman"/>
                <w:szCs w:val="24"/>
              </w:rPr>
            </w:pPr>
            <w:r w:rsidRPr="00D36078">
              <w:rPr>
                <w:rFonts w:ascii="Times New Roman" w:hAnsi="Times New Roman"/>
                <w:szCs w:val="24"/>
              </w:rPr>
              <w:t>84.13   РЕГУЛЮВАННЯ ТА СПРИЯННЯ ЕФЕКТИВНОМУ ВЕДЕННЮ ЕКОНОМІЧНОЇ ДІЯЛЬНОСТІ</w:t>
            </w:r>
          </w:p>
          <w:p w14:paraId="5A6DD343" w14:textId="77777777" w:rsidR="00D36078" w:rsidRPr="00D36078" w:rsidRDefault="00D36078" w:rsidP="00D36078">
            <w:pPr>
              <w:rPr>
                <w:rFonts w:ascii="Times New Roman" w:hAnsi="Times New Roman"/>
                <w:szCs w:val="24"/>
              </w:rPr>
            </w:pPr>
            <w:r w:rsidRPr="00D36078">
              <w:rPr>
                <w:rFonts w:ascii="Times New Roman" w:hAnsi="Times New Roman"/>
                <w:szCs w:val="24"/>
              </w:rPr>
              <w:t>62.02   КОНСУЛЬТУВАННЯ З ПИТАНЬ ІНФОРМАТИЗАЦІЇ</w:t>
            </w:r>
          </w:p>
        </w:tc>
      </w:tr>
      <w:tr w:rsidR="00D36078" w:rsidRPr="00D36078" w14:paraId="0564A52E" w14:textId="77777777" w:rsidTr="00CA5EA7">
        <w:trPr>
          <w:trHeight w:val="360"/>
        </w:trPr>
        <w:tc>
          <w:tcPr>
            <w:tcW w:w="3401" w:type="dxa"/>
            <w:shd w:val="clear" w:color="auto" w:fill="auto"/>
            <w:vAlign w:val="center"/>
          </w:tcPr>
          <w:p w14:paraId="5CFE75B2" w14:textId="77777777" w:rsidR="00D36078" w:rsidRPr="00D36078" w:rsidRDefault="00D36078" w:rsidP="00D36078">
            <w:pPr>
              <w:rPr>
                <w:rFonts w:ascii="Times New Roman" w:hAnsi="Times New Roman"/>
                <w:b/>
                <w:szCs w:val="24"/>
              </w:rPr>
            </w:pPr>
            <w:r w:rsidRPr="00D36078">
              <w:rPr>
                <w:rFonts w:ascii="Times New Roman" w:hAnsi="Times New Roman"/>
                <w:b/>
                <w:szCs w:val="24"/>
              </w:rPr>
              <w:t>Вид послуг, які надає особа</w:t>
            </w:r>
          </w:p>
        </w:tc>
        <w:tc>
          <w:tcPr>
            <w:tcW w:w="6803" w:type="dxa"/>
            <w:shd w:val="clear" w:color="auto" w:fill="auto"/>
            <w:vAlign w:val="center"/>
          </w:tcPr>
          <w:p w14:paraId="28F62135" w14:textId="77777777" w:rsidR="00D36078" w:rsidRPr="00D36078" w:rsidRDefault="00D36078" w:rsidP="00D36078">
            <w:pPr>
              <w:rPr>
                <w:rFonts w:ascii="Times New Roman" w:hAnsi="Times New Roman"/>
                <w:szCs w:val="24"/>
              </w:rPr>
            </w:pPr>
            <w:r w:rsidRPr="00D36078">
              <w:rPr>
                <w:rFonts w:ascii="Times New Roman" w:hAnsi="Times New Roman"/>
                <w:szCs w:val="24"/>
              </w:rPr>
              <w:t>Діяльність з оприлюднення регульованої інформації від імені учасників фондового ринку</w:t>
            </w:r>
          </w:p>
        </w:tc>
      </w:tr>
    </w:tbl>
    <w:p w14:paraId="01218EA9" w14:textId="77777777" w:rsidR="00D36078" w:rsidRPr="00D36078" w:rsidRDefault="00D36078" w:rsidP="00D36078">
      <w:pPr>
        <w:spacing w:after="0" w:line="240" w:lineRule="auto"/>
        <w:rPr>
          <w:rFonts w:ascii="Times New Roman" w:hAnsi="Times New Roman"/>
          <w:sz w:val="20"/>
          <w:szCs w:val="24"/>
        </w:rPr>
      </w:pPr>
    </w:p>
    <w:p w14:paraId="7F6A9EAA" w14:textId="77777777" w:rsidR="00D36078" w:rsidRPr="00D36078" w:rsidRDefault="00D36078" w:rsidP="00D36078">
      <w:pPr>
        <w:spacing w:after="0" w:line="240" w:lineRule="auto"/>
        <w:rPr>
          <w:rFonts w:ascii="Times New Roman" w:hAnsi="Times New Roman"/>
          <w:sz w:val="20"/>
          <w:szCs w:val="24"/>
        </w:rPr>
      </w:pPr>
    </w:p>
    <w:p w14:paraId="3855E595" w14:textId="77777777" w:rsidR="00D36078" w:rsidRPr="00D36078" w:rsidRDefault="00D36078" w:rsidP="00D36078">
      <w:pPr>
        <w:spacing w:after="0" w:line="240" w:lineRule="auto"/>
        <w:rPr>
          <w:rFonts w:ascii="Times New Roman" w:hAnsi="Times New Roman"/>
          <w:sz w:val="20"/>
          <w:szCs w:val="24"/>
        </w:rPr>
      </w:pPr>
    </w:p>
    <w:p w14:paraId="2809A9D8" w14:textId="77777777" w:rsidR="00D36078" w:rsidRDefault="00D36078">
      <w:pPr>
        <w:sectPr w:rsidR="00D36078" w:rsidSect="00D36078">
          <w:pgSz w:w="11906" w:h="16838"/>
          <w:pgMar w:top="363" w:right="567" w:bottom="363" w:left="1417" w:header="709" w:footer="709" w:gutter="0"/>
          <w:cols w:space="708"/>
          <w:docGrid w:linePitch="360"/>
        </w:sectPr>
      </w:pPr>
    </w:p>
    <w:p w14:paraId="15C5827D" w14:textId="77777777" w:rsidR="00D36078" w:rsidRPr="00D36078" w:rsidRDefault="00D36078" w:rsidP="00D36078">
      <w:pPr>
        <w:keepNext/>
        <w:spacing w:after="60"/>
        <w:jc w:val="center"/>
        <w:outlineLvl w:val="0"/>
        <w:rPr>
          <w:rFonts w:ascii="Times New Roman" w:hAnsi="Times New Roman"/>
          <w:b/>
          <w:bCs/>
          <w:kern w:val="32"/>
          <w:sz w:val="26"/>
          <w:szCs w:val="26"/>
        </w:rPr>
      </w:pPr>
      <w:bookmarkStart w:id="6" w:name="_Toc209180574"/>
      <w:r w:rsidRPr="00D36078">
        <w:rPr>
          <w:rFonts w:ascii="Times New Roman" w:hAnsi="Times New Roman"/>
          <w:b/>
          <w:bCs/>
          <w:kern w:val="32"/>
          <w:sz w:val="26"/>
          <w:szCs w:val="26"/>
        </w:rPr>
        <w:lastRenderedPageBreak/>
        <w:t>5. Участь в інших юридичних особах</w:t>
      </w:r>
      <w:bookmarkEnd w:id="6"/>
    </w:p>
    <w:tbl>
      <w:tblPr>
        <w:tblW w:w="5036" w:type="pct"/>
        <w:tblLayout w:type="fixed"/>
        <w:tblCellMar>
          <w:left w:w="0" w:type="dxa"/>
          <w:right w:w="0" w:type="dxa"/>
        </w:tblCellMar>
        <w:tblLook w:val="0000" w:firstRow="0" w:lastRow="0" w:firstColumn="0" w:lastColumn="0" w:noHBand="0" w:noVBand="0"/>
      </w:tblPr>
      <w:tblGrid>
        <w:gridCol w:w="493"/>
        <w:gridCol w:w="3007"/>
        <w:gridCol w:w="3039"/>
        <w:gridCol w:w="1839"/>
        <w:gridCol w:w="1440"/>
        <w:gridCol w:w="1366"/>
        <w:gridCol w:w="1320"/>
        <w:gridCol w:w="3714"/>
      </w:tblGrid>
      <w:tr w:rsidR="00D36078" w:rsidRPr="00D36078" w14:paraId="0B9AFFA3" w14:textId="77777777" w:rsidTr="00CA5EA7">
        <w:trPr>
          <w:trHeight w:val="60"/>
        </w:trPr>
        <w:tc>
          <w:tcPr>
            <w:tcW w:w="152" w:type="pct"/>
            <w:vMerge w:val="restart"/>
            <w:tcBorders>
              <w:top w:val="single" w:sz="4" w:space="0" w:color="000000"/>
              <w:left w:val="single" w:sz="4" w:space="0" w:color="000000"/>
              <w:bottom w:val="single" w:sz="4" w:space="0" w:color="000000"/>
              <w:right w:val="single" w:sz="4" w:space="0" w:color="000000"/>
            </w:tcBorders>
            <w:tcMar>
              <w:top w:w="45" w:type="dxa"/>
              <w:left w:w="57" w:type="dxa"/>
              <w:bottom w:w="57" w:type="dxa"/>
              <w:right w:w="57" w:type="dxa"/>
            </w:tcMar>
            <w:vAlign w:val="center"/>
          </w:tcPr>
          <w:p w14:paraId="552B9FAB" w14:textId="77777777" w:rsidR="00D36078" w:rsidRPr="00D36078" w:rsidRDefault="00D36078" w:rsidP="00D36078">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rPr>
            </w:pPr>
            <w:r w:rsidRPr="00D36078">
              <w:rPr>
                <w:rFonts w:ascii="Times New Roman" w:hAnsi="Times New Roman"/>
                <w:b/>
                <w:color w:val="000000"/>
                <w:sz w:val="20"/>
                <w:szCs w:val="20"/>
              </w:rPr>
              <w:t>№</w:t>
            </w:r>
          </w:p>
          <w:p w14:paraId="05994E0C" w14:textId="77777777" w:rsidR="00D36078" w:rsidRPr="00D36078" w:rsidRDefault="00D36078" w:rsidP="00D36078">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rPr>
            </w:pPr>
            <w:r w:rsidRPr="00D36078">
              <w:rPr>
                <w:rFonts w:ascii="Times New Roman" w:hAnsi="Times New Roman"/>
                <w:b/>
                <w:color w:val="000000"/>
                <w:sz w:val="20"/>
                <w:szCs w:val="20"/>
              </w:rPr>
              <w:t xml:space="preserve">з/п </w:t>
            </w:r>
          </w:p>
        </w:tc>
        <w:tc>
          <w:tcPr>
            <w:tcW w:w="927" w:type="pct"/>
            <w:vMerge w:val="restart"/>
            <w:tcBorders>
              <w:top w:val="single" w:sz="4" w:space="0" w:color="000000"/>
              <w:left w:val="single" w:sz="4" w:space="0" w:color="000000"/>
              <w:bottom w:val="single" w:sz="4" w:space="0" w:color="000000"/>
              <w:right w:val="single" w:sz="4" w:space="0" w:color="000000"/>
            </w:tcBorders>
            <w:tcMar>
              <w:top w:w="45" w:type="dxa"/>
              <w:left w:w="57" w:type="dxa"/>
              <w:bottom w:w="57" w:type="dxa"/>
              <w:right w:w="57" w:type="dxa"/>
            </w:tcMar>
            <w:vAlign w:val="center"/>
          </w:tcPr>
          <w:p w14:paraId="6553DD8D" w14:textId="77777777" w:rsidR="00D36078" w:rsidRPr="00D36078" w:rsidRDefault="00D36078" w:rsidP="00D36078">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rPr>
            </w:pPr>
            <w:r w:rsidRPr="00D36078">
              <w:rPr>
                <w:rFonts w:ascii="Times New Roman" w:hAnsi="Times New Roman"/>
                <w:b/>
                <w:color w:val="000000"/>
                <w:sz w:val="20"/>
                <w:szCs w:val="20"/>
              </w:rPr>
              <w:t>Повне найменування в т.ч. її організаційно-правова форма</w:t>
            </w:r>
          </w:p>
        </w:tc>
        <w:tc>
          <w:tcPr>
            <w:tcW w:w="937" w:type="pct"/>
            <w:vMerge w:val="restart"/>
            <w:tcBorders>
              <w:top w:val="single" w:sz="4" w:space="0" w:color="000000"/>
              <w:left w:val="single" w:sz="4" w:space="0" w:color="000000"/>
              <w:bottom w:val="single" w:sz="4" w:space="0" w:color="000000"/>
              <w:right w:val="single" w:sz="4" w:space="0" w:color="000000"/>
            </w:tcBorders>
            <w:tcMar>
              <w:top w:w="45" w:type="dxa"/>
              <w:left w:w="57" w:type="dxa"/>
              <w:bottom w:w="57" w:type="dxa"/>
              <w:right w:w="57" w:type="dxa"/>
            </w:tcMar>
            <w:vAlign w:val="center"/>
          </w:tcPr>
          <w:p w14:paraId="5D675718" w14:textId="77777777" w:rsidR="00D36078" w:rsidRPr="00D36078" w:rsidRDefault="00D36078" w:rsidP="00D36078">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rPr>
            </w:pPr>
            <w:r w:rsidRPr="00D36078">
              <w:rPr>
                <w:rFonts w:ascii="Times New Roman" w:hAnsi="Times New Roman"/>
                <w:b/>
                <w:color w:val="000000"/>
                <w:sz w:val="20"/>
                <w:szCs w:val="20"/>
              </w:rPr>
              <w:t xml:space="preserve">Місцезнаходження </w:t>
            </w:r>
          </w:p>
        </w:tc>
        <w:tc>
          <w:tcPr>
            <w:tcW w:w="567" w:type="pct"/>
            <w:vMerge w:val="restart"/>
            <w:tcBorders>
              <w:top w:val="single" w:sz="4" w:space="0" w:color="000000"/>
              <w:left w:val="single" w:sz="4" w:space="0" w:color="000000"/>
              <w:bottom w:val="single" w:sz="4" w:space="0" w:color="000000"/>
              <w:right w:val="single" w:sz="4" w:space="0" w:color="000000"/>
            </w:tcBorders>
            <w:tcMar>
              <w:top w:w="45" w:type="dxa"/>
              <w:left w:w="57" w:type="dxa"/>
              <w:bottom w:w="57" w:type="dxa"/>
              <w:right w:w="57" w:type="dxa"/>
            </w:tcMar>
            <w:vAlign w:val="center"/>
          </w:tcPr>
          <w:p w14:paraId="60850AA2" w14:textId="77777777" w:rsidR="00D36078" w:rsidRPr="00D36078" w:rsidRDefault="00D36078" w:rsidP="00D36078">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rPr>
            </w:pPr>
            <w:r w:rsidRPr="00D36078">
              <w:rPr>
                <w:rFonts w:ascii="Times New Roman" w:hAnsi="Times New Roman"/>
                <w:b/>
                <w:color w:val="000000"/>
                <w:sz w:val="20"/>
                <w:szCs w:val="20"/>
              </w:rPr>
              <w:t xml:space="preserve">Ідентифікаційний код юридичної особи/ </w:t>
            </w:r>
            <w:r w:rsidRPr="00D36078">
              <w:rPr>
                <w:rFonts w:ascii="Times New Roman" w:hAnsi="Times New Roman"/>
                <w:b/>
                <w:color w:val="000000"/>
                <w:sz w:val="20"/>
                <w:szCs w:val="20"/>
              </w:rPr>
              <w:br/>
              <w:t>номер/код з судового/ торговельного/ банківського реєстру</w:t>
            </w:r>
          </w:p>
        </w:tc>
        <w:tc>
          <w:tcPr>
            <w:tcW w:w="1272" w:type="pct"/>
            <w:gridSpan w:val="3"/>
            <w:tcBorders>
              <w:top w:val="single" w:sz="4" w:space="0" w:color="000000"/>
              <w:left w:val="single" w:sz="4" w:space="0" w:color="000000"/>
              <w:bottom w:val="single" w:sz="4" w:space="0" w:color="000000"/>
              <w:right w:val="single" w:sz="4" w:space="0" w:color="000000"/>
            </w:tcBorders>
            <w:tcMar>
              <w:top w:w="45" w:type="dxa"/>
              <w:left w:w="57" w:type="dxa"/>
              <w:bottom w:w="57" w:type="dxa"/>
              <w:right w:w="57" w:type="dxa"/>
            </w:tcMar>
            <w:vAlign w:val="center"/>
          </w:tcPr>
          <w:p w14:paraId="6AF5DDAA" w14:textId="77777777" w:rsidR="00D36078" w:rsidRPr="00D36078" w:rsidRDefault="00D36078" w:rsidP="00D36078">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rPr>
            </w:pPr>
            <w:r w:rsidRPr="00D36078">
              <w:rPr>
                <w:rFonts w:ascii="Times New Roman" w:hAnsi="Times New Roman"/>
                <w:b/>
                <w:color w:val="000000"/>
                <w:sz w:val="20"/>
                <w:szCs w:val="20"/>
              </w:rPr>
              <w:t>Розмір участі особи, %</w:t>
            </w:r>
          </w:p>
        </w:tc>
        <w:tc>
          <w:tcPr>
            <w:tcW w:w="1145" w:type="pct"/>
            <w:vMerge w:val="restart"/>
            <w:tcBorders>
              <w:top w:val="single" w:sz="4" w:space="0" w:color="000000"/>
              <w:left w:val="single" w:sz="4" w:space="0" w:color="000000"/>
              <w:bottom w:val="single" w:sz="4" w:space="0" w:color="000000"/>
              <w:right w:val="single" w:sz="4" w:space="0" w:color="000000"/>
            </w:tcBorders>
            <w:tcMar>
              <w:top w:w="45" w:type="dxa"/>
              <w:left w:w="57" w:type="dxa"/>
              <w:bottom w:w="57" w:type="dxa"/>
              <w:right w:w="57" w:type="dxa"/>
            </w:tcMar>
            <w:vAlign w:val="center"/>
          </w:tcPr>
          <w:p w14:paraId="7545A36A" w14:textId="77777777" w:rsidR="00D36078" w:rsidRPr="00D36078" w:rsidRDefault="00D36078" w:rsidP="00D36078">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rPr>
            </w:pPr>
            <w:r w:rsidRPr="00D36078">
              <w:rPr>
                <w:rFonts w:ascii="Times New Roman" w:hAnsi="Times New Roman"/>
                <w:b/>
                <w:color w:val="000000"/>
                <w:sz w:val="20"/>
                <w:szCs w:val="20"/>
              </w:rPr>
              <w:t>Активи, які було передано особі</w:t>
            </w:r>
          </w:p>
        </w:tc>
      </w:tr>
      <w:tr w:rsidR="00D36078" w:rsidRPr="00D36078" w14:paraId="3302E2E6" w14:textId="77777777" w:rsidTr="00CA5EA7">
        <w:trPr>
          <w:trHeight w:val="60"/>
        </w:trPr>
        <w:tc>
          <w:tcPr>
            <w:tcW w:w="152" w:type="pct"/>
            <w:vMerge/>
            <w:tcBorders>
              <w:top w:val="single" w:sz="4" w:space="0" w:color="000000"/>
              <w:left w:val="single" w:sz="4" w:space="0" w:color="000000"/>
              <w:bottom w:val="single" w:sz="4" w:space="0" w:color="000000"/>
              <w:right w:val="single" w:sz="4" w:space="0" w:color="000000"/>
            </w:tcBorders>
          </w:tcPr>
          <w:p w14:paraId="544DD9DE" w14:textId="77777777" w:rsidR="00D36078" w:rsidRPr="00D36078" w:rsidRDefault="00D36078" w:rsidP="00D36078">
            <w:pPr>
              <w:widowControl w:val="0"/>
              <w:suppressAutoHyphens/>
              <w:autoSpaceDE w:val="0"/>
              <w:autoSpaceDN w:val="0"/>
              <w:adjustRightInd w:val="0"/>
              <w:spacing w:after="0" w:line="240" w:lineRule="auto"/>
              <w:rPr>
                <w:rFonts w:ascii="Times New Roman" w:hAnsi="Times New Roman"/>
                <w:b/>
                <w:sz w:val="20"/>
                <w:szCs w:val="20"/>
              </w:rPr>
            </w:pPr>
          </w:p>
        </w:tc>
        <w:tc>
          <w:tcPr>
            <w:tcW w:w="927" w:type="pct"/>
            <w:vMerge/>
            <w:tcBorders>
              <w:top w:val="single" w:sz="4" w:space="0" w:color="000000"/>
              <w:left w:val="single" w:sz="4" w:space="0" w:color="000000"/>
              <w:bottom w:val="single" w:sz="4" w:space="0" w:color="000000"/>
              <w:right w:val="single" w:sz="4" w:space="0" w:color="000000"/>
            </w:tcBorders>
          </w:tcPr>
          <w:p w14:paraId="49AC08B1" w14:textId="77777777" w:rsidR="00D36078" w:rsidRPr="00D36078" w:rsidRDefault="00D36078" w:rsidP="00D36078">
            <w:pPr>
              <w:widowControl w:val="0"/>
              <w:suppressAutoHyphens/>
              <w:autoSpaceDE w:val="0"/>
              <w:autoSpaceDN w:val="0"/>
              <w:adjustRightInd w:val="0"/>
              <w:spacing w:after="0" w:line="240" w:lineRule="auto"/>
              <w:rPr>
                <w:rFonts w:ascii="Times New Roman" w:hAnsi="Times New Roman"/>
                <w:b/>
                <w:sz w:val="20"/>
                <w:szCs w:val="20"/>
              </w:rPr>
            </w:pPr>
          </w:p>
        </w:tc>
        <w:tc>
          <w:tcPr>
            <w:tcW w:w="937" w:type="pct"/>
            <w:vMerge/>
            <w:tcBorders>
              <w:top w:val="single" w:sz="4" w:space="0" w:color="000000"/>
              <w:left w:val="single" w:sz="4" w:space="0" w:color="000000"/>
              <w:bottom w:val="single" w:sz="4" w:space="0" w:color="000000"/>
              <w:right w:val="single" w:sz="4" w:space="0" w:color="000000"/>
            </w:tcBorders>
          </w:tcPr>
          <w:p w14:paraId="67D64F7B" w14:textId="77777777" w:rsidR="00D36078" w:rsidRPr="00D36078" w:rsidRDefault="00D36078" w:rsidP="00D36078">
            <w:pPr>
              <w:widowControl w:val="0"/>
              <w:suppressAutoHyphens/>
              <w:autoSpaceDE w:val="0"/>
              <w:autoSpaceDN w:val="0"/>
              <w:adjustRightInd w:val="0"/>
              <w:spacing w:after="0" w:line="240" w:lineRule="auto"/>
              <w:rPr>
                <w:rFonts w:ascii="Times New Roman" w:hAnsi="Times New Roman"/>
                <w:b/>
                <w:sz w:val="20"/>
                <w:szCs w:val="20"/>
              </w:rPr>
            </w:pPr>
          </w:p>
        </w:tc>
        <w:tc>
          <w:tcPr>
            <w:tcW w:w="567" w:type="pct"/>
            <w:vMerge/>
            <w:tcBorders>
              <w:top w:val="single" w:sz="4" w:space="0" w:color="000000"/>
              <w:left w:val="single" w:sz="4" w:space="0" w:color="000000"/>
              <w:bottom w:val="single" w:sz="4" w:space="0" w:color="000000"/>
              <w:right w:val="single" w:sz="4" w:space="0" w:color="000000"/>
            </w:tcBorders>
          </w:tcPr>
          <w:p w14:paraId="23B41214" w14:textId="77777777" w:rsidR="00D36078" w:rsidRPr="00D36078" w:rsidRDefault="00D36078" w:rsidP="00D36078">
            <w:pPr>
              <w:widowControl w:val="0"/>
              <w:suppressAutoHyphens/>
              <w:autoSpaceDE w:val="0"/>
              <w:autoSpaceDN w:val="0"/>
              <w:adjustRightInd w:val="0"/>
              <w:spacing w:after="0" w:line="240" w:lineRule="auto"/>
              <w:rPr>
                <w:rFonts w:ascii="Times New Roman" w:hAnsi="Times New Roman"/>
                <w:b/>
                <w:sz w:val="20"/>
                <w:szCs w:val="20"/>
              </w:rPr>
            </w:pPr>
          </w:p>
        </w:tc>
        <w:tc>
          <w:tcPr>
            <w:tcW w:w="444" w:type="pct"/>
            <w:tcBorders>
              <w:top w:val="single" w:sz="4" w:space="0" w:color="000000"/>
              <w:left w:val="single" w:sz="4" w:space="0" w:color="000000"/>
              <w:bottom w:val="single" w:sz="4" w:space="0" w:color="000000"/>
              <w:right w:val="single" w:sz="4" w:space="0" w:color="000000"/>
            </w:tcBorders>
            <w:tcMar>
              <w:top w:w="45" w:type="dxa"/>
              <w:left w:w="57" w:type="dxa"/>
              <w:bottom w:w="57" w:type="dxa"/>
              <w:right w:w="57" w:type="dxa"/>
            </w:tcMar>
            <w:vAlign w:val="center"/>
          </w:tcPr>
          <w:p w14:paraId="4E264E6D" w14:textId="77777777" w:rsidR="00D36078" w:rsidRPr="00D36078" w:rsidRDefault="00D36078" w:rsidP="00D36078">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rPr>
            </w:pPr>
            <w:r w:rsidRPr="00D36078">
              <w:rPr>
                <w:rFonts w:ascii="Times New Roman" w:hAnsi="Times New Roman"/>
                <w:b/>
                <w:color w:val="000000"/>
                <w:sz w:val="20"/>
                <w:szCs w:val="20"/>
              </w:rPr>
              <w:t>пряма</w:t>
            </w:r>
          </w:p>
        </w:tc>
        <w:tc>
          <w:tcPr>
            <w:tcW w:w="421" w:type="pct"/>
            <w:tcBorders>
              <w:top w:val="single" w:sz="4" w:space="0" w:color="000000"/>
              <w:left w:val="single" w:sz="4" w:space="0" w:color="000000"/>
              <w:bottom w:val="single" w:sz="4" w:space="0" w:color="000000"/>
              <w:right w:val="single" w:sz="4" w:space="0" w:color="000000"/>
            </w:tcBorders>
            <w:tcMar>
              <w:top w:w="45" w:type="dxa"/>
              <w:left w:w="57" w:type="dxa"/>
              <w:bottom w:w="57" w:type="dxa"/>
              <w:right w:w="57" w:type="dxa"/>
            </w:tcMar>
            <w:vAlign w:val="center"/>
          </w:tcPr>
          <w:p w14:paraId="2E9B782D" w14:textId="77777777" w:rsidR="00D36078" w:rsidRPr="00D36078" w:rsidRDefault="00D36078" w:rsidP="00D36078">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rPr>
            </w:pPr>
            <w:r w:rsidRPr="00D36078">
              <w:rPr>
                <w:rFonts w:ascii="Times New Roman" w:hAnsi="Times New Roman"/>
                <w:b/>
                <w:color w:val="000000"/>
                <w:sz w:val="20"/>
                <w:szCs w:val="20"/>
                <w:lang w:val="en-US"/>
              </w:rPr>
              <w:t>o</w:t>
            </w:r>
            <w:r w:rsidRPr="00D36078">
              <w:rPr>
                <w:rFonts w:ascii="Times New Roman" w:hAnsi="Times New Roman"/>
                <w:b/>
                <w:color w:val="000000"/>
                <w:sz w:val="20"/>
                <w:szCs w:val="20"/>
              </w:rPr>
              <w:t>посеред</w:t>
            </w:r>
            <w:r w:rsidRPr="00D36078">
              <w:rPr>
                <w:rFonts w:ascii="Times New Roman" w:hAnsi="Times New Roman"/>
                <w:b/>
                <w:color w:val="000000"/>
                <w:sz w:val="20"/>
                <w:szCs w:val="20"/>
                <w:lang w:val="en-US"/>
              </w:rPr>
              <w:t>-</w:t>
            </w:r>
            <w:r w:rsidRPr="00D36078">
              <w:rPr>
                <w:rFonts w:ascii="Times New Roman" w:hAnsi="Times New Roman"/>
                <w:b/>
                <w:color w:val="000000"/>
                <w:sz w:val="20"/>
                <w:szCs w:val="20"/>
              </w:rPr>
              <w:t>кована</w:t>
            </w:r>
          </w:p>
        </w:tc>
        <w:tc>
          <w:tcPr>
            <w:tcW w:w="407" w:type="pct"/>
            <w:tcBorders>
              <w:top w:val="single" w:sz="4" w:space="0" w:color="000000"/>
              <w:left w:val="single" w:sz="4" w:space="0" w:color="000000"/>
              <w:bottom w:val="single" w:sz="4" w:space="0" w:color="000000"/>
              <w:right w:val="single" w:sz="4" w:space="0" w:color="000000"/>
            </w:tcBorders>
            <w:tcMar>
              <w:top w:w="45" w:type="dxa"/>
              <w:left w:w="57" w:type="dxa"/>
              <w:bottom w:w="57" w:type="dxa"/>
              <w:right w:w="57" w:type="dxa"/>
            </w:tcMar>
            <w:vAlign w:val="center"/>
          </w:tcPr>
          <w:p w14:paraId="1D5E2241" w14:textId="77777777" w:rsidR="00D36078" w:rsidRPr="00D36078" w:rsidRDefault="00D36078" w:rsidP="00D36078">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rPr>
            </w:pPr>
            <w:r w:rsidRPr="00D36078">
              <w:rPr>
                <w:rFonts w:ascii="Times New Roman" w:hAnsi="Times New Roman"/>
                <w:b/>
                <w:color w:val="000000"/>
                <w:sz w:val="20"/>
                <w:szCs w:val="20"/>
              </w:rPr>
              <w:t>сукупна</w:t>
            </w:r>
          </w:p>
        </w:tc>
        <w:tc>
          <w:tcPr>
            <w:tcW w:w="1145" w:type="pct"/>
            <w:vMerge/>
            <w:tcBorders>
              <w:top w:val="single" w:sz="4" w:space="0" w:color="000000"/>
              <w:left w:val="single" w:sz="4" w:space="0" w:color="000000"/>
              <w:bottom w:val="single" w:sz="4" w:space="0" w:color="000000"/>
              <w:right w:val="single" w:sz="4" w:space="0" w:color="000000"/>
            </w:tcBorders>
          </w:tcPr>
          <w:p w14:paraId="3F54CB2A" w14:textId="77777777" w:rsidR="00D36078" w:rsidRPr="00D36078" w:rsidRDefault="00D36078" w:rsidP="00D36078">
            <w:pPr>
              <w:widowControl w:val="0"/>
              <w:suppressAutoHyphens/>
              <w:autoSpaceDE w:val="0"/>
              <w:autoSpaceDN w:val="0"/>
              <w:adjustRightInd w:val="0"/>
              <w:spacing w:after="0" w:line="240" w:lineRule="auto"/>
              <w:rPr>
                <w:rFonts w:ascii="Times New Roman" w:hAnsi="Times New Roman"/>
                <w:b/>
                <w:sz w:val="20"/>
                <w:szCs w:val="20"/>
              </w:rPr>
            </w:pPr>
          </w:p>
        </w:tc>
      </w:tr>
      <w:tr w:rsidR="00D36078" w:rsidRPr="00D36078" w14:paraId="07A565B0" w14:textId="77777777" w:rsidTr="00CA5EA7">
        <w:trPr>
          <w:trHeight w:val="60"/>
        </w:trPr>
        <w:tc>
          <w:tcPr>
            <w:tcW w:w="152" w:type="pct"/>
            <w:tcBorders>
              <w:top w:val="single" w:sz="4" w:space="0" w:color="000000"/>
              <w:left w:val="single" w:sz="4" w:space="0" w:color="000000"/>
              <w:bottom w:val="single" w:sz="4" w:space="0" w:color="000000"/>
              <w:right w:val="single" w:sz="4" w:space="0" w:color="000000"/>
            </w:tcBorders>
            <w:tcMar>
              <w:top w:w="45" w:type="dxa"/>
              <w:left w:w="57" w:type="dxa"/>
              <w:bottom w:w="57" w:type="dxa"/>
              <w:right w:w="57" w:type="dxa"/>
            </w:tcMar>
            <w:vAlign w:val="center"/>
          </w:tcPr>
          <w:p w14:paraId="10C766D4" w14:textId="77777777" w:rsidR="00D36078" w:rsidRPr="00D36078" w:rsidRDefault="00D36078" w:rsidP="00D36078">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rPr>
            </w:pPr>
            <w:r w:rsidRPr="00D36078">
              <w:rPr>
                <w:rFonts w:ascii="Times New Roman" w:hAnsi="Times New Roman"/>
                <w:b/>
                <w:color w:val="000000"/>
                <w:sz w:val="20"/>
                <w:szCs w:val="20"/>
              </w:rPr>
              <w:t>1</w:t>
            </w:r>
          </w:p>
        </w:tc>
        <w:tc>
          <w:tcPr>
            <w:tcW w:w="927" w:type="pct"/>
            <w:tcBorders>
              <w:top w:val="single" w:sz="4" w:space="0" w:color="000000"/>
              <w:left w:val="single" w:sz="4" w:space="0" w:color="000000"/>
              <w:bottom w:val="single" w:sz="4" w:space="0" w:color="000000"/>
              <w:right w:val="single" w:sz="4" w:space="0" w:color="000000"/>
            </w:tcBorders>
            <w:tcMar>
              <w:top w:w="45" w:type="dxa"/>
              <w:left w:w="57" w:type="dxa"/>
              <w:bottom w:w="57" w:type="dxa"/>
              <w:right w:w="57" w:type="dxa"/>
            </w:tcMar>
            <w:vAlign w:val="center"/>
          </w:tcPr>
          <w:p w14:paraId="4CC07B40" w14:textId="77777777" w:rsidR="00D36078" w:rsidRPr="00D36078" w:rsidRDefault="00D36078" w:rsidP="00D36078">
            <w:pPr>
              <w:widowControl w:val="0"/>
              <w:tabs>
                <w:tab w:val="right" w:pos="6350"/>
              </w:tabs>
              <w:suppressAutoHyphens/>
              <w:autoSpaceDE w:val="0"/>
              <w:autoSpaceDN w:val="0"/>
              <w:adjustRightInd w:val="0"/>
              <w:spacing w:after="0" w:line="257" w:lineRule="auto"/>
              <w:textAlignment w:val="center"/>
              <w:rPr>
                <w:rFonts w:ascii="Times New Roman" w:hAnsi="Times New Roman"/>
                <w:b/>
                <w:color w:val="000000"/>
                <w:sz w:val="20"/>
                <w:szCs w:val="20"/>
              </w:rPr>
            </w:pPr>
            <w:r w:rsidRPr="00D36078">
              <w:rPr>
                <w:rFonts w:ascii="Times New Roman" w:hAnsi="Times New Roman"/>
                <w:b/>
                <w:color w:val="000000"/>
                <w:sz w:val="20"/>
                <w:szCs w:val="20"/>
                <w:lang w:val="en-US"/>
              </w:rPr>
              <w:t xml:space="preserve">                          </w:t>
            </w:r>
            <w:r w:rsidRPr="00D36078">
              <w:rPr>
                <w:rFonts w:ascii="Times New Roman" w:hAnsi="Times New Roman"/>
                <w:b/>
                <w:color w:val="000000"/>
                <w:sz w:val="20"/>
                <w:szCs w:val="20"/>
              </w:rPr>
              <w:t>2</w:t>
            </w:r>
          </w:p>
        </w:tc>
        <w:tc>
          <w:tcPr>
            <w:tcW w:w="937" w:type="pct"/>
            <w:tcBorders>
              <w:top w:val="single" w:sz="4" w:space="0" w:color="000000"/>
              <w:left w:val="single" w:sz="4" w:space="0" w:color="000000"/>
              <w:bottom w:val="single" w:sz="4" w:space="0" w:color="000000"/>
              <w:right w:val="single" w:sz="4" w:space="0" w:color="000000"/>
            </w:tcBorders>
            <w:tcMar>
              <w:top w:w="45" w:type="dxa"/>
              <w:left w:w="57" w:type="dxa"/>
              <w:bottom w:w="57" w:type="dxa"/>
              <w:right w:w="57" w:type="dxa"/>
            </w:tcMar>
            <w:vAlign w:val="center"/>
          </w:tcPr>
          <w:p w14:paraId="0F4534D9" w14:textId="77777777" w:rsidR="00D36078" w:rsidRPr="00D36078" w:rsidRDefault="00D36078" w:rsidP="00D36078">
            <w:pPr>
              <w:widowControl w:val="0"/>
              <w:tabs>
                <w:tab w:val="right" w:pos="6350"/>
              </w:tabs>
              <w:suppressAutoHyphens/>
              <w:autoSpaceDE w:val="0"/>
              <w:autoSpaceDN w:val="0"/>
              <w:adjustRightInd w:val="0"/>
              <w:spacing w:after="0" w:line="257" w:lineRule="auto"/>
              <w:textAlignment w:val="center"/>
              <w:rPr>
                <w:rFonts w:ascii="Times New Roman" w:hAnsi="Times New Roman"/>
                <w:b/>
                <w:color w:val="000000"/>
                <w:sz w:val="20"/>
                <w:szCs w:val="20"/>
              </w:rPr>
            </w:pPr>
            <w:r w:rsidRPr="00D36078">
              <w:rPr>
                <w:rFonts w:ascii="Times New Roman" w:hAnsi="Times New Roman"/>
                <w:b/>
                <w:color w:val="000000"/>
                <w:sz w:val="20"/>
                <w:szCs w:val="20"/>
                <w:lang w:val="en-US"/>
              </w:rPr>
              <w:t xml:space="preserve">                             </w:t>
            </w:r>
            <w:r w:rsidRPr="00D36078">
              <w:rPr>
                <w:rFonts w:ascii="Times New Roman" w:hAnsi="Times New Roman"/>
                <w:b/>
                <w:color w:val="000000"/>
                <w:sz w:val="20"/>
                <w:szCs w:val="20"/>
              </w:rPr>
              <w:t>3</w:t>
            </w:r>
          </w:p>
        </w:tc>
        <w:tc>
          <w:tcPr>
            <w:tcW w:w="567" w:type="pct"/>
            <w:tcBorders>
              <w:top w:val="single" w:sz="4" w:space="0" w:color="000000"/>
              <w:left w:val="single" w:sz="4" w:space="0" w:color="000000"/>
              <w:bottom w:val="single" w:sz="4" w:space="0" w:color="000000"/>
              <w:right w:val="single" w:sz="4" w:space="0" w:color="000000"/>
            </w:tcBorders>
            <w:tcMar>
              <w:top w:w="45" w:type="dxa"/>
              <w:left w:w="57" w:type="dxa"/>
              <w:bottom w:w="57" w:type="dxa"/>
              <w:right w:w="57" w:type="dxa"/>
            </w:tcMar>
            <w:vAlign w:val="center"/>
          </w:tcPr>
          <w:p w14:paraId="6D092034" w14:textId="77777777" w:rsidR="00D36078" w:rsidRPr="00D36078" w:rsidRDefault="00D36078" w:rsidP="00D36078">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rPr>
            </w:pPr>
            <w:r w:rsidRPr="00D36078">
              <w:rPr>
                <w:rFonts w:ascii="Times New Roman" w:hAnsi="Times New Roman"/>
                <w:b/>
                <w:color w:val="000000"/>
                <w:sz w:val="20"/>
                <w:szCs w:val="20"/>
              </w:rPr>
              <w:t>4</w:t>
            </w:r>
          </w:p>
        </w:tc>
        <w:tc>
          <w:tcPr>
            <w:tcW w:w="444" w:type="pct"/>
            <w:tcBorders>
              <w:top w:val="single" w:sz="4" w:space="0" w:color="000000"/>
              <w:left w:val="single" w:sz="4" w:space="0" w:color="000000"/>
              <w:bottom w:val="single" w:sz="4" w:space="0" w:color="000000"/>
              <w:right w:val="single" w:sz="4" w:space="0" w:color="000000"/>
            </w:tcBorders>
            <w:tcMar>
              <w:top w:w="45" w:type="dxa"/>
              <w:left w:w="57" w:type="dxa"/>
              <w:bottom w:w="57" w:type="dxa"/>
              <w:right w:w="57" w:type="dxa"/>
            </w:tcMar>
            <w:vAlign w:val="center"/>
          </w:tcPr>
          <w:p w14:paraId="12254DA6" w14:textId="77777777" w:rsidR="00D36078" w:rsidRPr="00D36078" w:rsidRDefault="00D36078" w:rsidP="00D36078">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rPr>
            </w:pPr>
            <w:r w:rsidRPr="00D36078">
              <w:rPr>
                <w:rFonts w:ascii="Times New Roman" w:hAnsi="Times New Roman"/>
                <w:b/>
                <w:color w:val="000000"/>
                <w:sz w:val="20"/>
                <w:szCs w:val="20"/>
              </w:rPr>
              <w:t>5</w:t>
            </w:r>
          </w:p>
        </w:tc>
        <w:tc>
          <w:tcPr>
            <w:tcW w:w="421" w:type="pct"/>
            <w:tcBorders>
              <w:top w:val="single" w:sz="4" w:space="0" w:color="000000"/>
              <w:left w:val="single" w:sz="4" w:space="0" w:color="000000"/>
              <w:bottom w:val="single" w:sz="4" w:space="0" w:color="000000"/>
              <w:right w:val="single" w:sz="4" w:space="0" w:color="000000"/>
            </w:tcBorders>
            <w:tcMar>
              <w:top w:w="45" w:type="dxa"/>
              <w:left w:w="57" w:type="dxa"/>
              <w:bottom w:w="57" w:type="dxa"/>
              <w:right w:w="57" w:type="dxa"/>
            </w:tcMar>
            <w:vAlign w:val="center"/>
          </w:tcPr>
          <w:p w14:paraId="3C209C5E" w14:textId="77777777" w:rsidR="00D36078" w:rsidRPr="00D36078" w:rsidRDefault="00D36078" w:rsidP="00D36078">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rPr>
            </w:pPr>
            <w:r w:rsidRPr="00D36078">
              <w:rPr>
                <w:rFonts w:ascii="Times New Roman" w:hAnsi="Times New Roman"/>
                <w:b/>
                <w:color w:val="000000"/>
                <w:sz w:val="20"/>
                <w:szCs w:val="20"/>
              </w:rPr>
              <w:t>6</w:t>
            </w:r>
          </w:p>
        </w:tc>
        <w:tc>
          <w:tcPr>
            <w:tcW w:w="407" w:type="pct"/>
            <w:tcBorders>
              <w:top w:val="single" w:sz="4" w:space="0" w:color="000000"/>
              <w:left w:val="single" w:sz="4" w:space="0" w:color="000000"/>
              <w:bottom w:val="single" w:sz="4" w:space="0" w:color="000000"/>
              <w:right w:val="single" w:sz="4" w:space="0" w:color="000000"/>
            </w:tcBorders>
            <w:tcMar>
              <w:top w:w="45" w:type="dxa"/>
              <w:left w:w="57" w:type="dxa"/>
              <w:bottom w:w="57" w:type="dxa"/>
              <w:right w:w="57" w:type="dxa"/>
            </w:tcMar>
            <w:vAlign w:val="center"/>
          </w:tcPr>
          <w:p w14:paraId="4A1B8B6E" w14:textId="77777777" w:rsidR="00D36078" w:rsidRPr="00D36078" w:rsidRDefault="00D36078" w:rsidP="00D36078">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rPr>
            </w:pPr>
            <w:r w:rsidRPr="00D36078">
              <w:rPr>
                <w:rFonts w:ascii="Times New Roman" w:hAnsi="Times New Roman"/>
                <w:b/>
                <w:color w:val="000000"/>
                <w:sz w:val="20"/>
                <w:szCs w:val="20"/>
              </w:rPr>
              <w:t>7</w:t>
            </w:r>
          </w:p>
        </w:tc>
        <w:tc>
          <w:tcPr>
            <w:tcW w:w="1145" w:type="pct"/>
            <w:tcBorders>
              <w:top w:val="single" w:sz="4" w:space="0" w:color="000000"/>
              <w:left w:val="single" w:sz="4" w:space="0" w:color="000000"/>
              <w:bottom w:val="single" w:sz="4" w:space="0" w:color="000000"/>
              <w:right w:val="single" w:sz="4" w:space="0" w:color="000000"/>
            </w:tcBorders>
            <w:tcMar>
              <w:top w:w="45" w:type="dxa"/>
              <w:left w:w="57" w:type="dxa"/>
              <w:bottom w:w="57" w:type="dxa"/>
              <w:right w:w="57" w:type="dxa"/>
            </w:tcMar>
            <w:vAlign w:val="center"/>
          </w:tcPr>
          <w:p w14:paraId="1DC0C72A" w14:textId="77777777" w:rsidR="00D36078" w:rsidRPr="00D36078" w:rsidRDefault="00D36078" w:rsidP="00D36078">
            <w:pPr>
              <w:widowControl w:val="0"/>
              <w:tabs>
                <w:tab w:val="right" w:pos="6350"/>
              </w:tabs>
              <w:suppressAutoHyphens/>
              <w:autoSpaceDE w:val="0"/>
              <w:autoSpaceDN w:val="0"/>
              <w:adjustRightInd w:val="0"/>
              <w:spacing w:after="0" w:line="257" w:lineRule="auto"/>
              <w:textAlignment w:val="center"/>
              <w:rPr>
                <w:rFonts w:ascii="Times New Roman" w:hAnsi="Times New Roman"/>
                <w:b/>
                <w:color w:val="000000"/>
                <w:sz w:val="20"/>
                <w:szCs w:val="20"/>
              </w:rPr>
            </w:pPr>
            <w:r w:rsidRPr="00D36078">
              <w:rPr>
                <w:rFonts w:ascii="Times New Roman" w:hAnsi="Times New Roman"/>
                <w:b/>
                <w:color w:val="000000"/>
                <w:sz w:val="20"/>
                <w:szCs w:val="20"/>
                <w:lang w:val="en-US"/>
              </w:rPr>
              <w:t xml:space="preserve">                                     </w:t>
            </w:r>
            <w:r w:rsidRPr="00D36078">
              <w:rPr>
                <w:rFonts w:ascii="Times New Roman" w:hAnsi="Times New Roman"/>
                <w:b/>
                <w:color w:val="000000"/>
                <w:sz w:val="20"/>
                <w:szCs w:val="20"/>
              </w:rPr>
              <w:t>8</w:t>
            </w:r>
          </w:p>
        </w:tc>
      </w:tr>
      <w:tr w:rsidR="00D36078" w:rsidRPr="00D36078" w14:paraId="36DE4C5E" w14:textId="77777777" w:rsidTr="00CA5EA7">
        <w:trPr>
          <w:trHeight w:val="60"/>
        </w:trPr>
        <w:tc>
          <w:tcPr>
            <w:tcW w:w="152" w:type="pct"/>
            <w:tcBorders>
              <w:top w:val="single" w:sz="4" w:space="0" w:color="000000"/>
              <w:left w:val="single" w:sz="4" w:space="0" w:color="000000"/>
              <w:bottom w:val="single" w:sz="4" w:space="0" w:color="000000"/>
              <w:right w:val="single" w:sz="4" w:space="0" w:color="000000"/>
            </w:tcBorders>
            <w:tcMar>
              <w:top w:w="45" w:type="dxa"/>
              <w:left w:w="57" w:type="dxa"/>
              <w:bottom w:w="57" w:type="dxa"/>
              <w:right w:w="57" w:type="dxa"/>
            </w:tcMar>
            <w:vAlign w:val="center"/>
          </w:tcPr>
          <w:p w14:paraId="6F3AB2BA" w14:textId="77777777" w:rsidR="00D36078" w:rsidRPr="00D36078" w:rsidRDefault="00D36078" w:rsidP="00D36078">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rPr>
            </w:pPr>
            <w:r w:rsidRPr="00D36078">
              <w:rPr>
                <w:rFonts w:ascii="Times New Roman" w:hAnsi="Times New Roman"/>
                <w:color w:val="000000"/>
                <w:sz w:val="20"/>
                <w:szCs w:val="20"/>
              </w:rPr>
              <w:t>1</w:t>
            </w:r>
          </w:p>
        </w:tc>
        <w:tc>
          <w:tcPr>
            <w:tcW w:w="927" w:type="pct"/>
            <w:tcBorders>
              <w:top w:val="single" w:sz="4" w:space="0" w:color="000000"/>
              <w:left w:val="single" w:sz="4" w:space="0" w:color="000000"/>
              <w:bottom w:val="single" w:sz="4" w:space="0" w:color="000000"/>
              <w:right w:val="single" w:sz="4" w:space="0" w:color="000000"/>
            </w:tcBorders>
            <w:tcMar>
              <w:top w:w="45" w:type="dxa"/>
              <w:left w:w="57" w:type="dxa"/>
              <w:bottom w:w="57" w:type="dxa"/>
              <w:right w:w="57" w:type="dxa"/>
            </w:tcMar>
            <w:vAlign w:val="center"/>
          </w:tcPr>
          <w:p w14:paraId="39E786B4" w14:textId="77777777" w:rsidR="00D36078" w:rsidRPr="00D36078" w:rsidRDefault="00D36078" w:rsidP="00D36078">
            <w:pPr>
              <w:widowControl w:val="0"/>
              <w:tabs>
                <w:tab w:val="right" w:pos="6350"/>
              </w:tabs>
              <w:suppressAutoHyphens/>
              <w:autoSpaceDE w:val="0"/>
              <w:autoSpaceDN w:val="0"/>
              <w:adjustRightInd w:val="0"/>
              <w:spacing w:after="0" w:line="257" w:lineRule="auto"/>
              <w:textAlignment w:val="center"/>
              <w:rPr>
                <w:rFonts w:ascii="Times New Roman" w:hAnsi="Times New Roman"/>
                <w:color w:val="000000"/>
                <w:sz w:val="20"/>
                <w:szCs w:val="20"/>
                <w:lang w:val="en-US"/>
              </w:rPr>
            </w:pPr>
            <w:r w:rsidRPr="00D36078">
              <w:rPr>
                <w:rFonts w:ascii="Times New Roman" w:hAnsi="Times New Roman"/>
                <w:color w:val="000000"/>
                <w:sz w:val="20"/>
                <w:szCs w:val="20"/>
                <w:lang w:val="en-US"/>
              </w:rPr>
              <w:t>ТОВАРИСТВО З ОБМЕЖЕНОЮ ВIДПОВIДАЛЬНIСТЮ "ГРАНД РIТЕЙЛ"</w:t>
            </w:r>
          </w:p>
          <w:p w14:paraId="0227680F" w14:textId="77777777" w:rsidR="00D36078" w:rsidRPr="00D36078" w:rsidRDefault="00D36078" w:rsidP="00D36078">
            <w:pPr>
              <w:widowControl w:val="0"/>
              <w:tabs>
                <w:tab w:val="right" w:pos="6350"/>
              </w:tabs>
              <w:suppressAutoHyphens/>
              <w:autoSpaceDE w:val="0"/>
              <w:autoSpaceDN w:val="0"/>
              <w:adjustRightInd w:val="0"/>
              <w:spacing w:after="0" w:line="257" w:lineRule="auto"/>
              <w:textAlignment w:val="center"/>
              <w:rPr>
                <w:rFonts w:ascii="Times New Roman" w:hAnsi="Times New Roman"/>
                <w:color w:val="000000"/>
                <w:sz w:val="20"/>
                <w:szCs w:val="20"/>
                <w:lang w:val="en-US"/>
              </w:rPr>
            </w:pPr>
            <w:r w:rsidRPr="00D36078">
              <w:rPr>
                <w:rFonts w:ascii="Times New Roman" w:hAnsi="Times New Roman"/>
                <w:color w:val="000000"/>
                <w:sz w:val="20"/>
                <w:szCs w:val="20"/>
                <w:lang w:val="en-US"/>
              </w:rPr>
              <w:t>Товариство з обмеженою вiдповiдальнiстю</w:t>
            </w:r>
          </w:p>
        </w:tc>
        <w:tc>
          <w:tcPr>
            <w:tcW w:w="937" w:type="pct"/>
            <w:tcBorders>
              <w:top w:val="single" w:sz="4" w:space="0" w:color="000000"/>
              <w:left w:val="single" w:sz="4" w:space="0" w:color="000000"/>
              <w:bottom w:val="single" w:sz="4" w:space="0" w:color="000000"/>
              <w:right w:val="single" w:sz="4" w:space="0" w:color="000000"/>
            </w:tcBorders>
            <w:tcMar>
              <w:top w:w="45" w:type="dxa"/>
              <w:left w:w="57" w:type="dxa"/>
              <w:bottom w:w="57" w:type="dxa"/>
              <w:right w:w="57" w:type="dxa"/>
            </w:tcMar>
            <w:vAlign w:val="center"/>
          </w:tcPr>
          <w:p w14:paraId="3CCFB18F" w14:textId="77777777" w:rsidR="00D36078" w:rsidRPr="00D36078" w:rsidRDefault="00D36078" w:rsidP="00D36078">
            <w:pPr>
              <w:widowControl w:val="0"/>
              <w:tabs>
                <w:tab w:val="right" w:pos="6350"/>
              </w:tabs>
              <w:suppressAutoHyphens/>
              <w:autoSpaceDE w:val="0"/>
              <w:autoSpaceDN w:val="0"/>
              <w:adjustRightInd w:val="0"/>
              <w:spacing w:after="0" w:line="257" w:lineRule="auto"/>
              <w:textAlignment w:val="center"/>
              <w:rPr>
                <w:rFonts w:ascii="Times New Roman" w:hAnsi="Times New Roman"/>
                <w:color w:val="000000"/>
                <w:sz w:val="20"/>
                <w:szCs w:val="20"/>
                <w:lang w:val="en-US"/>
              </w:rPr>
            </w:pPr>
            <w:r w:rsidRPr="00D36078">
              <w:rPr>
                <w:rFonts w:ascii="Times New Roman" w:hAnsi="Times New Roman"/>
                <w:color w:val="000000"/>
                <w:sz w:val="20"/>
                <w:szCs w:val="20"/>
                <w:lang w:val="en-US"/>
              </w:rPr>
              <w:t xml:space="preserve">Україна, 01135, мiсто Київ, ВУЛИЦЯ ЖИЛЯНСЬКА, будинок 148                                                                                                                                                                                                     </w:t>
            </w:r>
          </w:p>
        </w:tc>
        <w:tc>
          <w:tcPr>
            <w:tcW w:w="567" w:type="pct"/>
            <w:tcBorders>
              <w:top w:val="single" w:sz="4" w:space="0" w:color="000000"/>
              <w:left w:val="single" w:sz="4" w:space="0" w:color="000000"/>
              <w:bottom w:val="single" w:sz="4" w:space="0" w:color="000000"/>
              <w:right w:val="single" w:sz="4" w:space="0" w:color="000000"/>
            </w:tcBorders>
            <w:tcMar>
              <w:top w:w="45" w:type="dxa"/>
              <w:left w:w="57" w:type="dxa"/>
              <w:bottom w:w="57" w:type="dxa"/>
              <w:right w:w="57" w:type="dxa"/>
            </w:tcMar>
            <w:vAlign w:val="center"/>
          </w:tcPr>
          <w:p w14:paraId="06DB97F1" w14:textId="77777777" w:rsidR="00D36078" w:rsidRPr="00D36078" w:rsidRDefault="00D36078" w:rsidP="00D36078">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rPr>
            </w:pPr>
            <w:r w:rsidRPr="00D36078">
              <w:rPr>
                <w:rFonts w:ascii="Times New Roman" w:hAnsi="Times New Roman"/>
                <w:color w:val="000000"/>
                <w:sz w:val="20"/>
                <w:szCs w:val="20"/>
              </w:rPr>
              <w:t xml:space="preserve">41609304  </w:t>
            </w:r>
          </w:p>
        </w:tc>
        <w:tc>
          <w:tcPr>
            <w:tcW w:w="444" w:type="pct"/>
            <w:tcBorders>
              <w:top w:val="single" w:sz="4" w:space="0" w:color="000000"/>
              <w:left w:val="single" w:sz="4" w:space="0" w:color="000000"/>
              <w:bottom w:val="single" w:sz="4" w:space="0" w:color="000000"/>
              <w:right w:val="single" w:sz="4" w:space="0" w:color="000000"/>
            </w:tcBorders>
            <w:tcMar>
              <w:top w:w="45" w:type="dxa"/>
              <w:left w:w="57" w:type="dxa"/>
              <w:bottom w:w="57" w:type="dxa"/>
              <w:right w:w="57" w:type="dxa"/>
            </w:tcMar>
            <w:vAlign w:val="center"/>
          </w:tcPr>
          <w:p w14:paraId="3160ACA1" w14:textId="77777777" w:rsidR="00D36078" w:rsidRPr="00D36078" w:rsidRDefault="00D36078" w:rsidP="00D36078">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rPr>
            </w:pPr>
            <w:r w:rsidRPr="00D36078">
              <w:rPr>
                <w:rFonts w:ascii="Times New Roman" w:hAnsi="Times New Roman"/>
                <w:color w:val="000000"/>
                <w:sz w:val="20"/>
                <w:szCs w:val="20"/>
              </w:rPr>
              <w:t>100</w:t>
            </w:r>
          </w:p>
        </w:tc>
        <w:tc>
          <w:tcPr>
            <w:tcW w:w="421" w:type="pct"/>
            <w:tcBorders>
              <w:top w:val="single" w:sz="4" w:space="0" w:color="000000"/>
              <w:left w:val="single" w:sz="4" w:space="0" w:color="000000"/>
              <w:bottom w:val="single" w:sz="4" w:space="0" w:color="000000"/>
              <w:right w:val="single" w:sz="4" w:space="0" w:color="000000"/>
            </w:tcBorders>
            <w:tcMar>
              <w:top w:w="45" w:type="dxa"/>
              <w:left w:w="57" w:type="dxa"/>
              <w:bottom w:w="57" w:type="dxa"/>
              <w:right w:w="57" w:type="dxa"/>
            </w:tcMar>
            <w:vAlign w:val="center"/>
          </w:tcPr>
          <w:p w14:paraId="64CB592E" w14:textId="77777777" w:rsidR="00D36078" w:rsidRPr="00D36078" w:rsidRDefault="00D36078" w:rsidP="00D36078">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rPr>
            </w:pPr>
            <w:r w:rsidRPr="00D36078">
              <w:rPr>
                <w:rFonts w:ascii="Times New Roman" w:hAnsi="Times New Roman"/>
                <w:color w:val="000000"/>
                <w:sz w:val="20"/>
                <w:szCs w:val="20"/>
              </w:rPr>
              <w:t>0</w:t>
            </w:r>
          </w:p>
        </w:tc>
        <w:tc>
          <w:tcPr>
            <w:tcW w:w="407" w:type="pct"/>
            <w:tcBorders>
              <w:top w:val="single" w:sz="4" w:space="0" w:color="000000"/>
              <w:left w:val="single" w:sz="4" w:space="0" w:color="000000"/>
              <w:bottom w:val="single" w:sz="4" w:space="0" w:color="000000"/>
              <w:right w:val="single" w:sz="4" w:space="0" w:color="000000"/>
            </w:tcBorders>
            <w:tcMar>
              <w:top w:w="45" w:type="dxa"/>
              <w:left w:w="57" w:type="dxa"/>
              <w:bottom w:w="57" w:type="dxa"/>
              <w:right w:w="57" w:type="dxa"/>
            </w:tcMar>
            <w:vAlign w:val="center"/>
          </w:tcPr>
          <w:p w14:paraId="6829187E" w14:textId="77777777" w:rsidR="00D36078" w:rsidRPr="00D36078" w:rsidRDefault="00D36078" w:rsidP="00D36078">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rPr>
            </w:pPr>
            <w:r w:rsidRPr="00D36078">
              <w:rPr>
                <w:rFonts w:ascii="Times New Roman" w:hAnsi="Times New Roman"/>
                <w:color w:val="000000"/>
                <w:sz w:val="20"/>
                <w:szCs w:val="20"/>
              </w:rPr>
              <w:t>100</w:t>
            </w:r>
          </w:p>
        </w:tc>
        <w:tc>
          <w:tcPr>
            <w:tcW w:w="1145" w:type="pct"/>
            <w:tcBorders>
              <w:top w:val="single" w:sz="4" w:space="0" w:color="000000"/>
              <w:left w:val="single" w:sz="4" w:space="0" w:color="000000"/>
              <w:bottom w:val="single" w:sz="4" w:space="0" w:color="000000"/>
              <w:right w:val="single" w:sz="4" w:space="0" w:color="000000"/>
            </w:tcBorders>
            <w:tcMar>
              <w:top w:w="45" w:type="dxa"/>
              <w:left w:w="57" w:type="dxa"/>
              <w:bottom w:w="57" w:type="dxa"/>
              <w:right w:w="57" w:type="dxa"/>
            </w:tcMar>
            <w:vAlign w:val="center"/>
          </w:tcPr>
          <w:p w14:paraId="0B9D915D" w14:textId="77777777" w:rsidR="00D36078" w:rsidRPr="00D36078" w:rsidRDefault="00D36078" w:rsidP="00D36078">
            <w:pPr>
              <w:widowControl w:val="0"/>
              <w:tabs>
                <w:tab w:val="right" w:pos="6350"/>
              </w:tabs>
              <w:suppressAutoHyphens/>
              <w:autoSpaceDE w:val="0"/>
              <w:autoSpaceDN w:val="0"/>
              <w:adjustRightInd w:val="0"/>
              <w:spacing w:after="0" w:line="257" w:lineRule="auto"/>
              <w:textAlignment w:val="center"/>
              <w:rPr>
                <w:rFonts w:ascii="Times New Roman" w:hAnsi="Times New Roman"/>
                <w:color w:val="000000"/>
                <w:sz w:val="20"/>
                <w:szCs w:val="20"/>
                <w:lang w:val="en-US"/>
              </w:rPr>
            </w:pPr>
            <w:r w:rsidRPr="00D36078">
              <w:rPr>
                <w:rFonts w:ascii="Times New Roman" w:hAnsi="Times New Roman"/>
                <w:color w:val="000000"/>
                <w:sz w:val="20"/>
                <w:szCs w:val="20"/>
                <w:lang w:val="en-US"/>
              </w:rPr>
              <w:t>Грошовi кошти</w:t>
            </w:r>
          </w:p>
        </w:tc>
      </w:tr>
    </w:tbl>
    <w:p w14:paraId="092472BE" w14:textId="77777777" w:rsidR="00D36078" w:rsidRPr="00D36078" w:rsidRDefault="00D36078" w:rsidP="00D36078"/>
    <w:p w14:paraId="680F8945" w14:textId="77777777" w:rsidR="00D36078" w:rsidRPr="00D36078" w:rsidRDefault="00D36078" w:rsidP="00D36078">
      <w:pPr>
        <w:keepNext/>
        <w:spacing w:after="60"/>
        <w:jc w:val="center"/>
        <w:outlineLvl w:val="0"/>
        <w:rPr>
          <w:rFonts w:ascii="Times New Roman" w:hAnsi="Times New Roman"/>
          <w:b/>
          <w:bCs/>
          <w:kern w:val="32"/>
          <w:sz w:val="26"/>
          <w:szCs w:val="26"/>
        </w:rPr>
      </w:pPr>
      <w:bookmarkStart w:id="7" w:name="_Toc209180575"/>
      <w:r w:rsidRPr="00D36078">
        <w:rPr>
          <w:rFonts w:ascii="Times New Roman" w:hAnsi="Times New Roman"/>
          <w:b/>
          <w:bCs/>
          <w:kern w:val="32"/>
          <w:sz w:val="26"/>
          <w:szCs w:val="26"/>
          <w:lang w:val="en-US"/>
        </w:rPr>
        <w:t xml:space="preserve">6. </w:t>
      </w:r>
      <w:r w:rsidRPr="00D36078">
        <w:rPr>
          <w:rFonts w:ascii="Times New Roman" w:hAnsi="Times New Roman"/>
          <w:b/>
          <w:bCs/>
          <w:kern w:val="32"/>
          <w:sz w:val="26"/>
          <w:szCs w:val="26"/>
        </w:rPr>
        <w:t>Відокремлені підрозділи</w:t>
      </w:r>
      <w:bookmarkEnd w:id="7"/>
    </w:p>
    <w:tbl>
      <w:tblPr>
        <w:tblW w:w="5000" w:type="pct"/>
        <w:tblLayout w:type="fixed"/>
        <w:tblCellMar>
          <w:left w:w="0" w:type="dxa"/>
          <w:right w:w="0" w:type="dxa"/>
        </w:tblCellMar>
        <w:tblLook w:val="0000" w:firstRow="0" w:lastRow="0" w:firstColumn="0" w:lastColumn="0" w:noHBand="0" w:noVBand="0"/>
      </w:tblPr>
      <w:tblGrid>
        <w:gridCol w:w="577"/>
        <w:gridCol w:w="5091"/>
        <w:gridCol w:w="2802"/>
        <w:gridCol w:w="3816"/>
        <w:gridCol w:w="3816"/>
      </w:tblGrid>
      <w:tr w:rsidR="00D36078" w:rsidRPr="00D36078" w14:paraId="2ED184E6" w14:textId="77777777" w:rsidTr="00CA5EA7">
        <w:trPr>
          <w:trHeight w:val="60"/>
        </w:trPr>
        <w:tc>
          <w:tcPr>
            <w:tcW w:w="179" w:type="pct"/>
            <w:tcBorders>
              <w:top w:val="single" w:sz="4" w:space="0" w:color="000000"/>
              <w:left w:val="single" w:sz="4" w:space="0" w:color="000000"/>
              <w:bottom w:val="single" w:sz="4" w:space="0" w:color="000000"/>
              <w:right w:val="single" w:sz="4" w:space="0" w:color="000000"/>
            </w:tcBorders>
            <w:tcMar>
              <w:top w:w="45" w:type="dxa"/>
              <w:left w:w="57" w:type="dxa"/>
              <w:bottom w:w="57" w:type="dxa"/>
              <w:right w:w="57" w:type="dxa"/>
            </w:tcMar>
            <w:vAlign w:val="center"/>
          </w:tcPr>
          <w:p w14:paraId="3712118E" w14:textId="77777777" w:rsidR="00D36078" w:rsidRPr="00D36078" w:rsidRDefault="00D36078" w:rsidP="00D36078">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rPr>
            </w:pPr>
            <w:r w:rsidRPr="00D36078">
              <w:rPr>
                <w:rFonts w:ascii="Times New Roman" w:hAnsi="Times New Roman"/>
                <w:b/>
                <w:color w:val="000000"/>
                <w:sz w:val="20"/>
                <w:szCs w:val="20"/>
              </w:rPr>
              <w:t>№</w:t>
            </w:r>
          </w:p>
          <w:p w14:paraId="4B38473B" w14:textId="77777777" w:rsidR="00D36078" w:rsidRPr="00D36078" w:rsidRDefault="00D36078" w:rsidP="00D36078">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rPr>
            </w:pPr>
            <w:r w:rsidRPr="00D36078">
              <w:rPr>
                <w:rFonts w:ascii="Times New Roman" w:hAnsi="Times New Roman"/>
                <w:b/>
                <w:color w:val="000000"/>
                <w:sz w:val="20"/>
                <w:szCs w:val="20"/>
              </w:rPr>
              <w:t>з/п</w:t>
            </w:r>
          </w:p>
        </w:tc>
        <w:tc>
          <w:tcPr>
            <w:tcW w:w="1581" w:type="pct"/>
            <w:tcBorders>
              <w:top w:val="single" w:sz="4" w:space="0" w:color="000000"/>
              <w:left w:val="single" w:sz="4" w:space="0" w:color="000000"/>
              <w:bottom w:val="single" w:sz="4" w:space="0" w:color="000000"/>
              <w:right w:val="single" w:sz="4" w:space="0" w:color="000000"/>
            </w:tcBorders>
            <w:tcMar>
              <w:top w:w="45" w:type="dxa"/>
              <w:left w:w="57" w:type="dxa"/>
              <w:bottom w:w="57" w:type="dxa"/>
              <w:right w:w="57" w:type="dxa"/>
            </w:tcMar>
            <w:vAlign w:val="center"/>
          </w:tcPr>
          <w:p w14:paraId="491189AF" w14:textId="77777777" w:rsidR="00D36078" w:rsidRPr="00D36078" w:rsidRDefault="00D36078" w:rsidP="00D36078">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rPr>
            </w:pPr>
            <w:r w:rsidRPr="00D36078">
              <w:rPr>
                <w:rFonts w:ascii="Times New Roman" w:hAnsi="Times New Roman"/>
                <w:b/>
                <w:color w:val="000000"/>
                <w:sz w:val="20"/>
                <w:szCs w:val="20"/>
              </w:rPr>
              <w:t>Найменування відокремленого підрозділу</w:t>
            </w:r>
          </w:p>
        </w:tc>
        <w:tc>
          <w:tcPr>
            <w:tcW w:w="870" w:type="pct"/>
            <w:tcBorders>
              <w:top w:val="single" w:sz="4" w:space="0" w:color="000000"/>
              <w:left w:val="single" w:sz="4" w:space="0" w:color="000000"/>
              <w:bottom w:val="single" w:sz="4" w:space="0" w:color="000000"/>
              <w:right w:val="single" w:sz="4" w:space="0" w:color="000000"/>
            </w:tcBorders>
            <w:tcMar>
              <w:top w:w="45" w:type="dxa"/>
              <w:left w:w="57" w:type="dxa"/>
              <w:bottom w:w="57" w:type="dxa"/>
              <w:right w:w="57" w:type="dxa"/>
            </w:tcMar>
            <w:vAlign w:val="center"/>
          </w:tcPr>
          <w:p w14:paraId="40DBE3F4" w14:textId="77777777" w:rsidR="00D36078" w:rsidRPr="00D36078" w:rsidRDefault="00D36078" w:rsidP="00D36078">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rPr>
            </w:pPr>
            <w:r w:rsidRPr="00D36078">
              <w:rPr>
                <w:rFonts w:ascii="Times New Roman" w:hAnsi="Times New Roman"/>
                <w:b/>
                <w:color w:val="000000"/>
                <w:sz w:val="20"/>
                <w:szCs w:val="20"/>
              </w:rPr>
              <w:t>Тип (філія, представництво, відділення тощо)</w:t>
            </w:r>
          </w:p>
        </w:tc>
        <w:tc>
          <w:tcPr>
            <w:tcW w:w="1185" w:type="pct"/>
            <w:tcBorders>
              <w:top w:val="single" w:sz="4" w:space="0" w:color="000000"/>
              <w:left w:val="single" w:sz="4" w:space="0" w:color="000000"/>
              <w:bottom w:val="single" w:sz="4" w:space="0" w:color="000000"/>
              <w:right w:val="single" w:sz="4" w:space="0" w:color="000000"/>
            </w:tcBorders>
            <w:tcMar>
              <w:top w:w="45" w:type="dxa"/>
              <w:left w:w="57" w:type="dxa"/>
              <w:bottom w:w="57" w:type="dxa"/>
              <w:right w:w="57" w:type="dxa"/>
            </w:tcMar>
            <w:vAlign w:val="center"/>
          </w:tcPr>
          <w:p w14:paraId="4EC4D843" w14:textId="77777777" w:rsidR="00D36078" w:rsidRPr="00D36078" w:rsidRDefault="00D36078" w:rsidP="00D36078">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rPr>
            </w:pPr>
            <w:r w:rsidRPr="00D36078">
              <w:rPr>
                <w:rFonts w:ascii="Times New Roman" w:hAnsi="Times New Roman"/>
                <w:b/>
                <w:color w:val="000000"/>
                <w:sz w:val="20"/>
                <w:szCs w:val="20"/>
              </w:rPr>
              <w:t>Місцезнаходження</w:t>
            </w:r>
          </w:p>
        </w:tc>
        <w:tc>
          <w:tcPr>
            <w:tcW w:w="1185" w:type="pct"/>
            <w:tcBorders>
              <w:top w:val="single" w:sz="4" w:space="0" w:color="000000"/>
              <w:left w:val="single" w:sz="4" w:space="0" w:color="000000"/>
              <w:bottom w:val="single" w:sz="4" w:space="0" w:color="000000"/>
              <w:right w:val="single" w:sz="4" w:space="0" w:color="000000"/>
            </w:tcBorders>
            <w:tcMar>
              <w:top w:w="45" w:type="dxa"/>
              <w:left w:w="57" w:type="dxa"/>
              <w:bottom w:w="57" w:type="dxa"/>
              <w:right w:w="57" w:type="dxa"/>
            </w:tcMar>
            <w:vAlign w:val="center"/>
          </w:tcPr>
          <w:p w14:paraId="70A96D43" w14:textId="77777777" w:rsidR="00D36078" w:rsidRPr="00D36078" w:rsidRDefault="00D36078" w:rsidP="00D36078">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rPr>
            </w:pPr>
            <w:r w:rsidRPr="00D36078">
              <w:rPr>
                <w:rFonts w:ascii="Times New Roman" w:hAnsi="Times New Roman"/>
                <w:b/>
                <w:color w:val="000000"/>
                <w:sz w:val="20"/>
                <w:szCs w:val="20"/>
              </w:rPr>
              <w:t xml:space="preserve">Функції </w:t>
            </w:r>
            <w:r w:rsidRPr="00D36078">
              <w:rPr>
                <w:rFonts w:ascii="Times New Roman" w:hAnsi="Times New Roman"/>
                <w:b/>
                <w:color w:val="000000"/>
                <w:sz w:val="20"/>
                <w:szCs w:val="20"/>
              </w:rPr>
              <w:br/>
              <w:t>відокремленого підрозділу</w:t>
            </w:r>
          </w:p>
        </w:tc>
      </w:tr>
      <w:tr w:rsidR="00D36078" w:rsidRPr="00D36078" w14:paraId="2952C139" w14:textId="77777777" w:rsidTr="00CA5EA7">
        <w:trPr>
          <w:trHeight w:val="60"/>
        </w:trPr>
        <w:tc>
          <w:tcPr>
            <w:tcW w:w="179" w:type="pct"/>
            <w:tcBorders>
              <w:top w:val="single" w:sz="4" w:space="0" w:color="000000"/>
              <w:left w:val="single" w:sz="4" w:space="0" w:color="000000"/>
              <w:bottom w:val="single" w:sz="4" w:space="0" w:color="000000"/>
              <w:right w:val="single" w:sz="4" w:space="0" w:color="000000"/>
            </w:tcBorders>
            <w:tcMar>
              <w:top w:w="45" w:type="dxa"/>
              <w:left w:w="57" w:type="dxa"/>
              <w:bottom w:w="57" w:type="dxa"/>
              <w:right w:w="57" w:type="dxa"/>
            </w:tcMar>
            <w:vAlign w:val="center"/>
          </w:tcPr>
          <w:p w14:paraId="36E43237" w14:textId="77777777" w:rsidR="00D36078" w:rsidRPr="00D36078" w:rsidRDefault="00D36078" w:rsidP="00D36078">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rPr>
            </w:pPr>
            <w:r w:rsidRPr="00D36078">
              <w:rPr>
                <w:rFonts w:ascii="Times New Roman" w:hAnsi="Times New Roman"/>
                <w:b/>
                <w:color w:val="000000"/>
                <w:sz w:val="20"/>
                <w:szCs w:val="20"/>
              </w:rPr>
              <w:t>1</w:t>
            </w:r>
          </w:p>
        </w:tc>
        <w:tc>
          <w:tcPr>
            <w:tcW w:w="1581" w:type="pct"/>
            <w:tcBorders>
              <w:top w:val="single" w:sz="4" w:space="0" w:color="000000"/>
              <w:left w:val="single" w:sz="4" w:space="0" w:color="000000"/>
              <w:bottom w:val="single" w:sz="4" w:space="0" w:color="000000"/>
              <w:right w:val="single" w:sz="4" w:space="0" w:color="000000"/>
            </w:tcBorders>
            <w:tcMar>
              <w:top w:w="45" w:type="dxa"/>
              <w:left w:w="57" w:type="dxa"/>
              <w:bottom w:w="57" w:type="dxa"/>
              <w:right w:w="57" w:type="dxa"/>
            </w:tcMar>
            <w:vAlign w:val="center"/>
          </w:tcPr>
          <w:p w14:paraId="6B672678" w14:textId="77777777" w:rsidR="00D36078" w:rsidRPr="00D36078" w:rsidRDefault="00D36078" w:rsidP="00D36078">
            <w:pPr>
              <w:widowControl w:val="0"/>
              <w:tabs>
                <w:tab w:val="right" w:pos="6350"/>
              </w:tabs>
              <w:suppressAutoHyphens/>
              <w:autoSpaceDE w:val="0"/>
              <w:autoSpaceDN w:val="0"/>
              <w:adjustRightInd w:val="0"/>
              <w:spacing w:after="0" w:line="257" w:lineRule="auto"/>
              <w:textAlignment w:val="center"/>
              <w:rPr>
                <w:rFonts w:ascii="Times New Roman" w:hAnsi="Times New Roman"/>
                <w:b/>
                <w:color w:val="000000"/>
                <w:sz w:val="20"/>
                <w:szCs w:val="20"/>
              </w:rPr>
            </w:pPr>
            <w:r w:rsidRPr="00D36078">
              <w:rPr>
                <w:rFonts w:ascii="Times New Roman" w:hAnsi="Times New Roman"/>
                <w:b/>
                <w:color w:val="000000"/>
                <w:sz w:val="20"/>
                <w:szCs w:val="20"/>
                <w:lang w:val="en-US"/>
              </w:rPr>
              <w:t xml:space="preserve">                                             </w:t>
            </w:r>
            <w:r w:rsidRPr="00D36078">
              <w:rPr>
                <w:rFonts w:ascii="Times New Roman" w:hAnsi="Times New Roman"/>
                <w:b/>
                <w:color w:val="000000"/>
                <w:sz w:val="20"/>
                <w:szCs w:val="20"/>
              </w:rPr>
              <w:t>2</w:t>
            </w:r>
          </w:p>
        </w:tc>
        <w:tc>
          <w:tcPr>
            <w:tcW w:w="870" w:type="pct"/>
            <w:tcBorders>
              <w:top w:val="single" w:sz="4" w:space="0" w:color="000000"/>
              <w:left w:val="single" w:sz="4" w:space="0" w:color="000000"/>
              <w:bottom w:val="single" w:sz="4" w:space="0" w:color="000000"/>
              <w:right w:val="single" w:sz="4" w:space="0" w:color="000000"/>
            </w:tcBorders>
            <w:tcMar>
              <w:top w:w="45" w:type="dxa"/>
              <w:left w:w="57" w:type="dxa"/>
              <w:bottom w:w="57" w:type="dxa"/>
              <w:right w:w="57" w:type="dxa"/>
            </w:tcMar>
            <w:vAlign w:val="center"/>
          </w:tcPr>
          <w:p w14:paraId="6F3BB62A" w14:textId="77777777" w:rsidR="00D36078" w:rsidRPr="00D36078" w:rsidRDefault="00D36078" w:rsidP="00D36078">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rPr>
            </w:pPr>
            <w:r w:rsidRPr="00D36078">
              <w:rPr>
                <w:rFonts w:ascii="Times New Roman" w:hAnsi="Times New Roman"/>
                <w:b/>
                <w:color w:val="000000"/>
                <w:sz w:val="20"/>
                <w:szCs w:val="20"/>
              </w:rPr>
              <w:t>3</w:t>
            </w:r>
          </w:p>
        </w:tc>
        <w:tc>
          <w:tcPr>
            <w:tcW w:w="1185" w:type="pct"/>
            <w:tcBorders>
              <w:top w:val="single" w:sz="4" w:space="0" w:color="000000"/>
              <w:left w:val="single" w:sz="4" w:space="0" w:color="000000"/>
              <w:bottom w:val="single" w:sz="4" w:space="0" w:color="000000"/>
              <w:right w:val="single" w:sz="4" w:space="0" w:color="000000"/>
            </w:tcBorders>
            <w:tcMar>
              <w:top w:w="45" w:type="dxa"/>
              <w:left w:w="57" w:type="dxa"/>
              <w:bottom w:w="57" w:type="dxa"/>
              <w:right w:w="57" w:type="dxa"/>
            </w:tcMar>
            <w:vAlign w:val="center"/>
          </w:tcPr>
          <w:p w14:paraId="60C84ABD" w14:textId="77777777" w:rsidR="00D36078" w:rsidRPr="00D36078" w:rsidRDefault="00D36078" w:rsidP="00D36078">
            <w:pPr>
              <w:widowControl w:val="0"/>
              <w:tabs>
                <w:tab w:val="right" w:pos="6350"/>
              </w:tabs>
              <w:suppressAutoHyphens/>
              <w:autoSpaceDE w:val="0"/>
              <w:autoSpaceDN w:val="0"/>
              <w:adjustRightInd w:val="0"/>
              <w:spacing w:after="0" w:line="257" w:lineRule="auto"/>
              <w:textAlignment w:val="center"/>
              <w:rPr>
                <w:rFonts w:ascii="Times New Roman" w:hAnsi="Times New Roman"/>
                <w:b/>
                <w:color w:val="000000"/>
                <w:sz w:val="20"/>
                <w:szCs w:val="20"/>
              </w:rPr>
            </w:pPr>
            <w:r w:rsidRPr="00D36078">
              <w:rPr>
                <w:rFonts w:ascii="Times New Roman" w:hAnsi="Times New Roman"/>
                <w:b/>
                <w:color w:val="000000"/>
                <w:sz w:val="20"/>
                <w:szCs w:val="20"/>
                <w:lang w:val="en-US"/>
              </w:rPr>
              <w:t xml:space="preserve">                                   </w:t>
            </w:r>
            <w:r w:rsidRPr="00D36078">
              <w:rPr>
                <w:rFonts w:ascii="Times New Roman" w:hAnsi="Times New Roman"/>
                <w:b/>
                <w:color w:val="000000"/>
                <w:sz w:val="20"/>
                <w:szCs w:val="20"/>
              </w:rPr>
              <w:t>4</w:t>
            </w:r>
          </w:p>
        </w:tc>
        <w:tc>
          <w:tcPr>
            <w:tcW w:w="1185" w:type="pct"/>
            <w:tcBorders>
              <w:top w:val="single" w:sz="4" w:space="0" w:color="000000"/>
              <w:left w:val="single" w:sz="4" w:space="0" w:color="000000"/>
              <w:bottom w:val="single" w:sz="4" w:space="0" w:color="000000"/>
              <w:right w:val="single" w:sz="4" w:space="0" w:color="000000"/>
            </w:tcBorders>
            <w:tcMar>
              <w:top w:w="45" w:type="dxa"/>
              <w:left w:w="57" w:type="dxa"/>
              <w:bottom w:w="57" w:type="dxa"/>
              <w:right w:w="57" w:type="dxa"/>
            </w:tcMar>
            <w:vAlign w:val="center"/>
          </w:tcPr>
          <w:p w14:paraId="7EE81AA2" w14:textId="77777777" w:rsidR="00D36078" w:rsidRPr="00D36078" w:rsidRDefault="00D36078" w:rsidP="00D36078">
            <w:pPr>
              <w:widowControl w:val="0"/>
              <w:tabs>
                <w:tab w:val="right" w:pos="6350"/>
              </w:tabs>
              <w:suppressAutoHyphens/>
              <w:autoSpaceDE w:val="0"/>
              <w:autoSpaceDN w:val="0"/>
              <w:adjustRightInd w:val="0"/>
              <w:spacing w:after="0" w:line="257" w:lineRule="auto"/>
              <w:textAlignment w:val="center"/>
              <w:rPr>
                <w:rFonts w:ascii="Times New Roman" w:hAnsi="Times New Roman"/>
                <w:b/>
                <w:color w:val="000000"/>
                <w:sz w:val="20"/>
                <w:szCs w:val="20"/>
              </w:rPr>
            </w:pPr>
            <w:r w:rsidRPr="00D36078">
              <w:rPr>
                <w:rFonts w:ascii="Times New Roman" w:hAnsi="Times New Roman"/>
                <w:b/>
                <w:color w:val="000000"/>
                <w:sz w:val="20"/>
                <w:szCs w:val="20"/>
                <w:lang w:val="en-US"/>
              </w:rPr>
              <w:t xml:space="preserve">                                   </w:t>
            </w:r>
            <w:r w:rsidRPr="00D36078">
              <w:rPr>
                <w:rFonts w:ascii="Times New Roman" w:hAnsi="Times New Roman"/>
                <w:b/>
                <w:color w:val="000000"/>
                <w:sz w:val="20"/>
                <w:szCs w:val="20"/>
              </w:rPr>
              <w:t>5</w:t>
            </w:r>
          </w:p>
        </w:tc>
      </w:tr>
      <w:tr w:rsidR="00D36078" w:rsidRPr="00D36078" w14:paraId="1F5E4B87" w14:textId="77777777" w:rsidTr="00CA5EA7">
        <w:trPr>
          <w:trHeight w:val="60"/>
        </w:trPr>
        <w:tc>
          <w:tcPr>
            <w:tcW w:w="179" w:type="pct"/>
            <w:tcBorders>
              <w:top w:val="single" w:sz="4" w:space="0" w:color="000000"/>
              <w:left w:val="single" w:sz="4" w:space="0" w:color="000000"/>
              <w:bottom w:val="single" w:sz="4" w:space="0" w:color="000000"/>
              <w:right w:val="single" w:sz="4" w:space="0" w:color="000000"/>
            </w:tcBorders>
            <w:tcMar>
              <w:top w:w="45" w:type="dxa"/>
              <w:left w:w="57" w:type="dxa"/>
              <w:bottom w:w="57" w:type="dxa"/>
              <w:right w:w="57" w:type="dxa"/>
            </w:tcMar>
            <w:vAlign w:val="center"/>
          </w:tcPr>
          <w:p w14:paraId="66CB71A9" w14:textId="77777777" w:rsidR="00D36078" w:rsidRPr="00D36078" w:rsidRDefault="00D36078" w:rsidP="00D36078">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rPr>
            </w:pPr>
            <w:r w:rsidRPr="00D36078">
              <w:rPr>
                <w:rFonts w:ascii="Times New Roman" w:hAnsi="Times New Roman"/>
                <w:color w:val="000000"/>
                <w:sz w:val="20"/>
                <w:szCs w:val="20"/>
              </w:rPr>
              <w:t>1</w:t>
            </w:r>
          </w:p>
        </w:tc>
        <w:tc>
          <w:tcPr>
            <w:tcW w:w="1581" w:type="pct"/>
            <w:tcBorders>
              <w:top w:val="single" w:sz="4" w:space="0" w:color="000000"/>
              <w:left w:val="single" w:sz="4" w:space="0" w:color="000000"/>
              <w:bottom w:val="single" w:sz="4" w:space="0" w:color="000000"/>
              <w:right w:val="single" w:sz="4" w:space="0" w:color="000000"/>
            </w:tcBorders>
            <w:tcMar>
              <w:top w:w="45" w:type="dxa"/>
              <w:left w:w="57" w:type="dxa"/>
              <w:bottom w:w="57" w:type="dxa"/>
              <w:right w:w="57" w:type="dxa"/>
            </w:tcMar>
            <w:vAlign w:val="center"/>
          </w:tcPr>
          <w:p w14:paraId="25D444F3" w14:textId="77777777" w:rsidR="00D36078" w:rsidRPr="00D36078" w:rsidRDefault="00D36078" w:rsidP="00D36078">
            <w:pPr>
              <w:widowControl w:val="0"/>
              <w:tabs>
                <w:tab w:val="right" w:pos="6350"/>
              </w:tabs>
              <w:suppressAutoHyphens/>
              <w:autoSpaceDE w:val="0"/>
              <w:autoSpaceDN w:val="0"/>
              <w:adjustRightInd w:val="0"/>
              <w:spacing w:after="0" w:line="257" w:lineRule="auto"/>
              <w:textAlignment w:val="center"/>
              <w:rPr>
                <w:rFonts w:ascii="Times New Roman" w:hAnsi="Times New Roman"/>
                <w:color w:val="000000"/>
                <w:sz w:val="20"/>
                <w:szCs w:val="20"/>
                <w:lang w:val="en-US"/>
              </w:rPr>
            </w:pPr>
            <w:r w:rsidRPr="00D36078">
              <w:rPr>
                <w:rFonts w:ascii="Times New Roman" w:hAnsi="Times New Roman"/>
                <w:color w:val="000000"/>
                <w:sz w:val="20"/>
                <w:szCs w:val="20"/>
                <w:lang w:val="en-US"/>
              </w:rPr>
              <w:t>Філія "Будинок культури" приватного акціонерного товариства "Запорізький абразивний комбінат"</w:t>
            </w:r>
          </w:p>
        </w:tc>
        <w:tc>
          <w:tcPr>
            <w:tcW w:w="870" w:type="pct"/>
            <w:tcBorders>
              <w:top w:val="single" w:sz="4" w:space="0" w:color="000000"/>
              <w:left w:val="single" w:sz="4" w:space="0" w:color="000000"/>
              <w:bottom w:val="single" w:sz="4" w:space="0" w:color="000000"/>
              <w:right w:val="single" w:sz="4" w:space="0" w:color="000000"/>
            </w:tcBorders>
            <w:tcMar>
              <w:top w:w="45" w:type="dxa"/>
              <w:left w:w="57" w:type="dxa"/>
              <w:bottom w:w="57" w:type="dxa"/>
              <w:right w:w="57" w:type="dxa"/>
            </w:tcMar>
            <w:vAlign w:val="center"/>
          </w:tcPr>
          <w:p w14:paraId="5B65EEF9" w14:textId="77777777" w:rsidR="00D36078" w:rsidRPr="00D36078" w:rsidRDefault="00D36078" w:rsidP="00D36078">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rPr>
            </w:pPr>
            <w:r w:rsidRPr="00D36078">
              <w:rPr>
                <w:rFonts w:ascii="Times New Roman" w:hAnsi="Times New Roman"/>
                <w:color w:val="000000"/>
                <w:sz w:val="20"/>
                <w:szCs w:val="20"/>
              </w:rPr>
              <w:t>Філія</w:t>
            </w:r>
          </w:p>
        </w:tc>
        <w:tc>
          <w:tcPr>
            <w:tcW w:w="1185" w:type="pct"/>
            <w:tcBorders>
              <w:top w:val="single" w:sz="4" w:space="0" w:color="000000"/>
              <w:left w:val="single" w:sz="4" w:space="0" w:color="000000"/>
              <w:bottom w:val="single" w:sz="4" w:space="0" w:color="000000"/>
              <w:right w:val="single" w:sz="4" w:space="0" w:color="000000"/>
            </w:tcBorders>
            <w:tcMar>
              <w:top w:w="45" w:type="dxa"/>
              <w:left w:w="57" w:type="dxa"/>
              <w:bottom w:w="57" w:type="dxa"/>
              <w:right w:w="57" w:type="dxa"/>
            </w:tcMar>
            <w:vAlign w:val="center"/>
          </w:tcPr>
          <w:p w14:paraId="708DB858" w14:textId="77777777" w:rsidR="00D36078" w:rsidRPr="00D36078" w:rsidRDefault="00D36078" w:rsidP="00D36078">
            <w:pPr>
              <w:widowControl w:val="0"/>
              <w:tabs>
                <w:tab w:val="right" w:pos="6350"/>
              </w:tabs>
              <w:suppressAutoHyphens/>
              <w:autoSpaceDE w:val="0"/>
              <w:autoSpaceDN w:val="0"/>
              <w:adjustRightInd w:val="0"/>
              <w:spacing w:after="0" w:line="257" w:lineRule="auto"/>
              <w:textAlignment w:val="center"/>
              <w:rPr>
                <w:rFonts w:ascii="Times New Roman" w:hAnsi="Times New Roman"/>
                <w:color w:val="000000"/>
                <w:sz w:val="20"/>
                <w:szCs w:val="20"/>
                <w:lang w:val="en-US"/>
              </w:rPr>
            </w:pPr>
            <w:r w:rsidRPr="00D36078">
              <w:rPr>
                <w:rFonts w:ascii="Times New Roman" w:hAnsi="Times New Roman"/>
                <w:color w:val="000000"/>
                <w:sz w:val="20"/>
                <w:szCs w:val="20"/>
                <w:lang w:val="en-US"/>
              </w:rPr>
              <w:t>69014 УКРАЇНА Запорiзька область д/н м.Запоріжжя вул. Олексія Поради,42</w:t>
            </w:r>
          </w:p>
        </w:tc>
        <w:tc>
          <w:tcPr>
            <w:tcW w:w="1185" w:type="pct"/>
            <w:tcBorders>
              <w:top w:val="single" w:sz="4" w:space="0" w:color="000000"/>
              <w:left w:val="single" w:sz="4" w:space="0" w:color="000000"/>
              <w:bottom w:val="single" w:sz="4" w:space="0" w:color="000000"/>
              <w:right w:val="single" w:sz="4" w:space="0" w:color="000000"/>
            </w:tcBorders>
            <w:tcMar>
              <w:top w:w="45" w:type="dxa"/>
              <w:left w:w="57" w:type="dxa"/>
              <w:bottom w:w="57" w:type="dxa"/>
              <w:right w:w="57" w:type="dxa"/>
            </w:tcMar>
            <w:vAlign w:val="center"/>
          </w:tcPr>
          <w:p w14:paraId="07E60BC5" w14:textId="77777777" w:rsidR="00D36078" w:rsidRPr="00D36078" w:rsidRDefault="00D36078" w:rsidP="00D36078">
            <w:pPr>
              <w:widowControl w:val="0"/>
              <w:tabs>
                <w:tab w:val="right" w:pos="6350"/>
              </w:tabs>
              <w:suppressAutoHyphens/>
              <w:autoSpaceDE w:val="0"/>
              <w:autoSpaceDN w:val="0"/>
              <w:adjustRightInd w:val="0"/>
              <w:spacing w:after="0" w:line="257" w:lineRule="auto"/>
              <w:textAlignment w:val="center"/>
              <w:rPr>
                <w:rFonts w:ascii="Times New Roman" w:hAnsi="Times New Roman"/>
                <w:color w:val="000000"/>
                <w:sz w:val="20"/>
                <w:szCs w:val="20"/>
                <w:lang w:val="en-US"/>
              </w:rPr>
            </w:pPr>
            <w:r w:rsidRPr="00D36078">
              <w:rPr>
                <w:rFonts w:ascii="Times New Roman" w:hAnsi="Times New Roman"/>
                <w:color w:val="000000"/>
                <w:sz w:val="20"/>
                <w:szCs w:val="20"/>
                <w:lang w:val="en-US"/>
              </w:rPr>
              <w:t>Діяльність закладу культури</w:t>
            </w:r>
          </w:p>
        </w:tc>
      </w:tr>
      <w:tr w:rsidR="00D36078" w:rsidRPr="00D36078" w14:paraId="2FA5E9C2" w14:textId="77777777" w:rsidTr="00CA5EA7">
        <w:trPr>
          <w:trHeight w:val="60"/>
        </w:trPr>
        <w:tc>
          <w:tcPr>
            <w:tcW w:w="179" w:type="pct"/>
            <w:tcBorders>
              <w:top w:val="single" w:sz="4" w:space="0" w:color="000000"/>
              <w:left w:val="single" w:sz="4" w:space="0" w:color="000000"/>
              <w:bottom w:val="single" w:sz="4" w:space="0" w:color="000000"/>
              <w:right w:val="single" w:sz="4" w:space="0" w:color="000000"/>
            </w:tcBorders>
            <w:tcMar>
              <w:top w:w="45" w:type="dxa"/>
              <w:left w:w="57" w:type="dxa"/>
              <w:bottom w:w="57" w:type="dxa"/>
              <w:right w:w="57" w:type="dxa"/>
            </w:tcMar>
            <w:vAlign w:val="center"/>
          </w:tcPr>
          <w:p w14:paraId="7F842E0A" w14:textId="77777777" w:rsidR="00D36078" w:rsidRPr="00D36078" w:rsidRDefault="00D36078" w:rsidP="00D36078">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rPr>
            </w:pPr>
            <w:r w:rsidRPr="00D36078">
              <w:rPr>
                <w:rFonts w:ascii="Times New Roman" w:hAnsi="Times New Roman"/>
                <w:color w:val="000000"/>
                <w:sz w:val="20"/>
                <w:szCs w:val="20"/>
              </w:rPr>
              <w:t>2</w:t>
            </w:r>
          </w:p>
        </w:tc>
        <w:tc>
          <w:tcPr>
            <w:tcW w:w="1581" w:type="pct"/>
            <w:tcBorders>
              <w:top w:val="single" w:sz="4" w:space="0" w:color="000000"/>
              <w:left w:val="single" w:sz="4" w:space="0" w:color="000000"/>
              <w:bottom w:val="single" w:sz="4" w:space="0" w:color="000000"/>
              <w:right w:val="single" w:sz="4" w:space="0" w:color="000000"/>
            </w:tcBorders>
            <w:tcMar>
              <w:top w:w="45" w:type="dxa"/>
              <w:left w:w="57" w:type="dxa"/>
              <w:bottom w:w="57" w:type="dxa"/>
              <w:right w:w="57" w:type="dxa"/>
            </w:tcMar>
            <w:vAlign w:val="center"/>
          </w:tcPr>
          <w:p w14:paraId="0CE73816" w14:textId="77777777" w:rsidR="00D36078" w:rsidRPr="00D36078" w:rsidRDefault="00D36078" w:rsidP="00D36078">
            <w:pPr>
              <w:widowControl w:val="0"/>
              <w:tabs>
                <w:tab w:val="right" w:pos="6350"/>
              </w:tabs>
              <w:suppressAutoHyphens/>
              <w:autoSpaceDE w:val="0"/>
              <w:autoSpaceDN w:val="0"/>
              <w:adjustRightInd w:val="0"/>
              <w:spacing w:after="0" w:line="257" w:lineRule="auto"/>
              <w:textAlignment w:val="center"/>
              <w:rPr>
                <w:rFonts w:ascii="Times New Roman" w:hAnsi="Times New Roman"/>
                <w:color w:val="000000"/>
                <w:sz w:val="20"/>
                <w:szCs w:val="20"/>
                <w:lang w:val="en-US"/>
              </w:rPr>
            </w:pPr>
            <w:r w:rsidRPr="00D36078">
              <w:rPr>
                <w:rFonts w:ascii="Times New Roman" w:hAnsi="Times New Roman"/>
                <w:color w:val="000000"/>
                <w:sz w:val="20"/>
                <w:szCs w:val="20"/>
                <w:lang w:val="en-US"/>
              </w:rPr>
              <w:t>Філія "Фізкультурно-оздоровчий комплекс" приватного акціонерного товариства "Запорізький абразивний комбінат"</w:t>
            </w:r>
          </w:p>
        </w:tc>
        <w:tc>
          <w:tcPr>
            <w:tcW w:w="870" w:type="pct"/>
            <w:tcBorders>
              <w:top w:val="single" w:sz="4" w:space="0" w:color="000000"/>
              <w:left w:val="single" w:sz="4" w:space="0" w:color="000000"/>
              <w:bottom w:val="single" w:sz="4" w:space="0" w:color="000000"/>
              <w:right w:val="single" w:sz="4" w:space="0" w:color="000000"/>
            </w:tcBorders>
            <w:tcMar>
              <w:top w:w="45" w:type="dxa"/>
              <w:left w:w="57" w:type="dxa"/>
              <w:bottom w:w="57" w:type="dxa"/>
              <w:right w:w="57" w:type="dxa"/>
            </w:tcMar>
            <w:vAlign w:val="center"/>
          </w:tcPr>
          <w:p w14:paraId="1D5F609D" w14:textId="77777777" w:rsidR="00D36078" w:rsidRPr="00D36078" w:rsidRDefault="00D36078" w:rsidP="00D36078">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rPr>
            </w:pPr>
            <w:r w:rsidRPr="00D36078">
              <w:rPr>
                <w:rFonts w:ascii="Times New Roman" w:hAnsi="Times New Roman"/>
                <w:color w:val="000000"/>
                <w:sz w:val="20"/>
                <w:szCs w:val="20"/>
              </w:rPr>
              <w:t>Філія</w:t>
            </w:r>
          </w:p>
        </w:tc>
        <w:tc>
          <w:tcPr>
            <w:tcW w:w="1185" w:type="pct"/>
            <w:tcBorders>
              <w:top w:val="single" w:sz="4" w:space="0" w:color="000000"/>
              <w:left w:val="single" w:sz="4" w:space="0" w:color="000000"/>
              <w:bottom w:val="single" w:sz="4" w:space="0" w:color="000000"/>
              <w:right w:val="single" w:sz="4" w:space="0" w:color="000000"/>
            </w:tcBorders>
            <w:tcMar>
              <w:top w:w="45" w:type="dxa"/>
              <w:left w:w="57" w:type="dxa"/>
              <w:bottom w:w="57" w:type="dxa"/>
              <w:right w:w="57" w:type="dxa"/>
            </w:tcMar>
            <w:vAlign w:val="center"/>
          </w:tcPr>
          <w:p w14:paraId="6F0A187C" w14:textId="77777777" w:rsidR="00D36078" w:rsidRPr="00D36078" w:rsidRDefault="00D36078" w:rsidP="00D36078">
            <w:pPr>
              <w:widowControl w:val="0"/>
              <w:tabs>
                <w:tab w:val="right" w:pos="6350"/>
              </w:tabs>
              <w:suppressAutoHyphens/>
              <w:autoSpaceDE w:val="0"/>
              <w:autoSpaceDN w:val="0"/>
              <w:adjustRightInd w:val="0"/>
              <w:spacing w:after="0" w:line="257" w:lineRule="auto"/>
              <w:textAlignment w:val="center"/>
              <w:rPr>
                <w:rFonts w:ascii="Times New Roman" w:hAnsi="Times New Roman"/>
                <w:color w:val="000000"/>
                <w:sz w:val="20"/>
                <w:szCs w:val="20"/>
                <w:lang w:val="en-US"/>
              </w:rPr>
            </w:pPr>
            <w:r w:rsidRPr="00D36078">
              <w:rPr>
                <w:rFonts w:ascii="Times New Roman" w:hAnsi="Times New Roman"/>
                <w:color w:val="000000"/>
                <w:sz w:val="20"/>
                <w:szCs w:val="20"/>
                <w:lang w:val="en-US"/>
              </w:rPr>
              <w:t>69014 УКРАЇНА Запорiзька область д/н м.Запоріжжя вул. Олексія Поради,40</w:t>
            </w:r>
          </w:p>
        </w:tc>
        <w:tc>
          <w:tcPr>
            <w:tcW w:w="1185" w:type="pct"/>
            <w:tcBorders>
              <w:top w:val="single" w:sz="4" w:space="0" w:color="000000"/>
              <w:left w:val="single" w:sz="4" w:space="0" w:color="000000"/>
              <w:bottom w:val="single" w:sz="4" w:space="0" w:color="000000"/>
              <w:right w:val="single" w:sz="4" w:space="0" w:color="000000"/>
            </w:tcBorders>
            <w:tcMar>
              <w:top w:w="45" w:type="dxa"/>
              <w:left w:w="57" w:type="dxa"/>
              <w:bottom w:w="57" w:type="dxa"/>
              <w:right w:w="57" w:type="dxa"/>
            </w:tcMar>
            <w:vAlign w:val="center"/>
          </w:tcPr>
          <w:p w14:paraId="715A48C0" w14:textId="77777777" w:rsidR="00D36078" w:rsidRPr="00D36078" w:rsidRDefault="00D36078" w:rsidP="00D36078">
            <w:pPr>
              <w:widowControl w:val="0"/>
              <w:tabs>
                <w:tab w:val="right" w:pos="6350"/>
              </w:tabs>
              <w:suppressAutoHyphens/>
              <w:autoSpaceDE w:val="0"/>
              <w:autoSpaceDN w:val="0"/>
              <w:adjustRightInd w:val="0"/>
              <w:spacing w:after="0" w:line="257" w:lineRule="auto"/>
              <w:textAlignment w:val="center"/>
              <w:rPr>
                <w:rFonts w:ascii="Times New Roman" w:hAnsi="Times New Roman"/>
                <w:color w:val="000000"/>
                <w:sz w:val="20"/>
                <w:szCs w:val="20"/>
                <w:lang w:val="en-US"/>
              </w:rPr>
            </w:pPr>
            <w:r w:rsidRPr="00D36078">
              <w:rPr>
                <w:rFonts w:ascii="Times New Roman" w:hAnsi="Times New Roman"/>
                <w:color w:val="000000"/>
                <w:sz w:val="20"/>
                <w:szCs w:val="20"/>
                <w:lang w:val="en-US"/>
              </w:rPr>
              <w:t>Діяльність у сфері спорту</w:t>
            </w:r>
          </w:p>
        </w:tc>
      </w:tr>
      <w:tr w:rsidR="00D36078" w:rsidRPr="00D36078" w14:paraId="7E442938" w14:textId="77777777" w:rsidTr="00CA5EA7">
        <w:trPr>
          <w:trHeight w:val="60"/>
        </w:trPr>
        <w:tc>
          <w:tcPr>
            <w:tcW w:w="179" w:type="pct"/>
            <w:tcBorders>
              <w:top w:val="single" w:sz="4" w:space="0" w:color="000000"/>
              <w:left w:val="single" w:sz="4" w:space="0" w:color="000000"/>
              <w:bottom w:val="single" w:sz="4" w:space="0" w:color="000000"/>
              <w:right w:val="single" w:sz="4" w:space="0" w:color="000000"/>
            </w:tcBorders>
            <w:tcMar>
              <w:top w:w="45" w:type="dxa"/>
              <w:left w:w="57" w:type="dxa"/>
              <w:bottom w:w="57" w:type="dxa"/>
              <w:right w:w="57" w:type="dxa"/>
            </w:tcMar>
            <w:vAlign w:val="center"/>
          </w:tcPr>
          <w:p w14:paraId="0B0582A2" w14:textId="77777777" w:rsidR="00D36078" w:rsidRPr="00D36078" w:rsidRDefault="00D36078" w:rsidP="00D36078">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rPr>
            </w:pPr>
            <w:r w:rsidRPr="00D36078">
              <w:rPr>
                <w:rFonts w:ascii="Times New Roman" w:hAnsi="Times New Roman"/>
                <w:color w:val="000000"/>
                <w:sz w:val="20"/>
                <w:szCs w:val="20"/>
              </w:rPr>
              <w:t>3</w:t>
            </w:r>
          </w:p>
        </w:tc>
        <w:tc>
          <w:tcPr>
            <w:tcW w:w="1581" w:type="pct"/>
            <w:tcBorders>
              <w:top w:val="single" w:sz="4" w:space="0" w:color="000000"/>
              <w:left w:val="single" w:sz="4" w:space="0" w:color="000000"/>
              <w:bottom w:val="single" w:sz="4" w:space="0" w:color="000000"/>
              <w:right w:val="single" w:sz="4" w:space="0" w:color="000000"/>
            </w:tcBorders>
            <w:tcMar>
              <w:top w:w="45" w:type="dxa"/>
              <w:left w:w="57" w:type="dxa"/>
              <w:bottom w:w="57" w:type="dxa"/>
              <w:right w:w="57" w:type="dxa"/>
            </w:tcMar>
            <w:vAlign w:val="center"/>
          </w:tcPr>
          <w:p w14:paraId="6D713B71" w14:textId="77777777" w:rsidR="00D36078" w:rsidRPr="00D36078" w:rsidRDefault="00D36078" w:rsidP="00D36078">
            <w:pPr>
              <w:widowControl w:val="0"/>
              <w:tabs>
                <w:tab w:val="right" w:pos="6350"/>
              </w:tabs>
              <w:suppressAutoHyphens/>
              <w:autoSpaceDE w:val="0"/>
              <w:autoSpaceDN w:val="0"/>
              <w:adjustRightInd w:val="0"/>
              <w:spacing w:after="0" w:line="257" w:lineRule="auto"/>
              <w:textAlignment w:val="center"/>
              <w:rPr>
                <w:rFonts w:ascii="Times New Roman" w:hAnsi="Times New Roman"/>
                <w:color w:val="000000"/>
                <w:sz w:val="20"/>
                <w:szCs w:val="20"/>
                <w:lang w:val="en-US"/>
              </w:rPr>
            </w:pPr>
            <w:r w:rsidRPr="00D36078">
              <w:rPr>
                <w:rFonts w:ascii="Times New Roman" w:hAnsi="Times New Roman"/>
                <w:color w:val="000000"/>
                <w:sz w:val="20"/>
                <w:szCs w:val="20"/>
                <w:lang w:val="en-US"/>
              </w:rPr>
              <w:t>Філія "Фільтро-очисні споруди" приватного  акціонерного товариства "Запорізький абразивний комбінат"</w:t>
            </w:r>
          </w:p>
        </w:tc>
        <w:tc>
          <w:tcPr>
            <w:tcW w:w="870" w:type="pct"/>
            <w:tcBorders>
              <w:top w:val="single" w:sz="4" w:space="0" w:color="000000"/>
              <w:left w:val="single" w:sz="4" w:space="0" w:color="000000"/>
              <w:bottom w:val="single" w:sz="4" w:space="0" w:color="000000"/>
              <w:right w:val="single" w:sz="4" w:space="0" w:color="000000"/>
            </w:tcBorders>
            <w:tcMar>
              <w:top w:w="45" w:type="dxa"/>
              <w:left w:w="57" w:type="dxa"/>
              <w:bottom w:w="57" w:type="dxa"/>
              <w:right w:w="57" w:type="dxa"/>
            </w:tcMar>
            <w:vAlign w:val="center"/>
          </w:tcPr>
          <w:p w14:paraId="2C025FE7" w14:textId="77777777" w:rsidR="00D36078" w:rsidRPr="00D36078" w:rsidRDefault="00D36078" w:rsidP="00D36078">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rPr>
            </w:pPr>
            <w:r w:rsidRPr="00D36078">
              <w:rPr>
                <w:rFonts w:ascii="Times New Roman" w:hAnsi="Times New Roman"/>
                <w:color w:val="000000"/>
                <w:sz w:val="20"/>
                <w:szCs w:val="20"/>
              </w:rPr>
              <w:t>Філія</w:t>
            </w:r>
          </w:p>
        </w:tc>
        <w:tc>
          <w:tcPr>
            <w:tcW w:w="1185" w:type="pct"/>
            <w:tcBorders>
              <w:top w:val="single" w:sz="4" w:space="0" w:color="000000"/>
              <w:left w:val="single" w:sz="4" w:space="0" w:color="000000"/>
              <w:bottom w:val="single" w:sz="4" w:space="0" w:color="000000"/>
              <w:right w:val="single" w:sz="4" w:space="0" w:color="000000"/>
            </w:tcBorders>
            <w:tcMar>
              <w:top w:w="45" w:type="dxa"/>
              <w:left w:w="57" w:type="dxa"/>
              <w:bottom w:w="57" w:type="dxa"/>
              <w:right w:w="57" w:type="dxa"/>
            </w:tcMar>
            <w:vAlign w:val="center"/>
          </w:tcPr>
          <w:p w14:paraId="7225F283" w14:textId="77777777" w:rsidR="00D36078" w:rsidRPr="00D36078" w:rsidRDefault="00D36078" w:rsidP="00D36078">
            <w:pPr>
              <w:widowControl w:val="0"/>
              <w:tabs>
                <w:tab w:val="right" w:pos="6350"/>
              </w:tabs>
              <w:suppressAutoHyphens/>
              <w:autoSpaceDE w:val="0"/>
              <w:autoSpaceDN w:val="0"/>
              <w:adjustRightInd w:val="0"/>
              <w:spacing w:after="0" w:line="257" w:lineRule="auto"/>
              <w:textAlignment w:val="center"/>
              <w:rPr>
                <w:rFonts w:ascii="Times New Roman" w:hAnsi="Times New Roman"/>
                <w:color w:val="000000"/>
                <w:sz w:val="20"/>
                <w:szCs w:val="20"/>
                <w:lang w:val="en-US"/>
              </w:rPr>
            </w:pPr>
            <w:r w:rsidRPr="00D36078">
              <w:rPr>
                <w:rFonts w:ascii="Times New Roman" w:hAnsi="Times New Roman"/>
                <w:color w:val="000000"/>
                <w:sz w:val="20"/>
                <w:szCs w:val="20"/>
                <w:lang w:val="en-US"/>
              </w:rPr>
              <w:t>69014 УКРАЇНА Запорiзька область д/н м.Запоріжжя вул. Олексія Поради,44а</w:t>
            </w:r>
          </w:p>
        </w:tc>
        <w:tc>
          <w:tcPr>
            <w:tcW w:w="1185" w:type="pct"/>
            <w:tcBorders>
              <w:top w:val="single" w:sz="4" w:space="0" w:color="000000"/>
              <w:left w:val="single" w:sz="4" w:space="0" w:color="000000"/>
              <w:bottom w:val="single" w:sz="4" w:space="0" w:color="000000"/>
              <w:right w:val="single" w:sz="4" w:space="0" w:color="000000"/>
            </w:tcBorders>
            <w:tcMar>
              <w:top w:w="45" w:type="dxa"/>
              <w:left w:w="57" w:type="dxa"/>
              <w:bottom w:w="57" w:type="dxa"/>
              <w:right w:w="57" w:type="dxa"/>
            </w:tcMar>
            <w:vAlign w:val="center"/>
          </w:tcPr>
          <w:p w14:paraId="34D58460" w14:textId="77777777" w:rsidR="00D36078" w:rsidRPr="00D36078" w:rsidRDefault="00D36078" w:rsidP="00D36078">
            <w:pPr>
              <w:widowControl w:val="0"/>
              <w:tabs>
                <w:tab w:val="right" w:pos="6350"/>
              </w:tabs>
              <w:suppressAutoHyphens/>
              <w:autoSpaceDE w:val="0"/>
              <w:autoSpaceDN w:val="0"/>
              <w:adjustRightInd w:val="0"/>
              <w:spacing w:after="0" w:line="257" w:lineRule="auto"/>
              <w:textAlignment w:val="center"/>
              <w:rPr>
                <w:rFonts w:ascii="Times New Roman" w:hAnsi="Times New Roman"/>
                <w:color w:val="000000"/>
                <w:sz w:val="20"/>
                <w:szCs w:val="20"/>
                <w:lang w:val="en-US"/>
              </w:rPr>
            </w:pPr>
            <w:r w:rsidRPr="00D36078">
              <w:rPr>
                <w:rFonts w:ascii="Times New Roman" w:hAnsi="Times New Roman"/>
                <w:color w:val="000000"/>
                <w:sz w:val="20"/>
                <w:szCs w:val="20"/>
                <w:lang w:val="en-US"/>
              </w:rPr>
              <w:t>Забір, очищення та постачання води</w:t>
            </w:r>
          </w:p>
        </w:tc>
      </w:tr>
    </w:tbl>
    <w:p w14:paraId="17EE3B16" w14:textId="77777777" w:rsidR="00D36078" w:rsidRPr="00D36078" w:rsidRDefault="00D36078" w:rsidP="00D36078">
      <w:pPr>
        <w:spacing w:after="0"/>
        <w:rPr>
          <w:rFonts w:ascii="Times New Roman" w:hAnsi="Times New Roman"/>
          <w:lang w:val="en-US"/>
        </w:rPr>
      </w:pPr>
      <w:r w:rsidRPr="00D36078">
        <w:rPr>
          <w:rFonts w:ascii="Times New Roman" w:hAnsi="Times New Roman"/>
          <w:lang w:val="en-US"/>
        </w:rPr>
        <w:t>URL-адреса : д/н</w:t>
      </w:r>
    </w:p>
    <w:p w14:paraId="172A61BB" w14:textId="77777777" w:rsidR="00D36078" w:rsidRPr="00D36078" w:rsidRDefault="00D36078" w:rsidP="00D36078">
      <w:pPr>
        <w:spacing w:after="60" w:line="240" w:lineRule="auto"/>
        <w:jc w:val="center"/>
        <w:outlineLvl w:val="0"/>
        <w:rPr>
          <w:rFonts w:ascii="Times New Roman" w:hAnsi="Times New Roman"/>
          <w:b/>
          <w:bCs/>
          <w:kern w:val="28"/>
          <w:sz w:val="28"/>
          <w:szCs w:val="28"/>
        </w:rPr>
      </w:pPr>
      <w:bookmarkStart w:id="8" w:name="_Toc209180576"/>
      <w:r w:rsidRPr="00D36078">
        <w:rPr>
          <w:rFonts w:ascii="Times New Roman" w:hAnsi="Times New Roman"/>
          <w:b/>
          <w:bCs/>
          <w:kern w:val="28"/>
          <w:sz w:val="28"/>
          <w:szCs w:val="28"/>
        </w:rPr>
        <w:t>II. Інформація щодо капіталу та цінних паперів</w:t>
      </w:r>
      <w:bookmarkEnd w:id="8"/>
    </w:p>
    <w:p w14:paraId="656A98CB" w14:textId="77777777" w:rsidR="00D36078" w:rsidRPr="00D36078" w:rsidRDefault="00D36078" w:rsidP="00D36078">
      <w:pPr>
        <w:spacing w:after="0" w:line="240" w:lineRule="auto"/>
        <w:jc w:val="center"/>
        <w:outlineLvl w:val="0"/>
        <w:rPr>
          <w:rFonts w:ascii="Times New Roman" w:hAnsi="Times New Roman"/>
          <w:b/>
          <w:bCs/>
          <w:kern w:val="28"/>
          <w:sz w:val="26"/>
          <w:szCs w:val="26"/>
        </w:rPr>
      </w:pPr>
      <w:bookmarkStart w:id="9" w:name="_Toc209180577"/>
      <w:r w:rsidRPr="00D36078">
        <w:rPr>
          <w:rFonts w:ascii="Times New Roman" w:hAnsi="Times New Roman"/>
          <w:b/>
          <w:bCs/>
          <w:kern w:val="28"/>
          <w:sz w:val="26"/>
          <w:szCs w:val="26"/>
          <w:lang w:val="en-US"/>
        </w:rPr>
        <w:t>1</w:t>
      </w:r>
      <w:r w:rsidRPr="00D36078">
        <w:rPr>
          <w:rFonts w:ascii="Times New Roman" w:hAnsi="Times New Roman"/>
          <w:b/>
          <w:bCs/>
          <w:kern w:val="28"/>
          <w:sz w:val="26"/>
          <w:szCs w:val="26"/>
        </w:rPr>
        <w:t>. Цінні папери</w:t>
      </w:r>
      <w:bookmarkEnd w:id="9"/>
    </w:p>
    <w:p w14:paraId="343CEEE5" w14:textId="77777777" w:rsidR="00D36078" w:rsidRPr="00D36078" w:rsidRDefault="00D36078" w:rsidP="00D36078">
      <w:pPr>
        <w:spacing w:after="0" w:line="240" w:lineRule="auto"/>
        <w:jc w:val="center"/>
        <w:rPr>
          <w:rFonts w:ascii="Times New Roman" w:hAnsi="Times New Roman"/>
          <w:b/>
          <w:sz w:val="24"/>
          <w:szCs w:val="24"/>
        </w:rPr>
      </w:pPr>
      <w:r w:rsidRPr="00D36078">
        <w:rPr>
          <w:rFonts w:ascii="Times New Roman" w:hAnsi="Times New Roman"/>
          <w:b/>
          <w:sz w:val="24"/>
          <w:szCs w:val="24"/>
        </w:rPr>
        <w:t>Інформація про випуски акцій особи</w:t>
      </w:r>
    </w:p>
    <w:p w14:paraId="20A58FA6" w14:textId="77777777" w:rsidR="00D36078" w:rsidRPr="00D36078" w:rsidRDefault="00D36078" w:rsidP="00D36078">
      <w:pPr>
        <w:spacing w:after="0" w:line="240" w:lineRule="auto"/>
        <w:jc w:val="center"/>
        <w:rPr>
          <w:rFonts w:ascii="Times New Roman" w:hAnsi="Times New Roman"/>
          <w:vanish/>
          <w:color w:val="000000"/>
          <w:sz w:val="8"/>
          <w:szCs w:val="8"/>
        </w:rPr>
      </w:pPr>
    </w:p>
    <w:tbl>
      <w:tblPr>
        <w:tblW w:w="15880" w:type="dxa"/>
        <w:tblInd w:w="240" w:type="dxa"/>
        <w:tblLayout w:type="fixed"/>
        <w:tblCellMar>
          <w:top w:w="15" w:type="dxa"/>
          <w:left w:w="15" w:type="dxa"/>
          <w:bottom w:w="15" w:type="dxa"/>
          <w:right w:w="15" w:type="dxa"/>
        </w:tblCellMar>
        <w:tblLook w:val="0000" w:firstRow="0" w:lastRow="0" w:firstColumn="0" w:lastColumn="0" w:noHBand="0" w:noVBand="0"/>
      </w:tblPr>
      <w:tblGrid>
        <w:gridCol w:w="1380"/>
        <w:gridCol w:w="1680"/>
        <w:gridCol w:w="1580"/>
        <w:gridCol w:w="1843"/>
        <w:gridCol w:w="1701"/>
        <w:gridCol w:w="1923"/>
        <w:gridCol w:w="1413"/>
        <w:gridCol w:w="1470"/>
        <w:gridCol w:w="1514"/>
        <w:gridCol w:w="1376"/>
      </w:tblGrid>
      <w:tr w:rsidR="00D36078" w:rsidRPr="00D36078" w14:paraId="25739056" w14:textId="77777777" w:rsidTr="00CA5EA7">
        <w:tc>
          <w:tcPr>
            <w:tcW w:w="138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0A849F96" w14:textId="77777777" w:rsidR="00D36078" w:rsidRPr="00D36078" w:rsidRDefault="00D36078" w:rsidP="00D36078">
            <w:pPr>
              <w:spacing w:after="0" w:line="240" w:lineRule="auto"/>
              <w:ind w:left="180" w:hanging="180"/>
              <w:jc w:val="center"/>
              <w:rPr>
                <w:rFonts w:ascii="Times New Roman" w:hAnsi="Times New Roman"/>
                <w:b/>
                <w:bCs/>
                <w:sz w:val="20"/>
                <w:szCs w:val="20"/>
              </w:rPr>
            </w:pPr>
            <w:r w:rsidRPr="00D36078">
              <w:rPr>
                <w:rFonts w:ascii="Times New Roman" w:hAnsi="Times New Roman"/>
                <w:b/>
                <w:bCs/>
                <w:sz w:val="20"/>
                <w:szCs w:val="20"/>
              </w:rPr>
              <w:lastRenderedPageBreak/>
              <w:t>Дата реєстрації випуску</w:t>
            </w:r>
          </w:p>
        </w:tc>
        <w:tc>
          <w:tcPr>
            <w:tcW w:w="168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1CEAED86" w14:textId="77777777" w:rsidR="00D36078" w:rsidRPr="00D36078" w:rsidRDefault="00D36078" w:rsidP="00D36078">
            <w:pPr>
              <w:spacing w:after="0" w:line="240" w:lineRule="auto"/>
              <w:jc w:val="center"/>
              <w:rPr>
                <w:rFonts w:ascii="Times New Roman" w:hAnsi="Times New Roman"/>
                <w:b/>
                <w:bCs/>
                <w:sz w:val="20"/>
                <w:szCs w:val="20"/>
              </w:rPr>
            </w:pPr>
            <w:r w:rsidRPr="00D36078">
              <w:rPr>
                <w:rFonts w:ascii="Times New Roman" w:hAnsi="Times New Roman"/>
                <w:b/>
                <w:bCs/>
                <w:sz w:val="20"/>
                <w:szCs w:val="20"/>
              </w:rPr>
              <w:t>Номер свідоцтва про реєстрацію випуску</w:t>
            </w:r>
          </w:p>
        </w:tc>
        <w:tc>
          <w:tcPr>
            <w:tcW w:w="158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7BA6F1B6" w14:textId="77777777" w:rsidR="00D36078" w:rsidRPr="00D36078" w:rsidRDefault="00D36078" w:rsidP="00D36078">
            <w:pPr>
              <w:spacing w:after="0" w:line="240" w:lineRule="auto"/>
              <w:jc w:val="center"/>
              <w:rPr>
                <w:rFonts w:ascii="Times New Roman" w:hAnsi="Times New Roman"/>
                <w:b/>
                <w:bCs/>
                <w:sz w:val="20"/>
                <w:szCs w:val="20"/>
              </w:rPr>
            </w:pPr>
            <w:r w:rsidRPr="00D36078">
              <w:rPr>
                <w:rFonts w:ascii="Times New Roman" w:hAnsi="Times New Roman"/>
                <w:b/>
                <w:bCs/>
                <w:sz w:val="20"/>
                <w:szCs w:val="20"/>
              </w:rPr>
              <w:t>Найменування органу, що зареєстрував випуск</w:t>
            </w:r>
          </w:p>
        </w:tc>
        <w:tc>
          <w:tcPr>
            <w:tcW w:w="1843"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4E93D09F" w14:textId="77777777" w:rsidR="00D36078" w:rsidRPr="00D36078" w:rsidRDefault="00D36078" w:rsidP="00D36078">
            <w:pPr>
              <w:spacing w:after="0" w:line="240" w:lineRule="auto"/>
              <w:jc w:val="center"/>
              <w:rPr>
                <w:rFonts w:ascii="Times New Roman" w:hAnsi="Times New Roman"/>
                <w:b/>
                <w:bCs/>
                <w:sz w:val="20"/>
                <w:szCs w:val="20"/>
              </w:rPr>
            </w:pPr>
            <w:r w:rsidRPr="00D36078">
              <w:rPr>
                <w:rFonts w:ascii="Times New Roman" w:hAnsi="Times New Roman"/>
                <w:b/>
                <w:bCs/>
                <w:sz w:val="20"/>
                <w:szCs w:val="20"/>
              </w:rPr>
              <w:t>Міжнародний ідентифікаційний номер</w:t>
            </w:r>
          </w:p>
        </w:tc>
        <w:tc>
          <w:tcPr>
            <w:tcW w:w="1701"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17B74732" w14:textId="77777777" w:rsidR="00D36078" w:rsidRPr="00D36078" w:rsidRDefault="00D36078" w:rsidP="00D36078">
            <w:pPr>
              <w:spacing w:after="0" w:line="240" w:lineRule="auto"/>
              <w:jc w:val="center"/>
              <w:rPr>
                <w:rFonts w:ascii="Times New Roman" w:hAnsi="Times New Roman"/>
                <w:b/>
                <w:bCs/>
                <w:sz w:val="20"/>
                <w:szCs w:val="20"/>
              </w:rPr>
            </w:pPr>
            <w:r w:rsidRPr="00D36078">
              <w:rPr>
                <w:rFonts w:ascii="Times New Roman" w:hAnsi="Times New Roman"/>
                <w:b/>
                <w:bCs/>
                <w:sz w:val="20"/>
                <w:szCs w:val="20"/>
              </w:rPr>
              <w:t>Тип цінного паперу</w:t>
            </w:r>
          </w:p>
        </w:tc>
        <w:tc>
          <w:tcPr>
            <w:tcW w:w="1923"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6D32FE10" w14:textId="77777777" w:rsidR="00D36078" w:rsidRPr="00D36078" w:rsidRDefault="00D36078" w:rsidP="00D36078">
            <w:pPr>
              <w:spacing w:after="0" w:line="240" w:lineRule="auto"/>
              <w:jc w:val="center"/>
              <w:rPr>
                <w:rFonts w:ascii="Times New Roman" w:hAnsi="Times New Roman"/>
                <w:b/>
                <w:bCs/>
                <w:sz w:val="20"/>
                <w:szCs w:val="20"/>
              </w:rPr>
            </w:pPr>
            <w:r w:rsidRPr="00D36078">
              <w:rPr>
                <w:rFonts w:ascii="Times New Roman" w:hAnsi="Times New Roman"/>
                <w:b/>
                <w:bCs/>
                <w:sz w:val="20"/>
                <w:szCs w:val="20"/>
              </w:rPr>
              <w:t>Форма існування та форма випуску</w:t>
            </w:r>
          </w:p>
        </w:tc>
        <w:tc>
          <w:tcPr>
            <w:tcW w:w="1413"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58498ECB" w14:textId="77777777" w:rsidR="00D36078" w:rsidRPr="00D36078" w:rsidRDefault="00D36078" w:rsidP="00D36078">
            <w:pPr>
              <w:spacing w:after="0" w:line="240" w:lineRule="auto"/>
              <w:jc w:val="center"/>
              <w:rPr>
                <w:rFonts w:ascii="Times New Roman" w:hAnsi="Times New Roman"/>
                <w:b/>
                <w:bCs/>
                <w:sz w:val="20"/>
                <w:szCs w:val="20"/>
              </w:rPr>
            </w:pPr>
            <w:r w:rsidRPr="00D36078">
              <w:rPr>
                <w:rFonts w:ascii="Times New Roman" w:hAnsi="Times New Roman"/>
                <w:b/>
                <w:bCs/>
                <w:sz w:val="20"/>
                <w:szCs w:val="20"/>
              </w:rPr>
              <w:t>Номінальна вартість акцій (грн.)</w:t>
            </w:r>
          </w:p>
        </w:tc>
        <w:tc>
          <w:tcPr>
            <w:tcW w:w="147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18F7D9A4" w14:textId="77777777" w:rsidR="00D36078" w:rsidRPr="00D36078" w:rsidRDefault="00D36078" w:rsidP="00D36078">
            <w:pPr>
              <w:spacing w:after="0" w:line="240" w:lineRule="auto"/>
              <w:jc w:val="center"/>
              <w:rPr>
                <w:rFonts w:ascii="Times New Roman" w:hAnsi="Times New Roman"/>
                <w:b/>
                <w:bCs/>
                <w:sz w:val="20"/>
                <w:szCs w:val="20"/>
              </w:rPr>
            </w:pPr>
            <w:r w:rsidRPr="00D36078">
              <w:rPr>
                <w:rFonts w:ascii="Times New Roman" w:hAnsi="Times New Roman"/>
                <w:b/>
                <w:bCs/>
                <w:sz w:val="20"/>
                <w:szCs w:val="20"/>
              </w:rPr>
              <w:t>Кількість акцій (штук)</w:t>
            </w:r>
          </w:p>
        </w:tc>
        <w:tc>
          <w:tcPr>
            <w:tcW w:w="1514"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77651E86" w14:textId="77777777" w:rsidR="00D36078" w:rsidRPr="00D36078" w:rsidRDefault="00D36078" w:rsidP="00D36078">
            <w:pPr>
              <w:spacing w:after="0" w:line="240" w:lineRule="auto"/>
              <w:jc w:val="center"/>
              <w:rPr>
                <w:rFonts w:ascii="Times New Roman" w:hAnsi="Times New Roman"/>
                <w:b/>
                <w:bCs/>
                <w:sz w:val="20"/>
                <w:szCs w:val="20"/>
              </w:rPr>
            </w:pPr>
            <w:r w:rsidRPr="00D36078">
              <w:rPr>
                <w:rFonts w:ascii="Times New Roman" w:hAnsi="Times New Roman"/>
                <w:b/>
                <w:bCs/>
                <w:sz w:val="20"/>
                <w:szCs w:val="20"/>
              </w:rPr>
              <w:t>Загальна номінальна вартість (грн.)</w:t>
            </w:r>
          </w:p>
        </w:tc>
        <w:tc>
          <w:tcPr>
            <w:tcW w:w="1376"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7D50F27D" w14:textId="77777777" w:rsidR="00D36078" w:rsidRPr="00D36078" w:rsidRDefault="00D36078" w:rsidP="00D36078">
            <w:pPr>
              <w:spacing w:after="0" w:line="240" w:lineRule="auto"/>
              <w:jc w:val="center"/>
              <w:rPr>
                <w:rFonts w:ascii="Times New Roman" w:hAnsi="Times New Roman"/>
                <w:b/>
                <w:bCs/>
                <w:sz w:val="20"/>
                <w:szCs w:val="20"/>
              </w:rPr>
            </w:pPr>
            <w:r w:rsidRPr="00D36078">
              <w:rPr>
                <w:rFonts w:ascii="Times New Roman" w:hAnsi="Times New Roman"/>
                <w:b/>
                <w:bCs/>
                <w:sz w:val="20"/>
                <w:szCs w:val="20"/>
              </w:rPr>
              <w:t>Частка у статутному капіталі (у відсотках)</w:t>
            </w:r>
          </w:p>
        </w:tc>
      </w:tr>
      <w:tr w:rsidR="00D36078" w:rsidRPr="00D36078" w14:paraId="1AB2BCF2" w14:textId="77777777" w:rsidTr="00CA5EA7">
        <w:tc>
          <w:tcPr>
            <w:tcW w:w="138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5D74EE82" w14:textId="77777777" w:rsidR="00D36078" w:rsidRPr="00D36078" w:rsidRDefault="00D36078" w:rsidP="00D36078">
            <w:pPr>
              <w:spacing w:after="0" w:line="240" w:lineRule="auto"/>
              <w:jc w:val="center"/>
              <w:rPr>
                <w:rFonts w:ascii="Times New Roman" w:hAnsi="Times New Roman"/>
                <w:b/>
                <w:bCs/>
                <w:sz w:val="20"/>
                <w:szCs w:val="20"/>
              </w:rPr>
            </w:pPr>
            <w:r w:rsidRPr="00D36078">
              <w:rPr>
                <w:rFonts w:ascii="Times New Roman" w:hAnsi="Times New Roman"/>
                <w:b/>
                <w:bCs/>
                <w:sz w:val="20"/>
                <w:szCs w:val="20"/>
              </w:rPr>
              <w:t>1</w:t>
            </w:r>
          </w:p>
        </w:tc>
        <w:tc>
          <w:tcPr>
            <w:tcW w:w="168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69EEE510" w14:textId="77777777" w:rsidR="00D36078" w:rsidRPr="00D36078" w:rsidRDefault="00D36078" w:rsidP="00D36078">
            <w:pPr>
              <w:spacing w:after="0" w:line="240" w:lineRule="auto"/>
              <w:jc w:val="center"/>
              <w:rPr>
                <w:rFonts w:ascii="Times New Roman" w:hAnsi="Times New Roman"/>
                <w:b/>
                <w:bCs/>
                <w:sz w:val="20"/>
                <w:szCs w:val="20"/>
              </w:rPr>
            </w:pPr>
            <w:r w:rsidRPr="00D36078">
              <w:rPr>
                <w:rFonts w:ascii="Times New Roman" w:hAnsi="Times New Roman"/>
                <w:b/>
                <w:bCs/>
                <w:sz w:val="20"/>
                <w:szCs w:val="20"/>
              </w:rPr>
              <w:t>2</w:t>
            </w:r>
          </w:p>
        </w:tc>
        <w:tc>
          <w:tcPr>
            <w:tcW w:w="158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0CD68FFA" w14:textId="77777777" w:rsidR="00D36078" w:rsidRPr="00D36078" w:rsidRDefault="00D36078" w:rsidP="00D36078">
            <w:pPr>
              <w:spacing w:after="0" w:line="240" w:lineRule="auto"/>
              <w:jc w:val="center"/>
              <w:rPr>
                <w:rFonts w:ascii="Times New Roman" w:hAnsi="Times New Roman"/>
                <w:b/>
                <w:bCs/>
                <w:sz w:val="20"/>
                <w:szCs w:val="20"/>
              </w:rPr>
            </w:pPr>
            <w:r w:rsidRPr="00D36078">
              <w:rPr>
                <w:rFonts w:ascii="Times New Roman" w:hAnsi="Times New Roman"/>
                <w:b/>
                <w:bCs/>
                <w:sz w:val="20"/>
                <w:szCs w:val="20"/>
              </w:rPr>
              <w:t>3</w:t>
            </w:r>
          </w:p>
        </w:tc>
        <w:tc>
          <w:tcPr>
            <w:tcW w:w="1843"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1E5E1249" w14:textId="77777777" w:rsidR="00D36078" w:rsidRPr="00D36078" w:rsidRDefault="00D36078" w:rsidP="00D36078">
            <w:pPr>
              <w:spacing w:after="0" w:line="240" w:lineRule="auto"/>
              <w:jc w:val="center"/>
              <w:rPr>
                <w:rFonts w:ascii="Times New Roman" w:hAnsi="Times New Roman"/>
                <w:b/>
                <w:bCs/>
                <w:sz w:val="20"/>
                <w:szCs w:val="20"/>
              </w:rPr>
            </w:pPr>
            <w:r w:rsidRPr="00D36078">
              <w:rPr>
                <w:rFonts w:ascii="Times New Roman" w:hAnsi="Times New Roman"/>
                <w:b/>
                <w:bCs/>
                <w:sz w:val="20"/>
                <w:szCs w:val="20"/>
              </w:rPr>
              <w:t>4</w:t>
            </w:r>
          </w:p>
        </w:tc>
        <w:tc>
          <w:tcPr>
            <w:tcW w:w="1701"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19F0314B" w14:textId="77777777" w:rsidR="00D36078" w:rsidRPr="00D36078" w:rsidRDefault="00D36078" w:rsidP="00D36078">
            <w:pPr>
              <w:spacing w:after="0" w:line="240" w:lineRule="auto"/>
              <w:jc w:val="center"/>
              <w:rPr>
                <w:rFonts w:ascii="Times New Roman" w:hAnsi="Times New Roman"/>
                <w:b/>
                <w:bCs/>
                <w:sz w:val="20"/>
                <w:szCs w:val="20"/>
              </w:rPr>
            </w:pPr>
            <w:r w:rsidRPr="00D36078">
              <w:rPr>
                <w:rFonts w:ascii="Times New Roman" w:hAnsi="Times New Roman"/>
                <w:b/>
                <w:bCs/>
                <w:sz w:val="20"/>
                <w:szCs w:val="20"/>
              </w:rPr>
              <w:t>5</w:t>
            </w:r>
          </w:p>
        </w:tc>
        <w:tc>
          <w:tcPr>
            <w:tcW w:w="1923"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2E9FDB9F" w14:textId="77777777" w:rsidR="00D36078" w:rsidRPr="00D36078" w:rsidRDefault="00D36078" w:rsidP="00D36078">
            <w:pPr>
              <w:spacing w:after="0" w:line="240" w:lineRule="auto"/>
              <w:jc w:val="center"/>
              <w:rPr>
                <w:rFonts w:ascii="Times New Roman" w:hAnsi="Times New Roman"/>
                <w:b/>
                <w:bCs/>
                <w:sz w:val="20"/>
                <w:szCs w:val="20"/>
              </w:rPr>
            </w:pPr>
            <w:r w:rsidRPr="00D36078">
              <w:rPr>
                <w:rFonts w:ascii="Times New Roman" w:hAnsi="Times New Roman"/>
                <w:b/>
                <w:bCs/>
                <w:sz w:val="20"/>
                <w:szCs w:val="20"/>
              </w:rPr>
              <w:t>6</w:t>
            </w:r>
          </w:p>
        </w:tc>
        <w:tc>
          <w:tcPr>
            <w:tcW w:w="1413"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45B92047" w14:textId="77777777" w:rsidR="00D36078" w:rsidRPr="00D36078" w:rsidRDefault="00D36078" w:rsidP="00D36078">
            <w:pPr>
              <w:spacing w:after="0" w:line="240" w:lineRule="auto"/>
              <w:jc w:val="center"/>
              <w:rPr>
                <w:rFonts w:ascii="Times New Roman" w:hAnsi="Times New Roman"/>
                <w:b/>
                <w:bCs/>
                <w:sz w:val="20"/>
                <w:szCs w:val="20"/>
              </w:rPr>
            </w:pPr>
            <w:r w:rsidRPr="00D36078">
              <w:rPr>
                <w:rFonts w:ascii="Times New Roman" w:hAnsi="Times New Roman"/>
                <w:b/>
                <w:bCs/>
                <w:sz w:val="20"/>
                <w:szCs w:val="20"/>
              </w:rPr>
              <w:t>7</w:t>
            </w:r>
          </w:p>
        </w:tc>
        <w:tc>
          <w:tcPr>
            <w:tcW w:w="147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6A182280" w14:textId="77777777" w:rsidR="00D36078" w:rsidRPr="00D36078" w:rsidRDefault="00D36078" w:rsidP="00D36078">
            <w:pPr>
              <w:spacing w:after="0" w:line="240" w:lineRule="auto"/>
              <w:jc w:val="center"/>
              <w:rPr>
                <w:rFonts w:ascii="Times New Roman" w:hAnsi="Times New Roman"/>
                <w:b/>
                <w:bCs/>
                <w:sz w:val="20"/>
                <w:szCs w:val="20"/>
              </w:rPr>
            </w:pPr>
            <w:r w:rsidRPr="00D36078">
              <w:rPr>
                <w:rFonts w:ascii="Times New Roman" w:hAnsi="Times New Roman"/>
                <w:b/>
                <w:bCs/>
                <w:sz w:val="20"/>
                <w:szCs w:val="20"/>
              </w:rPr>
              <w:t>8</w:t>
            </w:r>
          </w:p>
        </w:tc>
        <w:tc>
          <w:tcPr>
            <w:tcW w:w="1514"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3AF0791E" w14:textId="77777777" w:rsidR="00D36078" w:rsidRPr="00D36078" w:rsidRDefault="00D36078" w:rsidP="00D36078">
            <w:pPr>
              <w:spacing w:after="0" w:line="240" w:lineRule="auto"/>
              <w:jc w:val="center"/>
              <w:rPr>
                <w:rFonts w:ascii="Times New Roman" w:hAnsi="Times New Roman"/>
                <w:b/>
                <w:bCs/>
                <w:sz w:val="20"/>
                <w:szCs w:val="20"/>
              </w:rPr>
            </w:pPr>
            <w:r w:rsidRPr="00D36078">
              <w:rPr>
                <w:rFonts w:ascii="Times New Roman" w:hAnsi="Times New Roman"/>
                <w:b/>
                <w:bCs/>
                <w:sz w:val="20"/>
                <w:szCs w:val="20"/>
              </w:rPr>
              <w:t>9</w:t>
            </w:r>
          </w:p>
        </w:tc>
        <w:tc>
          <w:tcPr>
            <w:tcW w:w="1376"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36634DF7" w14:textId="77777777" w:rsidR="00D36078" w:rsidRPr="00D36078" w:rsidRDefault="00D36078" w:rsidP="00D36078">
            <w:pPr>
              <w:spacing w:after="0" w:line="240" w:lineRule="auto"/>
              <w:jc w:val="center"/>
              <w:rPr>
                <w:rFonts w:ascii="Times New Roman" w:hAnsi="Times New Roman"/>
                <w:b/>
                <w:bCs/>
                <w:sz w:val="20"/>
                <w:szCs w:val="20"/>
              </w:rPr>
            </w:pPr>
            <w:r w:rsidRPr="00D36078">
              <w:rPr>
                <w:rFonts w:ascii="Times New Roman" w:hAnsi="Times New Roman"/>
                <w:b/>
                <w:bCs/>
                <w:sz w:val="20"/>
                <w:szCs w:val="20"/>
              </w:rPr>
              <w:t>10</w:t>
            </w:r>
          </w:p>
        </w:tc>
      </w:tr>
      <w:tr w:rsidR="00D36078" w:rsidRPr="00D36078" w14:paraId="577AC3CB" w14:textId="77777777" w:rsidTr="00CA5EA7">
        <w:tc>
          <w:tcPr>
            <w:tcW w:w="138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56075CF0" w14:textId="77777777" w:rsidR="00D36078" w:rsidRPr="00D36078" w:rsidRDefault="00D36078" w:rsidP="00D36078">
            <w:pPr>
              <w:spacing w:after="0" w:line="240" w:lineRule="auto"/>
              <w:jc w:val="center"/>
              <w:rPr>
                <w:rFonts w:ascii="Times New Roman" w:hAnsi="Times New Roman"/>
                <w:bCs/>
                <w:sz w:val="20"/>
                <w:szCs w:val="20"/>
              </w:rPr>
            </w:pPr>
            <w:r w:rsidRPr="00D36078">
              <w:rPr>
                <w:rFonts w:ascii="Times New Roman" w:hAnsi="Times New Roman"/>
                <w:bCs/>
                <w:sz w:val="20"/>
                <w:szCs w:val="20"/>
              </w:rPr>
              <w:t>20.11.2018</w:t>
            </w:r>
          </w:p>
        </w:tc>
        <w:tc>
          <w:tcPr>
            <w:tcW w:w="168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738558E6" w14:textId="77777777" w:rsidR="00D36078" w:rsidRPr="00D36078" w:rsidRDefault="00D36078" w:rsidP="00D36078">
            <w:pPr>
              <w:spacing w:after="0" w:line="240" w:lineRule="auto"/>
              <w:jc w:val="center"/>
              <w:rPr>
                <w:rFonts w:ascii="Times New Roman" w:hAnsi="Times New Roman"/>
                <w:bCs/>
                <w:sz w:val="20"/>
                <w:szCs w:val="20"/>
              </w:rPr>
            </w:pPr>
            <w:r w:rsidRPr="00D36078">
              <w:rPr>
                <w:rFonts w:ascii="Times New Roman" w:hAnsi="Times New Roman"/>
                <w:bCs/>
                <w:sz w:val="20"/>
                <w:szCs w:val="20"/>
              </w:rPr>
              <w:t>81/1/2018</w:t>
            </w:r>
          </w:p>
        </w:tc>
        <w:tc>
          <w:tcPr>
            <w:tcW w:w="158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5DB0571B" w14:textId="77777777" w:rsidR="00D36078" w:rsidRPr="00D36078" w:rsidRDefault="00D36078" w:rsidP="00D36078">
            <w:pPr>
              <w:spacing w:after="0" w:line="240" w:lineRule="auto"/>
              <w:jc w:val="center"/>
              <w:rPr>
                <w:rFonts w:ascii="Times New Roman" w:hAnsi="Times New Roman"/>
                <w:bCs/>
                <w:sz w:val="20"/>
                <w:szCs w:val="20"/>
              </w:rPr>
            </w:pPr>
            <w:r w:rsidRPr="00D36078">
              <w:rPr>
                <w:rFonts w:ascii="Times New Roman" w:hAnsi="Times New Roman"/>
                <w:bCs/>
                <w:sz w:val="20"/>
                <w:szCs w:val="20"/>
              </w:rPr>
              <w:t>Національна комісія з цінних паперів та фондового ринку</w:t>
            </w:r>
          </w:p>
        </w:tc>
        <w:tc>
          <w:tcPr>
            <w:tcW w:w="1843"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510A81D9" w14:textId="77777777" w:rsidR="00D36078" w:rsidRPr="00D36078" w:rsidRDefault="00D36078" w:rsidP="00D36078">
            <w:pPr>
              <w:spacing w:after="0" w:line="240" w:lineRule="auto"/>
              <w:jc w:val="center"/>
              <w:rPr>
                <w:rFonts w:ascii="Times New Roman" w:hAnsi="Times New Roman"/>
                <w:bCs/>
                <w:sz w:val="20"/>
                <w:szCs w:val="20"/>
              </w:rPr>
            </w:pPr>
            <w:r w:rsidRPr="00D36078">
              <w:rPr>
                <w:rFonts w:ascii="Times New Roman" w:hAnsi="Times New Roman"/>
                <w:bCs/>
                <w:sz w:val="20"/>
                <w:szCs w:val="20"/>
              </w:rPr>
              <w:t>UA4000080493</w:t>
            </w:r>
          </w:p>
        </w:tc>
        <w:tc>
          <w:tcPr>
            <w:tcW w:w="1701"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1B242FE9" w14:textId="77777777" w:rsidR="00D36078" w:rsidRPr="00D36078" w:rsidRDefault="00D36078" w:rsidP="00D36078">
            <w:pPr>
              <w:spacing w:after="0" w:line="240" w:lineRule="auto"/>
              <w:jc w:val="center"/>
              <w:rPr>
                <w:rFonts w:ascii="Times New Roman" w:hAnsi="Times New Roman"/>
                <w:bCs/>
                <w:sz w:val="20"/>
                <w:szCs w:val="20"/>
              </w:rPr>
            </w:pPr>
            <w:r w:rsidRPr="00D36078">
              <w:rPr>
                <w:rFonts w:ascii="Times New Roman" w:hAnsi="Times New Roman"/>
                <w:bCs/>
                <w:sz w:val="20"/>
                <w:szCs w:val="20"/>
              </w:rPr>
              <w:t>Акція проста електронна іменна</w:t>
            </w:r>
          </w:p>
        </w:tc>
        <w:tc>
          <w:tcPr>
            <w:tcW w:w="1923"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564EBB76" w14:textId="77777777" w:rsidR="00D36078" w:rsidRPr="00D36078" w:rsidRDefault="00D36078" w:rsidP="00D36078">
            <w:pPr>
              <w:spacing w:after="0" w:line="240" w:lineRule="auto"/>
              <w:jc w:val="center"/>
              <w:rPr>
                <w:rFonts w:ascii="Times New Roman" w:hAnsi="Times New Roman"/>
                <w:bCs/>
                <w:sz w:val="20"/>
                <w:szCs w:val="20"/>
              </w:rPr>
            </w:pPr>
            <w:r w:rsidRPr="00D36078">
              <w:rPr>
                <w:rFonts w:ascii="Times New Roman" w:hAnsi="Times New Roman"/>
                <w:bCs/>
                <w:sz w:val="20"/>
                <w:szCs w:val="20"/>
              </w:rPr>
              <w:t>Електроннi iменнi</w:t>
            </w:r>
          </w:p>
        </w:tc>
        <w:tc>
          <w:tcPr>
            <w:tcW w:w="1413"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257A7217" w14:textId="77777777" w:rsidR="00D36078" w:rsidRPr="00D36078" w:rsidRDefault="00D36078" w:rsidP="00D36078">
            <w:pPr>
              <w:spacing w:after="0" w:line="240" w:lineRule="auto"/>
              <w:jc w:val="center"/>
              <w:rPr>
                <w:rFonts w:ascii="Times New Roman" w:hAnsi="Times New Roman"/>
                <w:bCs/>
                <w:sz w:val="20"/>
                <w:szCs w:val="20"/>
              </w:rPr>
            </w:pPr>
            <w:r w:rsidRPr="00D36078">
              <w:rPr>
                <w:rFonts w:ascii="Times New Roman" w:hAnsi="Times New Roman"/>
                <w:bCs/>
                <w:sz w:val="20"/>
                <w:szCs w:val="20"/>
              </w:rPr>
              <w:t>0.05</w:t>
            </w:r>
          </w:p>
        </w:tc>
        <w:tc>
          <w:tcPr>
            <w:tcW w:w="147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65779620" w14:textId="77777777" w:rsidR="00D36078" w:rsidRPr="00D36078" w:rsidRDefault="00D36078" w:rsidP="00D36078">
            <w:pPr>
              <w:spacing w:after="0" w:line="240" w:lineRule="auto"/>
              <w:jc w:val="center"/>
              <w:rPr>
                <w:rFonts w:ascii="Times New Roman" w:hAnsi="Times New Roman"/>
                <w:bCs/>
                <w:sz w:val="20"/>
                <w:szCs w:val="20"/>
              </w:rPr>
            </w:pPr>
            <w:r w:rsidRPr="00D36078">
              <w:rPr>
                <w:rFonts w:ascii="Times New Roman" w:hAnsi="Times New Roman"/>
                <w:bCs/>
                <w:sz w:val="20"/>
                <w:szCs w:val="20"/>
              </w:rPr>
              <w:t>127000000</w:t>
            </w:r>
          </w:p>
        </w:tc>
        <w:tc>
          <w:tcPr>
            <w:tcW w:w="1514"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37C72530" w14:textId="77777777" w:rsidR="00D36078" w:rsidRPr="00D36078" w:rsidRDefault="00D36078" w:rsidP="00D36078">
            <w:pPr>
              <w:spacing w:after="0" w:line="240" w:lineRule="auto"/>
              <w:jc w:val="center"/>
              <w:rPr>
                <w:rFonts w:ascii="Times New Roman" w:hAnsi="Times New Roman"/>
                <w:bCs/>
                <w:sz w:val="20"/>
                <w:szCs w:val="20"/>
              </w:rPr>
            </w:pPr>
            <w:r w:rsidRPr="00D36078">
              <w:rPr>
                <w:rFonts w:ascii="Times New Roman" w:hAnsi="Times New Roman"/>
                <w:bCs/>
                <w:sz w:val="20"/>
                <w:szCs w:val="20"/>
              </w:rPr>
              <w:t>6350000.00</w:t>
            </w:r>
          </w:p>
        </w:tc>
        <w:tc>
          <w:tcPr>
            <w:tcW w:w="1376"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6DEA7AED" w14:textId="77777777" w:rsidR="00D36078" w:rsidRPr="00D36078" w:rsidRDefault="00D36078" w:rsidP="00D36078">
            <w:pPr>
              <w:spacing w:after="0" w:line="240" w:lineRule="auto"/>
              <w:jc w:val="center"/>
              <w:rPr>
                <w:rFonts w:ascii="Times New Roman" w:hAnsi="Times New Roman"/>
                <w:bCs/>
                <w:sz w:val="20"/>
                <w:szCs w:val="20"/>
              </w:rPr>
            </w:pPr>
            <w:r w:rsidRPr="00D36078">
              <w:rPr>
                <w:rFonts w:ascii="Times New Roman" w:hAnsi="Times New Roman"/>
                <w:bCs/>
                <w:sz w:val="20"/>
                <w:szCs w:val="20"/>
              </w:rPr>
              <w:t>100.00000000</w:t>
            </w:r>
          </w:p>
        </w:tc>
      </w:tr>
      <w:tr w:rsidR="00D36078" w:rsidRPr="00D36078" w14:paraId="11D53106" w14:textId="77777777" w:rsidTr="00CA5EA7">
        <w:tc>
          <w:tcPr>
            <w:tcW w:w="138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1BB61997" w14:textId="77777777" w:rsidR="00D36078" w:rsidRPr="00D36078" w:rsidRDefault="00D36078" w:rsidP="00D36078">
            <w:pPr>
              <w:spacing w:after="0" w:line="240" w:lineRule="auto"/>
              <w:jc w:val="center"/>
              <w:rPr>
                <w:rFonts w:ascii="Times New Roman" w:hAnsi="Times New Roman"/>
                <w:b/>
                <w:bCs/>
                <w:sz w:val="20"/>
                <w:szCs w:val="20"/>
              </w:rPr>
            </w:pPr>
            <w:r w:rsidRPr="00D36078">
              <w:rPr>
                <w:rFonts w:ascii="Times New Roman" w:hAnsi="Times New Roman"/>
                <w:b/>
                <w:bCs/>
                <w:sz w:val="20"/>
                <w:szCs w:val="20"/>
              </w:rPr>
              <w:t>Опис</w:t>
            </w:r>
          </w:p>
        </w:tc>
        <w:tc>
          <w:tcPr>
            <w:tcW w:w="14500" w:type="dxa"/>
            <w:gridSpan w:val="9"/>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14:paraId="34007D57" w14:textId="77777777" w:rsidR="00D36078" w:rsidRPr="00D36078" w:rsidRDefault="00D36078" w:rsidP="00D36078">
            <w:pPr>
              <w:spacing w:after="0" w:line="240" w:lineRule="auto"/>
              <w:rPr>
                <w:rFonts w:ascii="Times New Roman" w:hAnsi="Times New Roman"/>
                <w:b/>
                <w:bCs/>
                <w:sz w:val="20"/>
                <w:szCs w:val="20"/>
              </w:rPr>
            </w:pPr>
            <w:r w:rsidRPr="00D36078">
              <w:rPr>
                <w:rFonts w:ascii="Times New Roman" w:hAnsi="Times New Roman"/>
                <w:bCs/>
                <w:sz w:val="20"/>
                <w:szCs w:val="20"/>
              </w:rPr>
              <w:t>Акції Товариства не торгуються на зовнішних ринках. Акції Товариства не торгуються на організаційно оформлених внутрішніх ринках.   Перехід права власності на акції на внутрішньому ринку відбувається згідно з законодавством України з урахуванням особливостей щодо переходу права власності на акції приватних акціонерних товариств.  Фактів  включення/виключення цінних паперів емітента до/з біржового реєстру фондової біржі не було. У звітному періоді додаткової емiсiї не здійснювали, рiшення щодо додаткової емiсiї акцiй не приймалося, розміщення цінних паперів не здійснювалося. Дострокового погашення не було.</w:t>
            </w:r>
          </w:p>
        </w:tc>
      </w:tr>
    </w:tbl>
    <w:p w14:paraId="3AC6726B" w14:textId="77777777" w:rsidR="00D36078" w:rsidRPr="00D36078" w:rsidRDefault="00D36078" w:rsidP="00D36078">
      <w:pPr>
        <w:spacing w:after="0" w:line="240" w:lineRule="auto"/>
        <w:rPr>
          <w:rFonts w:ascii="Times New Roman" w:hAnsi="Times New Roman"/>
          <w:sz w:val="24"/>
          <w:szCs w:val="24"/>
        </w:rPr>
      </w:pPr>
    </w:p>
    <w:p w14:paraId="29937D64" w14:textId="77777777" w:rsidR="00D36078" w:rsidRPr="00D36078" w:rsidRDefault="00D36078" w:rsidP="00D36078">
      <w:pPr>
        <w:widowControl w:val="0"/>
        <w:tabs>
          <w:tab w:val="right" w:pos="7710"/>
          <w:tab w:val="right" w:pos="11514"/>
        </w:tabs>
        <w:suppressAutoHyphens/>
        <w:autoSpaceDE w:val="0"/>
        <w:autoSpaceDN w:val="0"/>
        <w:adjustRightInd w:val="0"/>
        <w:spacing w:after="0" w:line="257" w:lineRule="auto"/>
        <w:jc w:val="center"/>
        <w:textAlignment w:val="center"/>
        <w:rPr>
          <w:rFonts w:ascii="Times New Roman" w:hAnsi="Times New Roman"/>
          <w:b/>
          <w:color w:val="000000"/>
          <w:sz w:val="24"/>
          <w:szCs w:val="24"/>
        </w:rPr>
      </w:pPr>
      <w:r w:rsidRPr="00D36078">
        <w:rPr>
          <w:rFonts w:ascii="Times New Roman" w:hAnsi="Times New Roman"/>
          <w:b/>
          <w:color w:val="000000"/>
          <w:sz w:val="24"/>
          <w:szCs w:val="24"/>
        </w:rPr>
        <w:t>Уточнення щодо наявності обмежень за акціями</w:t>
      </w:r>
    </w:p>
    <w:tbl>
      <w:tblPr>
        <w:tblW w:w="5000" w:type="pct"/>
        <w:tblLayout w:type="fixed"/>
        <w:tblCellMar>
          <w:left w:w="0" w:type="dxa"/>
          <w:right w:w="0" w:type="dxa"/>
        </w:tblCellMar>
        <w:tblLook w:val="0000" w:firstRow="0" w:lastRow="0" w:firstColumn="0" w:lastColumn="0" w:noHBand="0" w:noVBand="0"/>
      </w:tblPr>
      <w:tblGrid>
        <w:gridCol w:w="3926"/>
        <w:gridCol w:w="4212"/>
        <w:gridCol w:w="3951"/>
        <w:gridCol w:w="4013"/>
      </w:tblGrid>
      <w:tr w:rsidR="00D36078" w:rsidRPr="00D36078" w14:paraId="18E938CA" w14:textId="77777777" w:rsidTr="00CA5EA7">
        <w:trPr>
          <w:trHeight w:val="60"/>
        </w:trPr>
        <w:tc>
          <w:tcPr>
            <w:tcW w:w="1219" w:type="pct"/>
            <w:tcBorders>
              <w:top w:val="single" w:sz="4" w:space="0" w:color="000000"/>
              <w:left w:val="single" w:sz="4" w:space="0" w:color="000000"/>
              <w:bottom w:val="single" w:sz="4" w:space="0" w:color="000000"/>
              <w:right w:val="single" w:sz="4" w:space="0" w:color="000000"/>
            </w:tcBorders>
            <w:tcMar>
              <w:top w:w="45" w:type="dxa"/>
              <w:left w:w="57" w:type="dxa"/>
              <w:bottom w:w="57" w:type="dxa"/>
              <w:right w:w="57" w:type="dxa"/>
            </w:tcMar>
            <w:vAlign w:val="center"/>
          </w:tcPr>
          <w:p w14:paraId="1A3E3009" w14:textId="77777777" w:rsidR="00D36078" w:rsidRPr="00D36078" w:rsidRDefault="00D36078" w:rsidP="00D36078">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rPr>
            </w:pPr>
            <w:r w:rsidRPr="00D36078">
              <w:rPr>
                <w:rFonts w:ascii="Times New Roman" w:hAnsi="Times New Roman"/>
                <w:b/>
                <w:color w:val="000000"/>
                <w:sz w:val="20"/>
                <w:szCs w:val="20"/>
              </w:rPr>
              <w:t>Міжнародний ідентифікаційний номер</w:t>
            </w:r>
          </w:p>
        </w:tc>
        <w:tc>
          <w:tcPr>
            <w:tcW w:w="1308" w:type="pct"/>
            <w:tcBorders>
              <w:top w:val="single" w:sz="4" w:space="0" w:color="000000"/>
              <w:left w:val="single" w:sz="4" w:space="0" w:color="000000"/>
              <w:bottom w:val="single" w:sz="4" w:space="0" w:color="000000"/>
              <w:right w:val="single" w:sz="4" w:space="0" w:color="000000"/>
            </w:tcBorders>
            <w:tcMar>
              <w:top w:w="45" w:type="dxa"/>
              <w:left w:w="57" w:type="dxa"/>
              <w:bottom w:w="57" w:type="dxa"/>
              <w:right w:w="57" w:type="dxa"/>
            </w:tcMar>
            <w:vAlign w:val="center"/>
          </w:tcPr>
          <w:p w14:paraId="5EC5806A" w14:textId="77777777" w:rsidR="00D36078" w:rsidRPr="00D36078" w:rsidRDefault="00D36078" w:rsidP="00D36078">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rPr>
            </w:pPr>
            <w:r w:rsidRPr="00D36078">
              <w:rPr>
                <w:rFonts w:ascii="Times New Roman" w:hAnsi="Times New Roman"/>
                <w:b/>
                <w:color w:val="000000"/>
                <w:sz w:val="20"/>
                <w:szCs w:val="20"/>
              </w:rPr>
              <w:t>Кількість акцій (з них голосуючих), шт.</w:t>
            </w:r>
          </w:p>
        </w:tc>
        <w:tc>
          <w:tcPr>
            <w:tcW w:w="1227" w:type="pct"/>
            <w:tcBorders>
              <w:top w:val="single" w:sz="4" w:space="0" w:color="000000"/>
              <w:left w:val="single" w:sz="4" w:space="0" w:color="000000"/>
              <w:bottom w:val="single" w:sz="4" w:space="0" w:color="000000"/>
              <w:right w:val="single" w:sz="4" w:space="0" w:color="000000"/>
            </w:tcBorders>
            <w:tcMar>
              <w:top w:w="45" w:type="dxa"/>
              <w:left w:w="57" w:type="dxa"/>
              <w:bottom w:w="57" w:type="dxa"/>
              <w:right w:w="57" w:type="dxa"/>
            </w:tcMar>
            <w:vAlign w:val="center"/>
          </w:tcPr>
          <w:p w14:paraId="59DC56B8" w14:textId="77777777" w:rsidR="00D36078" w:rsidRPr="00D36078" w:rsidRDefault="00D36078" w:rsidP="00D36078">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rPr>
            </w:pPr>
            <w:r w:rsidRPr="00D36078">
              <w:rPr>
                <w:rFonts w:ascii="Times New Roman" w:hAnsi="Times New Roman"/>
                <w:b/>
                <w:color w:val="000000"/>
                <w:sz w:val="20"/>
                <w:szCs w:val="20"/>
              </w:rPr>
              <w:t>Кількість викуплених акцій</w:t>
            </w:r>
          </w:p>
          <w:p w14:paraId="74F7C67A" w14:textId="77777777" w:rsidR="00D36078" w:rsidRPr="00D36078" w:rsidRDefault="00D36078" w:rsidP="00D36078">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rPr>
            </w:pPr>
            <w:r w:rsidRPr="00D36078">
              <w:rPr>
                <w:rFonts w:ascii="Times New Roman" w:hAnsi="Times New Roman"/>
                <w:b/>
                <w:color w:val="000000"/>
                <w:sz w:val="20"/>
                <w:szCs w:val="20"/>
              </w:rPr>
              <w:t>(кількість акцій прирівняних до викуплених), шт.</w:t>
            </w:r>
          </w:p>
        </w:tc>
        <w:tc>
          <w:tcPr>
            <w:tcW w:w="1246" w:type="pct"/>
            <w:tcBorders>
              <w:top w:val="single" w:sz="4" w:space="0" w:color="000000"/>
              <w:left w:val="single" w:sz="4" w:space="0" w:color="000000"/>
              <w:bottom w:val="single" w:sz="4" w:space="0" w:color="000000"/>
              <w:right w:val="single" w:sz="4" w:space="0" w:color="000000"/>
            </w:tcBorders>
            <w:tcMar>
              <w:top w:w="45" w:type="dxa"/>
              <w:left w:w="57" w:type="dxa"/>
              <w:bottom w:w="57" w:type="dxa"/>
              <w:right w:w="57" w:type="dxa"/>
            </w:tcMar>
            <w:vAlign w:val="center"/>
          </w:tcPr>
          <w:p w14:paraId="60863D44" w14:textId="77777777" w:rsidR="00D36078" w:rsidRPr="00D36078" w:rsidRDefault="00D36078" w:rsidP="00D36078">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rPr>
            </w:pPr>
            <w:r w:rsidRPr="00D36078">
              <w:rPr>
                <w:rFonts w:ascii="Times New Roman" w:hAnsi="Times New Roman"/>
                <w:b/>
                <w:color w:val="000000"/>
                <w:sz w:val="20"/>
                <w:szCs w:val="20"/>
              </w:rPr>
              <w:t>Кількість інших не голосуючих акцій, шт.</w:t>
            </w:r>
          </w:p>
        </w:tc>
      </w:tr>
      <w:tr w:rsidR="00D36078" w:rsidRPr="00D36078" w14:paraId="4E8B0C23" w14:textId="77777777" w:rsidTr="00CA5EA7">
        <w:trPr>
          <w:trHeight w:val="60"/>
        </w:trPr>
        <w:tc>
          <w:tcPr>
            <w:tcW w:w="1219" w:type="pct"/>
            <w:tcBorders>
              <w:top w:val="single" w:sz="4" w:space="0" w:color="000000"/>
              <w:left w:val="single" w:sz="4" w:space="0" w:color="000000"/>
              <w:bottom w:val="single" w:sz="4" w:space="0" w:color="000000"/>
              <w:right w:val="single" w:sz="4" w:space="0" w:color="000000"/>
            </w:tcBorders>
            <w:tcMar>
              <w:top w:w="45" w:type="dxa"/>
              <w:left w:w="57" w:type="dxa"/>
              <w:bottom w:w="57" w:type="dxa"/>
              <w:right w:w="57" w:type="dxa"/>
            </w:tcMar>
            <w:vAlign w:val="center"/>
          </w:tcPr>
          <w:p w14:paraId="4634641D" w14:textId="77777777" w:rsidR="00D36078" w:rsidRPr="00D36078" w:rsidRDefault="00D36078" w:rsidP="00D36078">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lang w:val="en-US"/>
              </w:rPr>
            </w:pPr>
            <w:r w:rsidRPr="00D36078">
              <w:rPr>
                <w:rFonts w:ascii="Times New Roman" w:hAnsi="Times New Roman"/>
                <w:b/>
                <w:color w:val="000000"/>
                <w:sz w:val="20"/>
                <w:szCs w:val="20"/>
                <w:lang w:val="en-US"/>
              </w:rPr>
              <w:t>1</w:t>
            </w:r>
          </w:p>
        </w:tc>
        <w:tc>
          <w:tcPr>
            <w:tcW w:w="1308" w:type="pct"/>
            <w:tcBorders>
              <w:top w:val="single" w:sz="4" w:space="0" w:color="000000"/>
              <w:left w:val="single" w:sz="4" w:space="0" w:color="000000"/>
              <w:bottom w:val="single" w:sz="4" w:space="0" w:color="000000"/>
              <w:right w:val="single" w:sz="4" w:space="0" w:color="000000"/>
            </w:tcBorders>
            <w:tcMar>
              <w:top w:w="45" w:type="dxa"/>
              <w:left w:w="57" w:type="dxa"/>
              <w:bottom w:w="57" w:type="dxa"/>
              <w:right w:w="57" w:type="dxa"/>
            </w:tcMar>
            <w:vAlign w:val="center"/>
          </w:tcPr>
          <w:p w14:paraId="62F1985B" w14:textId="77777777" w:rsidR="00D36078" w:rsidRPr="00D36078" w:rsidRDefault="00D36078" w:rsidP="00D36078">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lang w:val="en-US"/>
              </w:rPr>
            </w:pPr>
            <w:r w:rsidRPr="00D36078">
              <w:rPr>
                <w:rFonts w:ascii="Times New Roman" w:hAnsi="Times New Roman"/>
                <w:b/>
                <w:color w:val="000000"/>
                <w:sz w:val="20"/>
                <w:szCs w:val="20"/>
                <w:lang w:val="en-US"/>
              </w:rPr>
              <w:t>2</w:t>
            </w:r>
          </w:p>
        </w:tc>
        <w:tc>
          <w:tcPr>
            <w:tcW w:w="1227" w:type="pct"/>
            <w:tcBorders>
              <w:top w:val="single" w:sz="4" w:space="0" w:color="000000"/>
              <w:left w:val="single" w:sz="4" w:space="0" w:color="000000"/>
              <w:bottom w:val="single" w:sz="4" w:space="0" w:color="000000"/>
              <w:right w:val="single" w:sz="4" w:space="0" w:color="000000"/>
            </w:tcBorders>
            <w:tcMar>
              <w:top w:w="45" w:type="dxa"/>
              <w:left w:w="57" w:type="dxa"/>
              <w:bottom w:w="57" w:type="dxa"/>
              <w:right w:w="57" w:type="dxa"/>
            </w:tcMar>
            <w:vAlign w:val="center"/>
          </w:tcPr>
          <w:p w14:paraId="696EC382" w14:textId="77777777" w:rsidR="00D36078" w:rsidRPr="00D36078" w:rsidRDefault="00D36078" w:rsidP="00D36078">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lang w:val="en-US"/>
              </w:rPr>
            </w:pPr>
            <w:r w:rsidRPr="00D36078">
              <w:rPr>
                <w:rFonts w:ascii="Times New Roman" w:hAnsi="Times New Roman"/>
                <w:b/>
                <w:color w:val="000000"/>
                <w:sz w:val="20"/>
                <w:szCs w:val="20"/>
                <w:lang w:val="en-US"/>
              </w:rPr>
              <w:t>3</w:t>
            </w:r>
          </w:p>
        </w:tc>
        <w:tc>
          <w:tcPr>
            <w:tcW w:w="1246" w:type="pct"/>
            <w:tcBorders>
              <w:top w:val="single" w:sz="4" w:space="0" w:color="000000"/>
              <w:left w:val="single" w:sz="4" w:space="0" w:color="000000"/>
              <w:bottom w:val="single" w:sz="4" w:space="0" w:color="000000"/>
              <w:right w:val="single" w:sz="4" w:space="0" w:color="000000"/>
            </w:tcBorders>
            <w:tcMar>
              <w:top w:w="45" w:type="dxa"/>
              <w:left w:w="57" w:type="dxa"/>
              <w:bottom w:w="57" w:type="dxa"/>
              <w:right w:w="57" w:type="dxa"/>
            </w:tcMar>
            <w:vAlign w:val="center"/>
          </w:tcPr>
          <w:p w14:paraId="594F3402" w14:textId="77777777" w:rsidR="00D36078" w:rsidRPr="00D36078" w:rsidRDefault="00D36078" w:rsidP="00D36078">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lang w:val="en-US"/>
              </w:rPr>
            </w:pPr>
            <w:r w:rsidRPr="00D36078">
              <w:rPr>
                <w:rFonts w:ascii="Times New Roman" w:hAnsi="Times New Roman"/>
                <w:b/>
                <w:color w:val="000000"/>
                <w:sz w:val="20"/>
                <w:szCs w:val="20"/>
                <w:lang w:val="en-US"/>
              </w:rPr>
              <w:t>4</w:t>
            </w:r>
          </w:p>
        </w:tc>
      </w:tr>
      <w:tr w:rsidR="00D36078" w:rsidRPr="00D36078" w14:paraId="1FC8B648" w14:textId="77777777" w:rsidTr="00CA5EA7">
        <w:trPr>
          <w:trHeight w:val="60"/>
        </w:trPr>
        <w:tc>
          <w:tcPr>
            <w:tcW w:w="1219" w:type="pct"/>
            <w:tcBorders>
              <w:top w:val="single" w:sz="4" w:space="0" w:color="000000"/>
              <w:left w:val="single" w:sz="4" w:space="0" w:color="000000"/>
              <w:bottom w:val="single" w:sz="4" w:space="0" w:color="000000"/>
              <w:right w:val="single" w:sz="4" w:space="0" w:color="000000"/>
            </w:tcBorders>
            <w:tcMar>
              <w:top w:w="45" w:type="dxa"/>
              <w:left w:w="57" w:type="dxa"/>
              <w:bottom w:w="57" w:type="dxa"/>
              <w:right w:w="57" w:type="dxa"/>
            </w:tcMar>
            <w:vAlign w:val="center"/>
          </w:tcPr>
          <w:p w14:paraId="475D8BA2" w14:textId="77777777" w:rsidR="00D36078" w:rsidRPr="00D36078" w:rsidRDefault="00D36078" w:rsidP="00D36078">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lang w:val="en-US"/>
              </w:rPr>
            </w:pPr>
            <w:r w:rsidRPr="00D36078">
              <w:rPr>
                <w:rFonts w:ascii="Times New Roman" w:hAnsi="Times New Roman"/>
                <w:color w:val="000000"/>
                <w:sz w:val="20"/>
                <w:szCs w:val="20"/>
                <w:lang w:val="en-US"/>
              </w:rPr>
              <w:t>UA4000080493</w:t>
            </w:r>
          </w:p>
        </w:tc>
        <w:tc>
          <w:tcPr>
            <w:tcW w:w="1308" w:type="pct"/>
            <w:tcBorders>
              <w:top w:val="single" w:sz="4" w:space="0" w:color="000000"/>
              <w:left w:val="single" w:sz="4" w:space="0" w:color="000000"/>
              <w:bottom w:val="single" w:sz="4" w:space="0" w:color="000000"/>
              <w:right w:val="single" w:sz="4" w:space="0" w:color="000000"/>
            </w:tcBorders>
            <w:tcMar>
              <w:top w:w="45" w:type="dxa"/>
              <w:left w:w="57" w:type="dxa"/>
              <w:bottom w:w="57" w:type="dxa"/>
              <w:right w:w="57" w:type="dxa"/>
            </w:tcMar>
            <w:vAlign w:val="center"/>
          </w:tcPr>
          <w:p w14:paraId="6AC2956C" w14:textId="77777777" w:rsidR="00D36078" w:rsidRPr="00D36078" w:rsidRDefault="00D36078" w:rsidP="00D36078">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lang w:val="en-US"/>
              </w:rPr>
            </w:pPr>
            <w:r w:rsidRPr="00D36078">
              <w:rPr>
                <w:rFonts w:ascii="Times New Roman" w:hAnsi="Times New Roman"/>
                <w:color w:val="000000"/>
                <w:sz w:val="20"/>
                <w:szCs w:val="20"/>
                <w:lang w:val="en-US"/>
              </w:rPr>
              <w:t>0</w:t>
            </w:r>
          </w:p>
        </w:tc>
        <w:tc>
          <w:tcPr>
            <w:tcW w:w="1227" w:type="pct"/>
            <w:tcBorders>
              <w:top w:val="single" w:sz="4" w:space="0" w:color="000000"/>
              <w:left w:val="single" w:sz="4" w:space="0" w:color="000000"/>
              <w:bottom w:val="single" w:sz="4" w:space="0" w:color="000000"/>
              <w:right w:val="single" w:sz="4" w:space="0" w:color="000000"/>
            </w:tcBorders>
            <w:tcMar>
              <w:top w:w="45" w:type="dxa"/>
              <w:left w:w="57" w:type="dxa"/>
              <w:bottom w:w="57" w:type="dxa"/>
              <w:right w:w="57" w:type="dxa"/>
            </w:tcMar>
            <w:vAlign w:val="center"/>
          </w:tcPr>
          <w:p w14:paraId="45EB4CB1" w14:textId="77777777" w:rsidR="00D36078" w:rsidRPr="00D36078" w:rsidRDefault="00D36078" w:rsidP="00D36078">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lang w:val="en-US"/>
              </w:rPr>
            </w:pPr>
            <w:r w:rsidRPr="00D36078">
              <w:rPr>
                <w:rFonts w:ascii="Times New Roman" w:hAnsi="Times New Roman"/>
                <w:color w:val="000000"/>
                <w:sz w:val="20"/>
                <w:szCs w:val="20"/>
                <w:lang w:val="en-US"/>
              </w:rPr>
              <w:t>0</w:t>
            </w:r>
          </w:p>
        </w:tc>
        <w:tc>
          <w:tcPr>
            <w:tcW w:w="1246" w:type="pct"/>
            <w:tcBorders>
              <w:top w:val="single" w:sz="4" w:space="0" w:color="000000"/>
              <w:left w:val="single" w:sz="4" w:space="0" w:color="000000"/>
              <w:bottom w:val="single" w:sz="4" w:space="0" w:color="000000"/>
              <w:right w:val="single" w:sz="4" w:space="0" w:color="000000"/>
            </w:tcBorders>
            <w:tcMar>
              <w:top w:w="45" w:type="dxa"/>
              <w:left w:w="57" w:type="dxa"/>
              <w:bottom w:w="57" w:type="dxa"/>
              <w:right w:w="57" w:type="dxa"/>
            </w:tcMar>
            <w:vAlign w:val="center"/>
          </w:tcPr>
          <w:p w14:paraId="6EE9F0D3" w14:textId="77777777" w:rsidR="00D36078" w:rsidRPr="00D36078" w:rsidRDefault="00D36078" w:rsidP="00D36078">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lang w:val="en-US"/>
              </w:rPr>
            </w:pPr>
            <w:r w:rsidRPr="00D36078">
              <w:rPr>
                <w:rFonts w:ascii="Times New Roman" w:hAnsi="Times New Roman"/>
                <w:color w:val="000000"/>
                <w:sz w:val="20"/>
                <w:szCs w:val="20"/>
                <w:lang w:val="en-US"/>
              </w:rPr>
              <w:t>1171186</w:t>
            </w:r>
          </w:p>
        </w:tc>
      </w:tr>
    </w:tbl>
    <w:p w14:paraId="7205A3B9" w14:textId="77777777" w:rsidR="00D36078" w:rsidRPr="00D36078" w:rsidRDefault="00D36078" w:rsidP="00D36078">
      <w:pPr>
        <w:spacing w:after="0"/>
        <w:rPr>
          <w:rFonts w:ascii="Times New Roman" w:hAnsi="Times New Roman"/>
          <w:lang w:val="en-US"/>
        </w:rPr>
      </w:pPr>
    </w:p>
    <w:p w14:paraId="0503F04A" w14:textId="77777777" w:rsidR="00D36078" w:rsidRPr="00D36078" w:rsidRDefault="00D36078" w:rsidP="00D36078">
      <w:pPr>
        <w:widowControl w:val="0"/>
        <w:tabs>
          <w:tab w:val="right" w:pos="7710"/>
          <w:tab w:val="right" w:pos="11514"/>
        </w:tabs>
        <w:suppressAutoHyphens/>
        <w:autoSpaceDE w:val="0"/>
        <w:autoSpaceDN w:val="0"/>
        <w:adjustRightInd w:val="0"/>
        <w:spacing w:before="170" w:after="0" w:line="257" w:lineRule="auto"/>
        <w:jc w:val="center"/>
        <w:textAlignment w:val="center"/>
        <w:rPr>
          <w:rFonts w:ascii="Times New Roman" w:hAnsi="Times New Roman"/>
          <w:b/>
          <w:color w:val="000000"/>
          <w:sz w:val="24"/>
          <w:szCs w:val="24"/>
        </w:rPr>
      </w:pPr>
      <w:r w:rsidRPr="00D36078">
        <w:rPr>
          <w:rFonts w:ascii="Times New Roman" w:hAnsi="Times New Roman"/>
          <w:b/>
          <w:color w:val="000000"/>
          <w:sz w:val="24"/>
          <w:szCs w:val="24"/>
        </w:rPr>
        <w:t>Інформація про загальну кількість голосуючих акцій та кількість голосуючих акцій, права голосу за якими обмежено, а також кількість голосуючих акцій, права голосу за якими за результатами обмеження таких прав передано іншій особі</w:t>
      </w:r>
    </w:p>
    <w:tbl>
      <w:tblPr>
        <w:tblW w:w="158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384"/>
        <w:gridCol w:w="1843"/>
        <w:gridCol w:w="1907"/>
        <w:gridCol w:w="2141"/>
        <w:gridCol w:w="2142"/>
        <w:gridCol w:w="2141"/>
        <w:gridCol w:w="2142"/>
        <w:gridCol w:w="2142"/>
      </w:tblGrid>
      <w:tr w:rsidR="00D36078" w:rsidRPr="00D36078" w14:paraId="3E22E431" w14:textId="77777777" w:rsidTr="00CA5EA7">
        <w:trPr>
          <w:trHeight w:val="1214"/>
        </w:trPr>
        <w:tc>
          <w:tcPr>
            <w:tcW w:w="1384" w:type="dxa"/>
            <w:tcBorders>
              <w:top w:val="single" w:sz="4" w:space="0" w:color="auto"/>
              <w:left w:val="single" w:sz="4" w:space="0" w:color="auto"/>
              <w:bottom w:val="single" w:sz="4" w:space="0" w:color="auto"/>
              <w:right w:val="single" w:sz="4" w:space="0" w:color="auto"/>
            </w:tcBorders>
            <w:shd w:val="clear" w:color="auto" w:fill="auto"/>
            <w:vAlign w:val="center"/>
          </w:tcPr>
          <w:p w14:paraId="0326072D" w14:textId="77777777" w:rsidR="00D36078" w:rsidRPr="00D36078" w:rsidRDefault="00D36078" w:rsidP="00D36078">
            <w:pPr>
              <w:spacing w:after="0" w:line="240" w:lineRule="auto"/>
              <w:jc w:val="center"/>
              <w:rPr>
                <w:rFonts w:ascii="Times New Roman" w:hAnsi="Times New Roman"/>
                <w:b/>
                <w:sz w:val="20"/>
                <w:szCs w:val="20"/>
              </w:rPr>
            </w:pPr>
            <w:r w:rsidRPr="00D36078">
              <w:rPr>
                <w:rFonts w:ascii="Times New Roman" w:hAnsi="Times New Roman"/>
                <w:b/>
                <w:sz w:val="20"/>
                <w:szCs w:val="20"/>
              </w:rPr>
              <w:t>Дата реєстрації випуску</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64EDF6FA" w14:textId="77777777" w:rsidR="00D36078" w:rsidRPr="00D36078" w:rsidRDefault="00D36078" w:rsidP="00D36078">
            <w:pPr>
              <w:spacing w:after="0" w:line="240" w:lineRule="auto"/>
              <w:jc w:val="center"/>
              <w:rPr>
                <w:rFonts w:ascii="Times New Roman" w:hAnsi="Times New Roman"/>
                <w:b/>
                <w:sz w:val="20"/>
                <w:szCs w:val="20"/>
              </w:rPr>
            </w:pPr>
            <w:r w:rsidRPr="00D36078">
              <w:rPr>
                <w:rFonts w:ascii="Times New Roman" w:hAnsi="Times New Roman"/>
                <w:b/>
                <w:sz w:val="20"/>
                <w:szCs w:val="20"/>
              </w:rPr>
              <w:t>Номер свідоцтва про реєстрацію випуску</w:t>
            </w:r>
          </w:p>
        </w:tc>
        <w:tc>
          <w:tcPr>
            <w:tcW w:w="1907" w:type="dxa"/>
            <w:tcBorders>
              <w:top w:val="single" w:sz="4" w:space="0" w:color="auto"/>
              <w:left w:val="single" w:sz="4" w:space="0" w:color="auto"/>
              <w:bottom w:val="single" w:sz="4" w:space="0" w:color="auto"/>
              <w:right w:val="single" w:sz="4" w:space="0" w:color="auto"/>
            </w:tcBorders>
            <w:vAlign w:val="center"/>
          </w:tcPr>
          <w:p w14:paraId="1828C66B" w14:textId="77777777" w:rsidR="00D36078" w:rsidRPr="00D36078" w:rsidRDefault="00D36078" w:rsidP="00D36078">
            <w:pPr>
              <w:spacing w:after="0" w:line="240" w:lineRule="auto"/>
              <w:jc w:val="center"/>
              <w:rPr>
                <w:rFonts w:ascii="Times New Roman" w:hAnsi="Times New Roman"/>
                <w:b/>
                <w:sz w:val="20"/>
                <w:szCs w:val="20"/>
              </w:rPr>
            </w:pPr>
            <w:r w:rsidRPr="00D36078">
              <w:rPr>
                <w:rFonts w:ascii="Times New Roman" w:hAnsi="Times New Roman"/>
                <w:b/>
                <w:sz w:val="20"/>
                <w:szCs w:val="20"/>
              </w:rPr>
              <w:t>Міжнародний ідентифікаційний номер</w:t>
            </w:r>
          </w:p>
        </w:tc>
        <w:tc>
          <w:tcPr>
            <w:tcW w:w="2141" w:type="dxa"/>
            <w:tcBorders>
              <w:top w:val="single" w:sz="4" w:space="0" w:color="auto"/>
              <w:left w:val="single" w:sz="4" w:space="0" w:color="auto"/>
              <w:bottom w:val="single" w:sz="4" w:space="0" w:color="auto"/>
              <w:right w:val="single" w:sz="4" w:space="0" w:color="auto"/>
            </w:tcBorders>
            <w:shd w:val="clear" w:color="auto" w:fill="auto"/>
            <w:vAlign w:val="center"/>
          </w:tcPr>
          <w:p w14:paraId="6F50A912" w14:textId="77777777" w:rsidR="00D36078" w:rsidRPr="00D36078" w:rsidRDefault="00D36078" w:rsidP="00D36078">
            <w:pPr>
              <w:spacing w:after="0" w:line="240" w:lineRule="auto"/>
              <w:jc w:val="center"/>
              <w:rPr>
                <w:rFonts w:ascii="Times New Roman" w:hAnsi="Times New Roman"/>
                <w:b/>
                <w:sz w:val="20"/>
                <w:szCs w:val="20"/>
              </w:rPr>
            </w:pPr>
            <w:r w:rsidRPr="00D36078">
              <w:rPr>
                <w:rFonts w:ascii="Times New Roman" w:hAnsi="Times New Roman"/>
                <w:b/>
                <w:sz w:val="20"/>
                <w:szCs w:val="20"/>
              </w:rPr>
              <w:t>Кількість акцій у випуску (шт.)</w:t>
            </w:r>
          </w:p>
        </w:tc>
        <w:tc>
          <w:tcPr>
            <w:tcW w:w="2142" w:type="dxa"/>
            <w:tcBorders>
              <w:top w:val="single" w:sz="4" w:space="0" w:color="auto"/>
              <w:left w:val="single" w:sz="4" w:space="0" w:color="auto"/>
              <w:bottom w:val="single" w:sz="4" w:space="0" w:color="auto"/>
              <w:right w:val="single" w:sz="4" w:space="0" w:color="auto"/>
            </w:tcBorders>
            <w:shd w:val="clear" w:color="auto" w:fill="auto"/>
            <w:vAlign w:val="center"/>
          </w:tcPr>
          <w:p w14:paraId="04730C35" w14:textId="77777777" w:rsidR="00D36078" w:rsidRPr="00D36078" w:rsidRDefault="00D36078" w:rsidP="00D36078">
            <w:pPr>
              <w:spacing w:after="0" w:line="240" w:lineRule="auto"/>
              <w:jc w:val="center"/>
              <w:rPr>
                <w:rFonts w:ascii="Times New Roman" w:hAnsi="Times New Roman"/>
                <w:b/>
                <w:sz w:val="20"/>
                <w:szCs w:val="20"/>
              </w:rPr>
            </w:pPr>
            <w:r w:rsidRPr="00D36078">
              <w:rPr>
                <w:rFonts w:ascii="Times New Roman" w:hAnsi="Times New Roman"/>
                <w:b/>
                <w:sz w:val="20"/>
                <w:szCs w:val="20"/>
              </w:rPr>
              <w:t>Загальна номінальна вартість (грн)</w:t>
            </w:r>
          </w:p>
        </w:tc>
        <w:tc>
          <w:tcPr>
            <w:tcW w:w="2141" w:type="dxa"/>
            <w:tcBorders>
              <w:top w:val="single" w:sz="4" w:space="0" w:color="auto"/>
              <w:left w:val="single" w:sz="4" w:space="0" w:color="auto"/>
              <w:bottom w:val="single" w:sz="4" w:space="0" w:color="auto"/>
              <w:right w:val="single" w:sz="4" w:space="0" w:color="auto"/>
            </w:tcBorders>
            <w:shd w:val="clear" w:color="auto" w:fill="auto"/>
            <w:vAlign w:val="center"/>
          </w:tcPr>
          <w:p w14:paraId="4CA7F9B0" w14:textId="77777777" w:rsidR="00D36078" w:rsidRPr="00D36078" w:rsidRDefault="00D36078" w:rsidP="00D36078">
            <w:pPr>
              <w:spacing w:after="0" w:line="240" w:lineRule="auto"/>
              <w:jc w:val="center"/>
              <w:rPr>
                <w:rFonts w:ascii="Times New Roman" w:hAnsi="Times New Roman"/>
                <w:b/>
                <w:sz w:val="20"/>
                <w:szCs w:val="20"/>
              </w:rPr>
            </w:pPr>
            <w:r w:rsidRPr="00D36078">
              <w:rPr>
                <w:rFonts w:ascii="Times New Roman" w:hAnsi="Times New Roman"/>
                <w:b/>
                <w:sz w:val="20"/>
                <w:szCs w:val="20"/>
              </w:rPr>
              <w:t>Загальна кількість голосуючих акцій (шт.)</w:t>
            </w:r>
          </w:p>
        </w:tc>
        <w:tc>
          <w:tcPr>
            <w:tcW w:w="2142" w:type="dxa"/>
            <w:tcBorders>
              <w:top w:val="single" w:sz="4" w:space="0" w:color="auto"/>
              <w:left w:val="single" w:sz="4" w:space="0" w:color="auto"/>
              <w:bottom w:val="single" w:sz="4" w:space="0" w:color="auto"/>
              <w:right w:val="single" w:sz="4" w:space="0" w:color="auto"/>
            </w:tcBorders>
            <w:vAlign w:val="center"/>
          </w:tcPr>
          <w:p w14:paraId="6322A3C3" w14:textId="77777777" w:rsidR="00D36078" w:rsidRPr="00D36078" w:rsidRDefault="00D36078" w:rsidP="00D36078">
            <w:pPr>
              <w:spacing w:after="0" w:line="240" w:lineRule="auto"/>
              <w:jc w:val="center"/>
              <w:rPr>
                <w:rFonts w:ascii="Times New Roman" w:hAnsi="Times New Roman"/>
                <w:b/>
                <w:sz w:val="20"/>
                <w:szCs w:val="20"/>
              </w:rPr>
            </w:pPr>
            <w:r w:rsidRPr="00D36078">
              <w:rPr>
                <w:rFonts w:ascii="Times New Roman" w:hAnsi="Times New Roman"/>
                <w:b/>
                <w:sz w:val="20"/>
                <w:szCs w:val="20"/>
              </w:rPr>
              <w:t>Кількість голосуючих акцій, права голосу за якими обмежено (шт.)</w:t>
            </w:r>
          </w:p>
        </w:tc>
        <w:tc>
          <w:tcPr>
            <w:tcW w:w="2142" w:type="dxa"/>
            <w:tcBorders>
              <w:top w:val="single" w:sz="4" w:space="0" w:color="auto"/>
              <w:left w:val="single" w:sz="4" w:space="0" w:color="auto"/>
              <w:bottom w:val="single" w:sz="4" w:space="0" w:color="auto"/>
              <w:right w:val="single" w:sz="4" w:space="0" w:color="auto"/>
            </w:tcBorders>
            <w:vAlign w:val="center"/>
          </w:tcPr>
          <w:p w14:paraId="42F14CFA" w14:textId="77777777" w:rsidR="00D36078" w:rsidRPr="00D36078" w:rsidRDefault="00D36078" w:rsidP="00D36078">
            <w:pPr>
              <w:tabs>
                <w:tab w:val="left" w:pos="1035"/>
              </w:tabs>
              <w:spacing w:after="0" w:line="240" w:lineRule="auto"/>
              <w:jc w:val="center"/>
              <w:rPr>
                <w:rFonts w:ascii="Times New Roman" w:hAnsi="Times New Roman"/>
                <w:b/>
                <w:color w:val="000000"/>
                <w:sz w:val="18"/>
                <w:szCs w:val="18"/>
                <w:lang w:val="x-none"/>
              </w:rPr>
            </w:pPr>
            <w:r w:rsidRPr="00D36078">
              <w:rPr>
                <w:rFonts w:ascii="Times New Roman" w:hAnsi="Times New Roman"/>
                <w:b/>
                <w:sz w:val="20"/>
                <w:szCs w:val="20"/>
              </w:rPr>
              <w:t>Кількість голосуючих акцій, права голосу за якими за результатами обмеження таких прав передано іншій особі (шт.)</w:t>
            </w:r>
          </w:p>
        </w:tc>
      </w:tr>
      <w:tr w:rsidR="00D36078" w:rsidRPr="00D36078" w14:paraId="38ADF9A0" w14:textId="77777777" w:rsidTr="00CA5EA7">
        <w:trPr>
          <w:trHeight w:val="342"/>
        </w:trPr>
        <w:tc>
          <w:tcPr>
            <w:tcW w:w="1384" w:type="dxa"/>
            <w:tcBorders>
              <w:top w:val="single" w:sz="4" w:space="0" w:color="auto"/>
              <w:left w:val="single" w:sz="4" w:space="0" w:color="auto"/>
              <w:bottom w:val="single" w:sz="4" w:space="0" w:color="auto"/>
              <w:right w:val="single" w:sz="4" w:space="0" w:color="auto"/>
            </w:tcBorders>
            <w:shd w:val="clear" w:color="auto" w:fill="auto"/>
            <w:vAlign w:val="center"/>
          </w:tcPr>
          <w:p w14:paraId="5B990FAE" w14:textId="77777777" w:rsidR="00D36078" w:rsidRPr="00D36078" w:rsidRDefault="00D36078" w:rsidP="00D36078">
            <w:pPr>
              <w:spacing w:after="0" w:line="240" w:lineRule="auto"/>
              <w:jc w:val="center"/>
              <w:rPr>
                <w:rFonts w:ascii="Times New Roman" w:hAnsi="Times New Roman"/>
                <w:b/>
                <w:sz w:val="20"/>
                <w:szCs w:val="20"/>
              </w:rPr>
            </w:pPr>
            <w:r w:rsidRPr="00D36078">
              <w:rPr>
                <w:rFonts w:ascii="Times New Roman" w:hAnsi="Times New Roman"/>
                <w:b/>
                <w:sz w:val="20"/>
                <w:szCs w:val="20"/>
              </w:rPr>
              <w:t>1</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19FB64EC" w14:textId="77777777" w:rsidR="00D36078" w:rsidRPr="00D36078" w:rsidRDefault="00D36078" w:rsidP="00D36078">
            <w:pPr>
              <w:spacing w:after="0" w:line="240" w:lineRule="auto"/>
              <w:jc w:val="center"/>
              <w:rPr>
                <w:rFonts w:ascii="Times New Roman" w:hAnsi="Times New Roman"/>
                <w:b/>
                <w:sz w:val="20"/>
                <w:szCs w:val="20"/>
              </w:rPr>
            </w:pPr>
            <w:r w:rsidRPr="00D36078">
              <w:rPr>
                <w:rFonts w:ascii="Times New Roman" w:hAnsi="Times New Roman"/>
                <w:b/>
                <w:sz w:val="20"/>
                <w:szCs w:val="20"/>
              </w:rPr>
              <w:t>2</w:t>
            </w:r>
          </w:p>
        </w:tc>
        <w:tc>
          <w:tcPr>
            <w:tcW w:w="1907" w:type="dxa"/>
            <w:tcBorders>
              <w:top w:val="single" w:sz="4" w:space="0" w:color="auto"/>
              <w:left w:val="single" w:sz="4" w:space="0" w:color="auto"/>
              <w:bottom w:val="single" w:sz="4" w:space="0" w:color="auto"/>
              <w:right w:val="single" w:sz="4" w:space="0" w:color="auto"/>
            </w:tcBorders>
            <w:vAlign w:val="center"/>
          </w:tcPr>
          <w:p w14:paraId="5C5B7BFD" w14:textId="77777777" w:rsidR="00D36078" w:rsidRPr="00D36078" w:rsidRDefault="00D36078" w:rsidP="00D36078">
            <w:pPr>
              <w:spacing w:after="0" w:line="240" w:lineRule="auto"/>
              <w:jc w:val="center"/>
              <w:rPr>
                <w:rFonts w:ascii="Times New Roman" w:hAnsi="Times New Roman"/>
                <w:b/>
                <w:sz w:val="20"/>
                <w:szCs w:val="20"/>
              </w:rPr>
            </w:pPr>
            <w:r w:rsidRPr="00D36078">
              <w:rPr>
                <w:rFonts w:ascii="Times New Roman" w:hAnsi="Times New Roman"/>
                <w:b/>
                <w:sz w:val="20"/>
                <w:szCs w:val="20"/>
              </w:rPr>
              <w:t>3</w:t>
            </w:r>
          </w:p>
        </w:tc>
        <w:tc>
          <w:tcPr>
            <w:tcW w:w="2141" w:type="dxa"/>
            <w:tcBorders>
              <w:top w:val="single" w:sz="4" w:space="0" w:color="auto"/>
              <w:left w:val="single" w:sz="4" w:space="0" w:color="auto"/>
              <w:bottom w:val="single" w:sz="4" w:space="0" w:color="auto"/>
              <w:right w:val="single" w:sz="4" w:space="0" w:color="auto"/>
            </w:tcBorders>
            <w:shd w:val="clear" w:color="auto" w:fill="auto"/>
            <w:vAlign w:val="center"/>
          </w:tcPr>
          <w:p w14:paraId="3CB072F9" w14:textId="77777777" w:rsidR="00D36078" w:rsidRPr="00D36078" w:rsidRDefault="00D36078" w:rsidP="00D36078">
            <w:pPr>
              <w:spacing w:after="0" w:line="240" w:lineRule="auto"/>
              <w:jc w:val="center"/>
              <w:rPr>
                <w:rFonts w:ascii="Times New Roman" w:hAnsi="Times New Roman"/>
                <w:b/>
                <w:sz w:val="20"/>
                <w:szCs w:val="20"/>
              </w:rPr>
            </w:pPr>
            <w:r w:rsidRPr="00D36078">
              <w:rPr>
                <w:rFonts w:ascii="Times New Roman" w:hAnsi="Times New Roman"/>
                <w:b/>
                <w:sz w:val="20"/>
                <w:szCs w:val="20"/>
              </w:rPr>
              <w:t>4</w:t>
            </w:r>
          </w:p>
        </w:tc>
        <w:tc>
          <w:tcPr>
            <w:tcW w:w="2142" w:type="dxa"/>
            <w:tcBorders>
              <w:top w:val="single" w:sz="4" w:space="0" w:color="auto"/>
              <w:left w:val="single" w:sz="4" w:space="0" w:color="auto"/>
              <w:bottom w:val="single" w:sz="4" w:space="0" w:color="auto"/>
              <w:right w:val="single" w:sz="4" w:space="0" w:color="auto"/>
            </w:tcBorders>
            <w:shd w:val="clear" w:color="auto" w:fill="auto"/>
            <w:vAlign w:val="center"/>
          </w:tcPr>
          <w:p w14:paraId="5837A108" w14:textId="77777777" w:rsidR="00D36078" w:rsidRPr="00D36078" w:rsidRDefault="00D36078" w:rsidP="00D36078">
            <w:pPr>
              <w:spacing w:after="0" w:line="240" w:lineRule="auto"/>
              <w:jc w:val="center"/>
              <w:rPr>
                <w:rFonts w:ascii="Times New Roman" w:hAnsi="Times New Roman"/>
                <w:b/>
                <w:sz w:val="20"/>
                <w:szCs w:val="20"/>
              </w:rPr>
            </w:pPr>
            <w:r w:rsidRPr="00D36078">
              <w:rPr>
                <w:rFonts w:ascii="Times New Roman" w:hAnsi="Times New Roman"/>
                <w:b/>
                <w:sz w:val="20"/>
                <w:szCs w:val="20"/>
              </w:rPr>
              <w:t>5</w:t>
            </w:r>
          </w:p>
        </w:tc>
        <w:tc>
          <w:tcPr>
            <w:tcW w:w="2141" w:type="dxa"/>
            <w:tcBorders>
              <w:top w:val="single" w:sz="4" w:space="0" w:color="auto"/>
              <w:left w:val="single" w:sz="4" w:space="0" w:color="auto"/>
              <w:bottom w:val="single" w:sz="4" w:space="0" w:color="auto"/>
              <w:right w:val="single" w:sz="4" w:space="0" w:color="auto"/>
            </w:tcBorders>
            <w:shd w:val="clear" w:color="auto" w:fill="auto"/>
            <w:vAlign w:val="center"/>
          </w:tcPr>
          <w:p w14:paraId="6929A34B" w14:textId="77777777" w:rsidR="00D36078" w:rsidRPr="00D36078" w:rsidRDefault="00D36078" w:rsidP="00D36078">
            <w:pPr>
              <w:spacing w:after="0" w:line="240" w:lineRule="auto"/>
              <w:jc w:val="center"/>
              <w:rPr>
                <w:rFonts w:ascii="Times New Roman" w:hAnsi="Times New Roman"/>
                <w:b/>
                <w:sz w:val="20"/>
                <w:szCs w:val="20"/>
              </w:rPr>
            </w:pPr>
            <w:r w:rsidRPr="00D36078">
              <w:rPr>
                <w:rFonts w:ascii="Times New Roman" w:hAnsi="Times New Roman"/>
                <w:b/>
                <w:sz w:val="20"/>
                <w:szCs w:val="20"/>
              </w:rPr>
              <w:t>6</w:t>
            </w:r>
          </w:p>
        </w:tc>
        <w:tc>
          <w:tcPr>
            <w:tcW w:w="2142" w:type="dxa"/>
            <w:tcBorders>
              <w:top w:val="single" w:sz="4" w:space="0" w:color="auto"/>
              <w:left w:val="single" w:sz="4" w:space="0" w:color="auto"/>
              <w:bottom w:val="single" w:sz="4" w:space="0" w:color="auto"/>
              <w:right w:val="single" w:sz="4" w:space="0" w:color="auto"/>
            </w:tcBorders>
            <w:vAlign w:val="center"/>
          </w:tcPr>
          <w:p w14:paraId="7D6A69F4" w14:textId="77777777" w:rsidR="00D36078" w:rsidRPr="00D36078" w:rsidRDefault="00D36078" w:rsidP="00D36078">
            <w:pPr>
              <w:spacing w:after="0" w:line="240" w:lineRule="auto"/>
              <w:jc w:val="center"/>
              <w:rPr>
                <w:rFonts w:ascii="Times New Roman" w:hAnsi="Times New Roman"/>
                <w:b/>
                <w:sz w:val="20"/>
                <w:szCs w:val="20"/>
              </w:rPr>
            </w:pPr>
            <w:r w:rsidRPr="00D36078">
              <w:rPr>
                <w:rFonts w:ascii="Times New Roman" w:hAnsi="Times New Roman"/>
                <w:b/>
                <w:sz w:val="20"/>
                <w:szCs w:val="20"/>
              </w:rPr>
              <w:t>7</w:t>
            </w:r>
          </w:p>
        </w:tc>
        <w:tc>
          <w:tcPr>
            <w:tcW w:w="2142" w:type="dxa"/>
            <w:tcBorders>
              <w:top w:val="single" w:sz="4" w:space="0" w:color="auto"/>
              <w:left w:val="single" w:sz="4" w:space="0" w:color="auto"/>
              <w:bottom w:val="single" w:sz="4" w:space="0" w:color="auto"/>
              <w:right w:val="single" w:sz="4" w:space="0" w:color="auto"/>
            </w:tcBorders>
            <w:vAlign w:val="center"/>
          </w:tcPr>
          <w:p w14:paraId="766FC38D" w14:textId="77777777" w:rsidR="00D36078" w:rsidRPr="00D36078" w:rsidRDefault="00D36078" w:rsidP="00D36078">
            <w:pPr>
              <w:spacing w:after="0" w:line="240" w:lineRule="auto"/>
              <w:jc w:val="center"/>
              <w:rPr>
                <w:rFonts w:ascii="Times New Roman" w:hAnsi="Times New Roman"/>
                <w:b/>
                <w:sz w:val="20"/>
                <w:szCs w:val="20"/>
              </w:rPr>
            </w:pPr>
            <w:r w:rsidRPr="00D36078">
              <w:rPr>
                <w:rFonts w:ascii="Times New Roman" w:hAnsi="Times New Roman"/>
                <w:b/>
                <w:sz w:val="20"/>
                <w:szCs w:val="20"/>
              </w:rPr>
              <w:t>8</w:t>
            </w:r>
          </w:p>
        </w:tc>
      </w:tr>
      <w:tr w:rsidR="00D36078" w:rsidRPr="00D36078" w14:paraId="401CE72D" w14:textId="77777777" w:rsidTr="00CA5EA7">
        <w:trPr>
          <w:trHeight w:val="342"/>
        </w:trPr>
        <w:tc>
          <w:tcPr>
            <w:tcW w:w="1384" w:type="dxa"/>
            <w:tcBorders>
              <w:top w:val="single" w:sz="4" w:space="0" w:color="auto"/>
              <w:left w:val="single" w:sz="4" w:space="0" w:color="auto"/>
              <w:bottom w:val="single" w:sz="4" w:space="0" w:color="auto"/>
              <w:right w:val="single" w:sz="4" w:space="0" w:color="auto"/>
            </w:tcBorders>
            <w:shd w:val="clear" w:color="auto" w:fill="auto"/>
            <w:vAlign w:val="center"/>
          </w:tcPr>
          <w:p w14:paraId="054E3D47" w14:textId="77777777" w:rsidR="00D36078" w:rsidRPr="00D36078" w:rsidRDefault="00D36078" w:rsidP="00D36078">
            <w:pPr>
              <w:spacing w:after="0" w:line="240" w:lineRule="auto"/>
              <w:jc w:val="center"/>
              <w:rPr>
                <w:rFonts w:ascii="Times New Roman" w:hAnsi="Times New Roman"/>
                <w:sz w:val="20"/>
                <w:szCs w:val="20"/>
              </w:rPr>
            </w:pPr>
            <w:r w:rsidRPr="00D36078">
              <w:rPr>
                <w:rFonts w:ascii="Times New Roman" w:hAnsi="Times New Roman"/>
                <w:sz w:val="20"/>
                <w:szCs w:val="20"/>
              </w:rPr>
              <w:t>20.11.2018</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25919194" w14:textId="77777777" w:rsidR="00D36078" w:rsidRPr="00D36078" w:rsidRDefault="00D36078" w:rsidP="00D36078">
            <w:pPr>
              <w:spacing w:after="0" w:line="240" w:lineRule="auto"/>
              <w:jc w:val="center"/>
              <w:rPr>
                <w:rFonts w:ascii="Times New Roman" w:hAnsi="Times New Roman"/>
                <w:sz w:val="20"/>
                <w:szCs w:val="20"/>
              </w:rPr>
            </w:pPr>
            <w:r w:rsidRPr="00D36078">
              <w:rPr>
                <w:rFonts w:ascii="Times New Roman" w:hAnsi="Times New Roman"/>
                <w:sz w:val="20"/>
                <w:szCs w:val="20"/>
              </w:rPr>
              <w:t>81/1/2018</w:t>
            </w:r>
          </w:p>
        </w:tc>
        <w:tc>
          <w:tcPr>
            <w:tcW w:w="1907" w:type="dxa"/>
            <w:tcBorders>
              <w:top w:val="single" w:sz="4" w:space="0" w:color="auto"/>
              <w:left w:val="single" w:sz="4" w:space="0" w:color="auto"/>
              <w:bottom w:val="single" w:sz="4" w:space="0" w:color="auto"/>
              <w:right w:val="single" w:sz="4" w:space="0" w:color="auto"/>
            </w:tcBorders>
            <w:vAlign w:val="center"/>
          </w:tcPr>
          <w:p w14:paraId="5C8AAADD" w14:textId="77777777" w:rsidR="00D36078" w:rsidRPr="00D36078" w:rsidRDefault="00D36078" w:rsidP="00D36078">
            <w:pPr>
              <w:spacing w:after="0" w:line="240" w:lineRule="auto"/>
              <w:jc w:val="center"/>
              <w:rPr>
                <w:rFonts w:ascii="Times New Roman" w:hAnsi="Times New Roman"/>
                <w:sz w:val="20"/>
                <w:szCs w:val="20"/>
              </w:rPr>
            </w:pPr>
            <w:r w:rsidRPr="00D36078">
              <w:rPr>
                <w:rFonts w:ascii="Times New Roman" w:hAnsi="Times New Roman"/>
                <w:sz w:val="20"/>
                <w:szCs w:val="20"/>
              </w:rPr>
              <w:t>UA4000080493</w:t>
            </w:r>
          </w:p>
        </w:tc>
        <w:tc>
          <w:tcPr>
            <w:tcW w:w="2141" w:type="dxa"/>
            <w:tcBorders>
              <w:top w:val="single" w:sz="4" w:space="0" w:color="auto"/>
              <w:left w:val="single" w:sz="4" w:space="0" w:color="auto"/>
              <w:bottom w:val="single" w:sz="4" w:space="0" w:color="auto"/>
              <w:right w:val="single" w:sz="4" w:space="0" w:color="auto"/>
            </w:tcBorders>
            <w:shd w:val="clear" w:color="auto" w:fill="auto"/>
            <w:vAlign w:val="center"/>
          </w:tcPr>
          <w:p w14:paraId="4EC9C0CB" w14:textId="77777777" w:rsidR="00D36078" w:rsidRPr="00D36078" w:rsidRDefault="00D36078" w:rsidP="00D36078">
            <w:pPr>
              <w:spacing w:after="0" w:line="240" w:lineRule="auto"/>
              <w:jc w:val="center"/>
              <w:rPr>
                <w:rFonts w:ascii="Times New Roman" w:hAnsi="Times New Roman"/>
                <w:sz w:val="20"/>
                <w:szCs w:val="20"/>
              </w:rPr>
            </w:pPr>
            <w:r w:rsidRPr="00D36078">
              <w:rPr>
                <w:rFonts w:ascii="Times New Roman" w:hAnsi="Times New Roman"/>
                <w:sz w:val="20"/>
                <w:szCs w:val="20"/>
              </w:rPr>
              <w:t>127000000</w:t>
            </w:r>
          </w:p>
        </w:tc>
        <w:tc>
          <w:tcPr>
            <w:tcW w:w="2142" w:type="dxa"/>
            <w:tcBorders>
              <w:top w:val="single" w:sz="4" w:space="0" w:color="auto"/>
              <w:left w:val="single" w:sz="4" w:space="0" w:color="auto"/>
              <w:bottom w:val="single" w:sz="4" w:space="0" w:color="auto"/>
              <w:right w:val="single" w:sz="4" w:space="0" w:color="auto"/>
            </w:tcBorders>
            <w:shd w:val="clear" w:color="auto" w:fill="auto"/>
            <w:vAlign w:val="center"/>
          </w:tcPr>
          <w:p w14:paraId="2CF603CA" w14:textId="77777777" w:rsidR="00D36078" w:rsidRPr="00D36078" w:rsidRDefault="00D36078" w:rsidP="00D36078">
            <w:pPr>
              <w:spacing w:after="0" w:line="240" w:lineRule="auto"/>
              <w:jc w:val="center"/>
              <w:rPr>
                <w:rFonts w:ascii="Times New Roman" w:hAnsi="Times New Roman"/>
                <w:sz w:val="20"/>
                <w:szCs w:val="20"/>
              </w:rPr>
            </w:pPr>
            <w:r w:rsidRPr="00D36078">
              <w:rPr>
                <w:rFonts w:ascii="Times New Roman" w:hAnsi="Times New Roman"/>
                <w:sz w:val="20"/>
                <w:szCs w:val="20"/>
              </w:rPr>
              <w:t>6350000.00</w:t>
            </w:r>
          </w:p>
        </w:tc>
        <w:tc>
          <w:tcPr>
            <w:tcW w:w="2141" w:type="dxa"/>
            <w:tcBorders>
              <w:top w:val="single" w:sz="4" w:space="0" w:color="auto"/>
              <w:left w:val="single" w:sz="4" w:space="0" w:color="auto"/>
              <w:bottom w:val="single" w:sz="4" w:space="0" w:color="auto"/>
              <w:right w:val="single" w:sz="4" w:space="0" w:color="auto"/>
            </w:tcBorders>
            <w:shd w:val="clear" w:color="auto" w:fill="auto"/>
            <w:vAlign w:val="center"/>
          </w:tcPr>
          <w:p w14:paraId="74FC2044" w14:textId="77777777" w:rsidR="00D36078" w:rsidRPr="00D36078" w:rsidRDefault="00D36078" w:rsidP="00D36078">
            <w:pPr>
              <w:spacing w:after="0" w:line="240" w:lineRule="auto"/>
              <w:jc w:val="center"/>
              <w:rPr>
                <w:rFonts w:ascii="Times New Roman" w:hAnsi="Times New Roman"/>
                <w:sz w:val="20"/>
                <w:szCs w:val="20"/>
              </w:rPr>
            </w:pPr>
            <w:r w:rsidRPr="00D36078">
              <w:rPr>
                <w:rFonts w:ascii="Times New Roman" w:hAnsi="Times New Roman"/>
                <w:sz w:val="20"/>
                <w:szCs w:val="20"/>
              </w:rPr>
              <w:t>125828814</w:t>
            </w:r>
          </w:p>
        </w:tc>
        <w:tc>
          <w:tcPr>
            <w:tcW w:w="2142" w:type="dxa"/>
            <w:tcBorders>
              <w:top w:val="single" w:sz="4" w:space="0" w:color="auto"/>
              <w:left w:val="single" w:sz="4" w:space="0" w:color="auto"/>
              <w:bottom w:val="single" w:sz="4" w:space="0" w:color="auto"/>
              <w:right w:val="single" w:sz="4" w:space="0" w:color="auto"/>
            </w:tcBorders>
            <w:vAlign w:val="center"/>
          </w:tcPr>
          <w:p w14:paraId="076EC046" w14:textId="77777777" w:rsidR="00D36078" w:rsidRPr="00D36078" w:rsidRDefault="00D36078" w:rsidP="00D36078">
            <w:pPr>
              <w:spacing w:after="0" w:line="240" w:lineRule="auto"/>
              <w:jc w:val="center"/>
              <w:rPr>
                <w:rFonts w:ascii="Times New Roman" w:hAnsi="Times New Roman"/>
                <w:sz w:val="20"/>
                <w:szCs w:val="20"/>
              </w:rPr>
            </w:pPr>
            <w:r w:rsidRPr="00D36078">
              <w:rPr>
                <w:rFonts w:ascii="Times New Roman" w:hAnsi="Times New Roman"/>
                <w:sz w:val="20"/>
                <w:szCs w:val="20"/>
              </w:rPr>
              <w:t>0</w:t>
            </w:r>
          </w:p>
        </w:tc>
        <w:tc>
          <w:tcPr>
            <w:tcW w:w="2142" w:type="dxa"/>
            <w:tcBorders>
              <w:top w:val="single" w:sz="4" w:space="0" w:color="auto"/>
              <w:left w:val="single" w:sz="4" w:space="0" w:color="auto"/>
              <w:bottom w:val="single" w:sz="4" w:space="0" w:color="auto"/>
              <w:right w:val="single" w:sz="4" w:space="0" w:color="auto"/>
            </w:tcBorders>
            <w:vAlign w:val="center"/>
          </w:tcPr>
          <w:p w14:paraId="3ED302BD" w14:textId="77777777" w:rsidR="00D36078" w:rsidRPr="00D36078" w:rsidRDefault="00D36078" w:rsidP="00D36078">
            <w:pPr>
              <w:spacing w:after="0" w:line="240" w:lineRule="auto"/>
              <w:jc w:val="center"/>
              <w:rPr>
                <w:rFonts w:ascii="Times New Roman" w:hAnsi="Times New Roman"/>
                <w:sz w:val="20"/>
                <w:szCs w:val="20"/>
              </w:rPr>
            </w:pPr>
            <w:r w:rsidRPr="00D36078">
              <w:rPr>
                <w:rFonts w:ascii="Times New Roman" w:hAnsi="Times New Roman"/>
                <w:sz w:val="20"/>
                <w:szCs w:val="20"/>
              </w:rPr>
              <w:t>0</w:t>
            </w:r>
          </w:p>
        </w:tc>
      </w:tr>
      <w:tr w:rsidR="00D36078" w:rsidRPr="00D36078" w14:paraId="27FBB3AA" w14:textId="77777777" w:rsidTr="00CA5EA7">
        <w:trPr>
          <w:trHeight w:val="342"/>
        </w:trPr>
        <w:tc>
          <w:tcPr>
            <w:tcW w:w="1384" w:type="dxa"/>
            <w:tcBorders>
              <w:top w:val="single" w:sz="4" w:space="0" w:color="auto"/>
              <w:left w:val="single" w:sz="4" w:space="0" w:color="auto"/>
              <w:bottom w:val="single" w:sz="4" w:space="0" w:color="auto"/>
              <w:right w:val="single" w:sz="4" w:space="0" w:color="auto"/>
            </w:tcBorders>
            <w:shd w:val="clear" w:color="auto" w:fill="auto"/>
            <w:vAlign w:val="center"/>
          </w:tcPr>
          <w:p w14:paraId="2FDD6D02" w14:textId="77777777" w:rsidR="00D36078" w:rsidRPr="00D36078" w:rsidRDefault="00D36078" w:rsidP="00D36078">
            <w:pPr>
              <w:spacing w:after="0" w:line="240" w:lineRule="auto"/>
              <w:jc w:val="center"/>
              <w:rPr>
                <w:rFonts w:ascii="Times New Roman" w:hAnsi="Times New Roman"/>
                <w:b/>
                <w:sz w:val="20"/>
                <w:szCs w:val="20"/>
              </w:rPr>
            </w:pPr>
            <w:r w:rsidRPr="00D36078">
              <w:rPr>
                <w:rFonts w:ascii="Times New Roman" w:hAnsi="Times New Roman"/>
                <w:b/>
                <w:sz w:val="20"/>
                <w:szCs w:val="20"/>
              </w:rPr>
              <w:lastRenderedPageBreak/>
              <w:t>Додаткова інформація</w:t>
            </w:r>
          </w:p>
        </w:tc>
        <w:tc>
          <w:tcPr>
            <w:tcW w:w="14458" w:type="dxa"/>
            <w:gridSpan w:val="7"/>
            <w:tcBorders>
              <w:top w:val="single" w:sz="4" w:space="0" w:color="auto"/>
              <w:left w:val="single" w:sz="4" w:space="0" w:color="auto"/>
              <w:bottom w:val="single" w:sz="4" w:space="0" w:color="auto"/>
              <w:right w:val="single" w:sz="4" w:space="0" w:color="auto"/>
            </w:tcBorders>
            <w:shd w:val="clear" w:color="auto" w:fill="auto"/>
          </w:tcPr>
          <w:p w14:paraId="5CABC063" w14:textId="77777777" w:rsidR="00D36078" w:rsidRPr="00D36078" w:rsidRDefault="00D36078" w:rsidP="00D36078">
            <w:pPr>
              <w:spacing w:after="0" w:line="240" w:lineRule="auto"/>
              <w:rPr>
                <w:rFonts w:ascii="Times New Roman" w:hAnsi="Times New Roman"/>
                <w:sz w:val="20"/>
                <w:szCs w:val="20"/>
              </w:rPr>
            </w:pPr>
            <w:r w:rsidRPr="00D36078">
              <w:rPr>
                <w:rFonts w:ascii="Times New Roman" w:hAnsi="Times New Roman"/>
                <w:sz w:val="20"/>
                <w:szCs w:val="20"/>
              </w:rPr>
              <w:t>Номер рішення суду або уповноваженого державного органу, яким накладено обмеження : д/н</w:t>
            </w:r>
          </w:p>
          <w:p w14:paraId="44008DED" w14:textId="77777777" w:rsidR="00D36078" w:rsidRPr="00D36078" w:rsidRDefault="00D36078" w:rsidP="00D36078">
            <w:pPr>
              <w:spacing w:after="0" w:line="240" w:lineRule="auto"/>
              <w:rPr>
                <w:rFonts w:ascii="Times New Roman" w:hAnsi="Times New Roman"/>
                <w:sz w:val="20"/>
                <w:szCs w:val="20"/>
              </w:rPr>
            </w:pPr>
            <w:r w:rsidRPr="00D36078">
              <w:rPr>
                <w:rFonts w:ascii="Times New Roman" w:hAnsi="Times New Roman"/>
                <w:sz w:val="20"/>
                <w:szCs w:val="20"/>
              </w:rPr>
              <w:t>Cтрок обмеження : д/н</w:t>
            </w:r>
          </w:p>
          <w:p w14:paraId="64518F84" w14:textId="77777777" w:rsidR="00D36078" w:rsidRPr="00D36078" w:rsidRDefault="00D36078" w:rsidP="00D36078">
            <w:pPr>
              <w:spacing w:after="0" w:line="240" w:lineRule="auto"/>
              <w:rPr>
                <w:rFonts w:ascii="Times New Roman" w:hAnsi="Times New Roman"/>
                <w:b/>
                <w:sz w:val="20"/>
                <w:szCs w:val="20"/>
              </w:rPr>
            </w:pPr>
            <w:r w:rsidRPr="00D36078">
              <w:rPr>
                <w:rFonts w:ascii="Times New Roman" w:hAnsi="Times New Roman"/>
                <w:sz w:val="20"/>
                <w:szCs w:val="20"/>
              </w:rPr>
              <w:t>Характеристика обмеження : Голосуючі акції, права голосу за якими обмежено та права голосу за якими за результатами обмеження таких прав передано іншій особі, відсутні. Згідно реєстру власників цінних паперів обліковється 1171186 неголосуючих акцій - це акцiї власникiв цінних паперів,  якi не уклали з обраною емiтентом депозитарною установою договору про обслуговування рахунка в цiнних паперах вiд власного iменi та не здiйснили переказ належних їм прав на цiннi папери на свiй рахунок у цiнних паперах, вiдкритий в iншiй депозитарнiй установi.</w:t>
            </w:r>
          </w:p>
        </w:tc>
      </w:tr>
    </w:tbl>
    <w:p w14:paraId="7E284C22" w14:textId="77777777" w:rsidR="00D36078" w:rsidRPr="00D36078" w:rsidRDefault="00D36078" w:rsidP="00D36078">
      <w:pPr>
        <w:spacing w:after="0" w:line="240" w:lineRule="auto"/>
        <w:rPr>
          <w:rFonts w:ascii="Times New Roman" w:hAnsi="Times New Roman"/>
          <w:sz w:val="24"/>
          <w:szCs w:val="24"/>
          <w:lang w:val="en-US"/>
        </w:rPr>
      </w:pPr>
    </w:p>
    <w:p w14:paraId="2CEA8F13" w14:textId="77777777" w:rsidR="00D36078" w:rsidRDefault="00D36078">
      <w:pPr>
        <w:sectPr w:rsidR="00D36078" w:rsidSect="00D36078">
          <w:pgSz w:w="16838" w:h="11906" w:orient="landscape"/>
          <w:pgMar w:top="567" w:right="363" w:bottom="567" w:left="363" w:header="709" w:footer="709" w:gutter="0"/>
          <w:cols w:space="708"/>
          <w:docGrid w:linePitch="360"/>
        </w:sectPr>
      </w:pPr>
    </w:p>
    <w:p w14:paraId="3D7F9ABA" w14:textId="77777777" w:rsidR="00D36078" w:rsidRPr="00D36078" w:rsidRDefault="00D36078" w:rsidP="00D36078">
      <w:pPr>
        <w:spacing w:after="60" w:line="240" w:lineRule="auto"/>
        <w:jc w:val="center"/>
        <w:outlineLvl w:val="0"/>
        <w:rPr>
          <w:rFonts w:ascii="Times New Roman" w:hAnsi="Times New Roman"/>
          <w:b/>
          <w:bCs/>
          <w:kern w:val="28"/>
          <w:sz w:val="28"/>
          <w:szCs w:val="28"/>
        </w:rPr>
      </w:pPr>
      <w:bookmarkStart w:id="10" w:name="_Toc209180578"/>
      <w:r w:rsidRPr="00D36078">
        <w:rPr>
          <w:rFonts w:ascii="Times New Roman" w:hAnsi="Times New Roman"/>
          <w:b/>
          <w:bCs/>
          <w:kern w:val="28"/>
          <w:sz w:val="28"/>
          <w:szCs w:val="28"/>
          <w:lang w:val="en-US"/>
        </w:rPr>
        <w:lastRenderedPageBreak/>
        <w:t xml:space="preserve">III. </w:t>
      </w:r>
      <w:r w:rsidRPr="00D36078">
        <w:rPr>
          <w:rFonts w:ascii="Times New Roman" w:hAnsi="Times New Roman"/>
          <w:b/>
          <w:bCs/>
          <w:kern w:val="28"/>
          <w:sz w:val="28"/>
          <w:szCs w:val="28"/>
        </w:rPr>
        <w:t>Фінансова інформація</w:t>
      </w:r>
      <w:bookmarkEnd w:id="10"/>
    </w:p>
    <w:p w14:paraId="50F6FE7A" w14:textId="77777777" w:rsidR="00D36078" w:rsidRPr="00D36078" w:rsidRDefault="00D36078" w:rsidP="00D36078">
      <w:pPr>
        <w:spacing w:after="60" w:line="240" w:lineRule="auto"/>
        <w:jc w:val="center"/>
        <w:outlineLvl w:val="0"/>
        <w:rPr>
          <w:rFonts w:ascii="Times New Roman" w:hAnsi="Times New Roman"/>
          <w:b/>
          <w:bCs/>
          <w:kern w:val="28"/>
          <w:sz w:val="26"/>
          <w:szCs w:val="26"/>
        </w:rPr>
      </w:pPr>
      <w:bookmarkStart w:id="11" w:name="_Toc209180579"/>
      <w:r w:rsidRPr="00D36078">
        <w:rPr>
          <w:rFonts w:ascii="Times New Roman" w:hAnsi="Times New Roman"/>
          <w:b/>
          <w:bCs/>
          <w:kern w:val="28"/>
          <w:sz w:val="26"/>
          <w:szCs w:val="26"/>
          <w:lang w:val="en-US"/>
        </w:rPr>
        <w:t>1. Проміжна</w:t>
      </w:r>
      <w:r w:rsidRPr="00D36078">
        <w:rPr>
          <w:rFonts w:ascii="Times New Roman" w:hAnsi="Times New Roman"/>
          <w:b/>
          <w:bCs/>
          <w:kern w:val="28"/>
          <w:sz w:val="26"/>
          <w:szCs w:val="26"/>
        </w:rPr>
        <w:t xml:space="preserve"> фінансова звітність</w:t>
      </w:r>
      <w:bookmarkEnd w:id="11"/>
    </w:p>
    <w:p w14:paraId="2E8D8096" w14:textId="77777777" w:rsidR="00D36078" w:rsidRPr="00D36078" w:rsidRDefault="00D36078" w:rsidP="00D36078">
      <w:pPr>
        <w:keepNext/>
        <w:keepLines/>
        <w:widowControl w:val="0"/>
        <w:tabs>
          <w:tab w:val="right" w:pos="7710"/>
        </w:tabs>
        <w:suppressAutoHyphens/>
        <w:autoSpaceDE w:val="0"/>
        <w:autoSpaceDN w:val="0"/>
        <w:adjustRightInd w:val="0"/>
        <w:spacing w:before="57" w:after="57" w:line="257" w:lineRule="auto"/>
        <w:textAlignment w:val="center"/>
        <w:rPr>
          <w:rFonts w:ascii="Times New Roman" w:hAnsi="Times New Roman"/>
          <w:bCs/>
          <w:iCs/>
          <w:color w:val="000000"/>
          <w:sz w:val="20"/>
          <w:szCs w:val="20"/>
        </w:rPr>
      </w:pPr>
      <w:r w:rsidRPr="00D36078">
        <w:rPr>
          <w:rFonts w:ascii="Times New Roman" w:hAnsi="Times New Roman"/>
          <w:bCs/>
          <w:iCs/>
          <w:color w:val="000000"/>
          <w:sz w:val="20"/>
          <w:szCs w:val="20"/>
        </w:rPr>
        <w:t xml:space="preserve">URL-адреса вебсайту особи, за якою розміщено </w:t>
      </w:r>
      <w:r w:rsidRPr="00D36078">
        <w:rPr>
          <w:rFonts w:ascii="Times New Roman" w:hAnsi="Times New Roman"/>
          <w:bCs/>
          <w:iCs/>
          <w:color w:val="000000"/>
          <w:sz w:val="20"/>
          <w:szCs w:val="20"/>
          <w:lang w:val="en-US"/>
        </w:rPr>
        <w:t>проміжну</w:t>
      </w:r>
      <w:r w:rsidRPr="00D36078">
        <w:rPr>
          <w:rFonts w:ascii="Times New Roman" w:hAnsi="Times New Roman"/>
          <w:bCs/>
          <w:iCs/>
          <w:color w:val="000000"/>
          <w:sz w:val="20"/>
          <w:szCs w:val="20"/>
        </w:rPr>
        <w:t xml:space="preserve"> фінансову звітність особи</w:t>
      </w:r>
      <w:r w:rsidRPr="00D36078">
        <w:rPr>
          <w:rFonts w:ascii="Times New Roman" w:hAnsi="Times New Roman"/>
          <w:bCs/>
          <w:iCs/>
          <w:color w:val="000000"/>
          <w:sz w:val="20"/>
          <w:szCs w:val="20"/>
          <w:lang w:val="ru-RU"/>
        </w:rPr>
        <w:t xml:space="preserve"> </w:t>
      </w:r>
      <w:r w:rsidRPr="00D36078">
        <w:rPr>
          <w:rFonts w:ascii="Times New Roman" w:hAnsi="Times New Roman"/>
          <w:bCs/>
          <w:iCs/>
          <w:color w:val="000000"/>
          <w:sz w:val="20"/>
          <w:szCs w:val="20"/>
        </w:rPr>
        <w:t>:</w:t>
      </w:r>
    </w:p>
    <w:p w14:paraId="058AD469" w14:textId="77777777" w:rsidR="00D36078" w:rsidRPr="00D36078" w:rsidRDefault="00D36078" w:rsidP="00D36078">
      <w:pPr>
        <w:spacing w:after="0" w:line="240" w:lineRule="auto"/>
        <w:rPr>
          <w:rFonts w:ascii="Times New Roman" w:hAnsi="Times New Roman"/>
          <w:sz w:val="20"/>
          <w:szCs w:val="20"/>
        </w:rPr>
      </w:pPr>
    </w:p>
    <w:p w14:paraId="3A03726C" w14:textId="77777777" w:rsidR="00D36078" w:rsidRPr="00D36078" w:rsidRDefault="00D36078" w:rsidP="00D36078">
      <w:pPr>
        <w:spacing w:after="0" w:line="240" w:lineRule="auto"/>
        <w:rPr>
          <w:rFonts w:ascii="Times New Roman" w:hAnsi="Times New Roman"/>
          <w:sz w:val="20"/>
          <w:szCs w:val="20"/>
          <w:lang w:val="en-US"/>
        </w:rPr>
      </w:pPr>
      <w:r w:rsidRPr="00D36078">
        <w:rPr>
          <w:rFonts w:ascii="Times New Roman" w:hAnsi="Times New Roman"/>
          <w:sz w:val="20"/>
          <w:szCs w:val="20"/>
          <w:lang w:val="en-US"/>
        </w:rPr>
        <w:t>https://zak.ua/ua/shareholders/</w:t>
      </w:r>
    </w:p>
    <w:p w14:paraId="31496E81" w14:textId="77777777" w:rsidR="00D36078" w:rsidRPr="00D36078" w:rsidRDefault="00D36078" w:rsidP="00D36078">
      <w:pPr>
        <w:spacing w:after="0" w:line="240" w:lineRule="auto"/>
        <w:rPr>
          <w:rFonts w:ascii="Times New Roman" w:hAnsi="Times New Roman"/>
          <w:sz w:val="20"/>
          <w:szCs w:val="20"/>
          <w:lang w:val="en-US"/>
        </w:rPr>
      </w:pPr>
      <w:r w:rsidRPr="00D36078">
        <w:rPr>
          <w:rFonts w:ascii="Times New Roman" w:hAnsi="Times New Roman"/>
          <w:sz w:val="20"/>
          <w:szCs w:val="20"/>
          <w:lang w:val="en-US"/>
        </w:rPr>
        <w:t xml:space="preserve">Товариство складає фінансову звітність у відповідності до вимог п.5 ст.12-1 Закону України "Про бухгалтерський облік та фінансову звітність в Україні" на основі таксономії фінансової звітності за міжнародними стандартами в єдиному електронному форматі, визначеному центральним органом виконавчої влади, що забезпечує формування та реалізує державну політику у сфері бухгалтерського обліку та аудиту. Станом на дату затвердження цього Звіту фінансова звітність на основі таксономії в форматі XBRL за 1 півріччя 2022 року в процесі складання і буде розкрита на порталі СФЗ https://portal.frs.gov.ua/PublicData/PublicDataSearch.aspx  </w:t>
      </w:r>
    </w:p>
    <w:p w14:paraId="69211976" w14:textId="77777777" w:rsidR="00D36078" w:rsidRPr="00D36078" w:rsidRDefault="00D36078" w:rsidP="00D36078">
      <w:pPr>
        <w:spacing w:after="0" w:line="240" w:lineRule="auto"/>
        <w:rPr>
          <w:rFonts w:ascii="Times New Roman" w:hAnsi="Times New Roman"/>
          <w:sz w:val="20"/>
          <w:szCs w:val="20"/>
          <w:lang w:val="ru-RU"/>
        </w:rPr>
      </w:pPr>
    </w:p>
    <w:p w14:paraId="29F72BBB" w14:textId="77777777" w:rsidR="00D36078" w:rsidRPr="00D36078" w:rsidRDefault="00D36078" w:rsidP="00D36078">
      <w:pPr>
        <w:spacing w:after="60" w:line="240" w:lineRule="auto"/>
        <w:jc w:val="center"/>
        <w:outlineLvl w:val="0"/>
        <w:rPr>
          <w:rFonts w:ascii="Times New Roman" w:hAnsi="Times New Roman"/>
          <w:b/>
          <w:bCs/>
          <w:kern w:val="28"/>
          <w:sz w:val="26"/>
          <w:szCs w:val="26"/>
        </w:rPr>
      </w:pPr>
      <w:r w:rsidRPr="00D36078">
        <w:rPr>
          <w:rFonts w:ascii="Times New Roman" w:hAnsi="Times New Roman"/>
          <w:b/>
          <w:bCs/>
          <w:kern w:val="28"/>
          <w:sz w:val="26"/>
          <w:szCs w:val="26"/>
          <w:lang w:val="en-US"/>
        </w:rPr>
        <w:t xml:space="preserve"> </w:t>
      </w:r>
      <w:r w:rsidRPr="00D36078">
        <w:rPr>
          <w:rFonts w:ascii="Times New Roman" w:hAnsi="Times New Roman"/>
          <w:b/>
          <w:bCs/>
          <w:kern w:val="28"/>
          <w:sz w:val="26"/>
          <w:szCs w:val="26"/>
        </w:rPr>
        <w:t xml:space="preserve"> </w:t>
      </w:r>
      <w:bookmarkStart w:id="12" w:name="_Toc209180580"/>
      <w:r w:rsidRPr="00D36078">
        <w:rPr>
          <w:rFonts w:ascii="Times New Roman" w:hAnsi="Times New Roman"/>
          <w:b/>
          <w:bCs/>
          <w:kern w:val="28"/>
          <w:sz w:val="26"/>
          <w:szCs w:val="26"/>
          <w:lang w:val="en-US"/>
        </w:rPr>
        <w:t>3. Твердження щодо проміжної інформації</w:t>
      </w:r>
      <w:bookmarkEnd w:id="12"/>
      <w:r w:rsidRPr="00D36078">
        <w:rPr>
          <w:rFonts w:ascii="Times New Roman" w:hAnsi="Times New Roman"/>
          <w:b/>
          <w:bCs/>
          <w:kern w:val="28"/>
          <w:sz w:val="26"/>
          <w:szCs w:val="26"/>
          <w:lang w:val="en-US"/>
        </w:rPr>
        <w:t xml:space="preserve"> </w:t>
      </w:r>
    </w:p>
    <w:p w14:paraId="0A5560F4" w14:textId="77777777" w:rsidR="00D36078" w:rsidRPr="00D36078" w:rsidRDefault="00D36078" w:rsidP="00D36078">
      <w:pPr>
        <w:spacing w:after="0" w:line="240" w:lineRule="auto"/>
        <w:rPr>
          <w:rFonts w:ascii="Times New Roman" w:hAnsi="Times New Roman"/>
          <w:sz w:val="24"/>
          <w:szCs w:val="24"/>
        </w:rPr>
      </w:pPr>
    </w:p>
    <w:p w14:paraId="08753714" w14:textId="77777777" w:rsidR="00D36078" w:rsidRPr="00D36078" w:rsidRDefault="00D36078" w:rsidP="00D36078">
      <w:pPr>
        <w:spacing w:after="0" w:line="240" w:lineRule="auto"/>
        <w:rPr>
          <w:rFonts w:ascii="Times New Roman" w:hAnsi="Times New Roman"/>
          <w:sz w:val="20"/>
          <w:szCs w:val="20"/>
          <w:lang w:val="en-US"/>
        </w:rPr>
      </w:pPr>
      <w:r w:rsidRPr="00D36078">
        <w:rPr>
          <w:rFonts w:ascii="Times New Roman" w:hAnsi="Times New Roman"/>
          <w:sz w:val="20"/>
          <w:szCs w:val="20"/>
          <w:lang w:val="en-US"/>
        </w:rPr>
        <w:t>Офіційна позиції осіб, які здійснюють управлінські функції  в особі  голови правління Бурак Ігора Зіновійовича, про те, що, наскільки це їм відомо:</w:t>
      </w:r>
    </w:p>
    <w:p w14:paraId="13CEA3DB" w14:textId="77777777" w:rsidR="00D36078" w:rsidRPr="00D36078" w:rsidRDefault="00D36078" w:rsidP="00D36078">
      <w:pPr>
        <w:spacing w:after="0" w:line="240" w:lineRule="auto"/>
        <w:rPr>
          <w:rFonts w:ascii="Times New Roman" w:hAnsi="Times New Roman"/>
          <w:sz w:val="20"/>
          <w:szCs w:val="20"/>
          <w:lang w:val="en-US"/>
        </w:rPr>
      </w:pPr>
      <w:r w:rsidRPr="00D36078">
        <w:rPr>
          <w:rFonts w:ascii="Times New Roman" w:hAnsi="Times New Roman"/>
          <w:sz w:val="20"/>
          <w:szCs w:val="20"/>
          <w:lang w:val="en-US"/>
        </w:rPr>
        <w:t>1)  наскільки мені відомо, річна фінансова звітність підприємства складена відповідно до Міжнародних стандартів фінансової звітності (МСФЗ), прийнятих Європейським Союзом (ЄС), та вимог Закону України "Про бухгалтерський облік та фінансову звітність в Україні" від 16.07.1999 року № 996-ХIV (зі змінами). Фінансова звітність Товариства підготовлена виходячи із припущення про його функціонування у майбутньому, яке передбачає спроможність підприємства реалізовувати активи та виконувати свої зобов'язання у ході здійснення звичайної діяльності. Таким чином, фінансова звітність не містить яких-небудь коригувань відображених сум активів, які були б необхідні, якби підприємство було неспроможне продовжувати свою діяльність у майбутньому і якби підприємство реалізовувало свої активи не в ході звичайної діяльності. Фінансова звітність містить достовірне та об'єктивне подання інформації про стан активів, пасивів, фінансовий стан, прибутки і збитки емітента.</w:t>
      </w:r>
    </w:p>
    <w:p w14:paraId="7970B4C3" w14:textId="77777777" w:rsidR="00D36078" w:rsidRPr="00D36078" w:rsidRDefault="00D36078" w:rsidP="00D36078">
      <w:pPr>
        <w:spacing w:after="0" w:line="240" w:lineRule="auto"/>
        <w:rPr>
          <w:rFonts w:ascii="Times New Roman" w:hAnsi="Times New Roman"/>
          <w:sz w:val="20"/>
          <w:szCs w:val="20"/>
          <w:lang w:val="en-US"/>
        </w:rPr>
      </w:pPr>
      <w:r w:rsidRPr="00D36078">
        <w:rPr>
          <w:rFonts w:ascii="Times New Roman" w:hAnsi="Times New Roman"/>
          <w:sz w:val="20"/>
          <w:szCs w:val="20"/>
          <w:lang w:val="en-US"/>
        </w:rPr>
        <w:t>2) проміжний звіт керівництва, що подається відповідно до частини четвертої статті 127 Закону України "Про ринки капіталу та організовані товарні ринки", містить достовірну та об’єктивну інформацію.</w:t>
      </w:r>
    </w:p>
    <w:p w14:paraId="73D3A37C" w14:textId="77777777" w:rsidR="00D36078" w:rsidRPr="00D36078" w:rsidRDefault="00D36078" w:rsidP="00D36078">
      <w:pPr>
        <w:spacing w:after="0" w:line="240" w:lineRule="auto"/>
        <w:rPr>
          <w:rFonts w:ascii="Times New Roman" w:hAnsi="Times New Roman"/>
          <w:sz w:val="20"/>
          <w:szCs w:val="20"/>
          <w:lang w:val="en-US"/>
        </w:rPr>
      </w:pPr>
    </w:p>
    <w:p w14:paraId="0FBBCC1F" w14:textId="77777777" w:rsidR="00D36078" w:rsidRPr="00D36078" w:rsidRDefault="00D36078" w:rsidP="00D36078">
      <w:pPr>
        <w:spacing w:after="60" w:line="240" w:lineRule="auto"/>
        <w:jc w:val="center"/>
        <w:outlineLvl w:val="0"/>
        <w:rPr>
          <w:rFonts w:ascii="Times New Roman" w:hAnsi="Times New Roman"/>
          <w:b/>
          <w:bCs/>
          <w:kern w:val="28"/>
          <w:sz w:val="28"/>
          <w:szCs w:val="28"/>
        </w:rPr>
      </w:pPr>
      <w:bookmarkStart w:id="13" w:name="_Toc209180581"/>
      <w:r w:rsidRPr="00D36078">
        <w:rPr>
          <w:rFonts w:ascii="Times New Roman" w:hAnsi="Times New Roman"/>
          <w:b/>
          <w:bCs/>
          <w:kern w:val="28"/>
          <w:sz w:val="28"/>
          <w:szCs w:val="28"/>
        </w:rPr>
        <w:t>IV. Нефінансова інформація</w:t>
      </w:r>
      <w:bookmarkEnd w:id="13"/>
    </w:p>
    <w:p w14:paraId="32927770" w14:textId="77777777" w:rsidR="00D36078" w:rsidRPr="00D36078" w:rsidRDefault="00D36078" w:rsidP="00D36078">
      <w:pPr>
        <w:spacing w:after="60" w:line="240" w:lineRule="auto"/>
        <w:outlineLvl w:val="0"/>
        <w:rPr>
          <w:rFonts w:ascii="Calibri Light" w:hAnsi="Calibri Light"/>
          <w:b/>
          <w:bCs/>
          <w:kern w:val="28"/>
          <w:sz w:val="32"/>
          <w:szCs w:val="32"/>
        </w:rPr>
      </w:pPr>
      <w:bookmarkStart w:id="14" w:name="_Toc209180582"/>
      <w:r w:rsidRPr="00D36078">
        <w:rPr>
          <w:rFonts w:ascii="Times New Roman" w:hAnsi="Times New Roman"/>
          <w:b/>
          <w:bCs/>
          <w:kern w:val="28"/>
          <w:sz w:val="26"/>
          <w:szCs w:val="26"/>
        </w:rPr>
        <w:t>1. Звіт керівництва (звіт про управління)</w:t>
      </w:r>
      <w:bookmarkEnd w:id="14"/>
    </w:p>
    <w:p w14:paraId="37FCC3AD" w14:textId="77777777" w:rsidR="00D36078" w:rsidRPr="00D36078" w:rsidRDefault="00D36078" w:rsidP="00D36078">
      <w:pPr>
        <w:rPr>
          <w:rFonts w:eastAsia="Calibri"/>
          <w:lang w:val="ru-RU" w:eastAsia="en-US"/>
        </w:rPr>
      </w:pPr>
    </w:p>
    <w:p w14:paraId="2820D755" w14:textId="77777777" w:rsidR="00D36078" w:rsidRPr="00D36078" w:rsidRDefault="00D36078" w:rsidP="00D36078">
      <w:pPr>
        <w:widowControl w:val="0"/>
        <w:tabs>
          <w:tab w:val="right" w:pos="7710"/>
          <w:tab w:val="right" w:pos="11514"/>
        </w:tabs>
        <w:suppressAutoHyphens/>
        <w:autoSpaceDE w:val="0"/>
        <w:autoSpaceDN w:val="0"/>
        <w:adjustRightInd w:val="0"/>
        <w:spacing w:after="0" w:line="257" w:lineRule="auto"/>
        <w:textAlignment w:val="center"/>
        <w:rPr>
          <w:rFonts w:ascii="Times New Roman" w:hAnsi="Times New Roman"/>
          <w:color w:val="000000"/>
        </w:rPr>
      </w:pPr>
      <w:r w:rsidRPr="00D36078">
        <w:rPr>
          <w:rFonts w:ascii="Times New Roman" w:hAnsi="Times New Roman"/>
          <w:b/>
          <w:color w:val="000000"/>
        </w:rPr>
        <w:t>Звернення до акціонерів/учасників та інших стейкхолдерів від голови ради особи</w:t>
      </w:r>
    </w:p>
    <w:p w14:paraId="0EF18D02" w14:textId="77777777" w:rsidR="00D36078" w:rsidRPr="00D36078" w:rsidRDefault="00D36078" w:rsidP="00D36078">
      <w:pPr>
        <w:spacing w:after="0" w:line="240" w:lineRule="auto"/>
        <w:rPr>
          <w:rFonts w:ascii="Times New Roman" w:hAnsi="Times New Roman"/>
          <w:sz w:val="20"/>
          <w:szCs w:val="20"/>
          <w:lang w:val="ru-RU"/>
        </w:rPr>
      </w:pPr>
    </w:p>
    <w:p w14:paraId="63BB30E2" w14:textId="77777777" w:rsidR="00D36078" w:rsidRPr="00D36078" w:rsidRDefault="00D36078" w:rsidP="00D36078">
      <w:pPr>
        <w:spacing w:after="0" w:line="240" w:lineRule="auto"/>
        <w:rPr>
          <w:rFonts w:ascii="Times New Roman" w:hAnsi="Times New Roman"/>
          <w:sz w:val="20"/>
          <w:szCs w:val="20"/>
          <w:lang w:val="en-US"/>
        </w:rPr>
      </w:pPr>
      <w:r w:rsidRPr="00D36078">
        <w:rPr>
          <w:rFonts w:ascii="Times New Roman" w:hAnsi="Times New Roman"/>
          <w:sz w:val="20"/>
          <w:szCs w:val="20"/>
          <w:lang w:val="en-US"/>
        </w:rPr>
        <w:t>Довожу до відома  звiт ПРАТ "ЗАПОРІЖАБРАЗИВ", який  вiдображає управлiнську структуру та інформацію про стан господарської дiяльностi товариства станом на 30 червня 2022 року.</w:t>
      </w:r>
    </w:p>
    <w:p w14:paraId="1F4F3FEC" w14:textId="77777777" w:rsidR="00D36078" w:rsidRPr="00D36078" w:rsidRDefault="00D36078" w:rsidP="00D36078">
      <w:pPr>
        <w:spacing w:after="0" w:line="240" w:lineRule="auto"/>
        <w:rPr>
          <w:rFonts w:ascii="Times New Roman" w:hAnsi="Times New Roman"/>
          <w:sz w:val="20"/>
          <w:szCs w:val="20"/>
          <w:lang w:val="ru-RU"/>
        </w:rPr>
      </w:pPr>
    </w:p>
    <w:p w14:paraId="3E53F0D7" w14:textId="77777777" w:rsidR="00D36078" w:rsidRPr="00D36078" w:rsidRDefault="00D36078" w:rsidP="00D36078">
      <w:pPr>
        <w:spacing w:after="0" w:line="240" w:lineRule="auto"/>
        <w:rPr>
          <w:rFonts w:ascii="Times New Roman" w:hAnsi="Times New Roman"/>
          <w:b/>
        </w:rPr>
      </w:pPr>
      <w:r w:rsidRPr="00D36078">
        <w:rPr>
          <w:rFonts w:ascii="Times New Roman" w:hAnsi="Times New Roman"/>
          <w:b/>
        </w:rPr>
        <w:t>Звернення до акціонерів/учасників та інших стейкхолдерів від керівника особи</w:t>
      </w:r>
    </w:p>
    <w:p w14:paraId="354B331C" w14:textId="77777777" w:rsidR="00D36078" w:rsidRPr="00D36078" w:rsidRDefault="00D36078" w:rsidP="00D36078">
      <w:pPr>
        <w:spacing w:after="0" w:line="240" w:lineRule="auto"/>
        <w:rPr>
          <w:rFonts w:ascii="Times New Roman" w:hAnsi="Times New Roman"/>
          <w:b/>
        </w:rPr>
      </w:pPr>
    </w:p>
    <w:p w14:paraId="20F48C32" w14:textId="77777777" w:rsidR="00D36078" w:rsidRPr="00D36078" w:rsidRDefault="00D36078" w:rsidP="00D36078">
      <w:pPr>
        <w:spacing w:after="0" w:line="240" w:lineRule="auto"/>
        <w:rPr>
          <w:rFonts w:ascii="Times New Roman" w:hAnsi="Times New Roman"/>
          <w:sz w:val="20"/>
          <w:szCs w:val="20"/>
          <w:lang w:val="en-US"/>
        </w:rPr>
      </w:pPr>
      <w:r w:rsidRPr="00D36078">
        <w:rPr>
          <w:rFonts w:ascii="Times New Roman" w:hAnsi="Times New Roman"/>
          <w:sz w:val="20"/>
          <w:szCs w:val="20"/>
          <w:lang w:val="en-US"/>
        </w:rPr>
        <w:t>До вашої уваги звiт ПРАТ "ЗАПОРІЖАБРАЗИВ" . Проміжний звiт керiвництва мiстить достовiрну та об'єктивну iнформацiю про стан, розвиток i здiйснення господарської дiяльностi товариства з описом основних ризикiв та невизначеностей, з якими стикнулось товариство у процесi господарської дiяльностi та умовах воєнного стану.</w:t>
      </w:r>
    </w:p>
    <w:p w14:paraId="60B31787" w14:textId="77777777" w:rsidR="00D36078" w:rsidRPr="00D36078" w:rsidRDefault="00D36078" w:rsidP="00D36078">
      <w:pPr>
        <w:spacing w:after="0" w:line="240" w:lineRule="auto"/>
        <w:rPr>
          <w:rFonts w:ascii="Times New Roman" w:hAnsi="Times New Roman"/>
          <w:b/>
          <w:szCs w:val="24"/>
        </w:rPr>
      </w:pPr>
    </w:p>
    <w:p w14:paraId="519A8D2E" w14:textId="77777777" w:rsidR="00D36078" w:rsidRPr="00D36078" w:rsidRDefault="00D36078" w:rsidP="00D36078">
      <w:pPr>
        <w:widowControl w:val="0"/>
        <w:tabs>
          <w:tab w:val="right" w:pos="7710"/>
          <w:tab w:val="right" w:pos="11514"/>
        </w:tabs>
        <w:suppressAutoHyphens/>
        <w:autoSpaceDE w:val="0"/>
        <w:autoSpaceDN w:val="0"/>
        <w:adjustRightInd w:val="0"/>
        <w:spacing w:after="0" w:line="257" w:lineRule="auto"/>
        <w:jc w:val="both"/>
        <w:textAlignment w:val="center"/>
        <w:rPr>
          <w:rFonts w:ascii="Times New Roman" w:hAnsi="Times New Roman"/>
          <w:b/>
          <w:color w:val="000000"/>
          <w:sz w:val="24"/>
          <w:szCs w:val="24"/>
        </w:rPr>
      </w:pPr>
      <w:r w:rsidRPr="00D36078">
        <w:rPr>
          <w:rFonts w:ascii="Times New Roman" w:hAnsi="Times New Roman"/>
          <w:b/>
          <w:color w:val="000000"/>
          <w:sz w:val="24"/>
          <w:szCs w:val="24"/>
        </w:rPr>
        <w:t>Вказівки на важливі події, що відбулися упродовж звітного періоду, та їх вплив на проміжну фінансову звітність, а також опис основних ризиків та невизначеностей у діяльності особи.</w:t>
      </w:r>
    </w:p>
    <w:p w14:paraId="3126F035" w14:textId="77777777" w:rsidR="00D36078" w:rsidRPr="00D36078" w:rsidRDefault="00D36078" w:rsidP="00D36078">
      <w:pPr>
        <w:spacing w:after="0" w:line="240" w:lineRule="auto"/>
        <w:rPr>
          <w:rFonts w:ascii="Times New Roman" w:hAnsi="Times New Roman"/>
          <w:szCs w:val="24"/>
        </w:rPr>
      </w:pPr>
    </w:p>
    <w:p w14:paraId="3DD9FA92" w14:textId="77777777" w:rsidR="00D36078" w:rsidRPr="00D36078" w:rsidRDefault="00D36078" w:rsidP="00D36078">
      <w:pPr>
        <w:spacing w:after="0" w:line="240" w:lineRule="auto"/>
        <w:rPr>
          <w:rFonts w:ascii="Times New Roman" w:hAnsi="Times New Roman"/>
          <w:sz w:val="20"/>
          <w:szCs w:val="20"/>
          <w:lang w:val="en-US"/>
        </w:rPr>
      </w:pPr>
      <w:r w:rsidRPr="00D36078">
        <w:rPr>
          <w:rFonts w:ascii="Times New Roman" w:hAnsi="Times New Roman"/>
          <w:sz w:val="20"/>
          <w:szCs w:val="20"/>
          <w:lang w:val="en-US"/>
        </w:rPr>
        <w:t>Вказівки на важливі події, що відбулися упродовж звітного періоду, та їх вплив на проміжну фінансову звітність, а також опис основних ризиків та невизначеностей у діяльності особи:</w:t>
      </w:r>
    </w:p>
    <w:p w14:paraId="6E6E7A4B" w14:textId="77777777" w:rsidR="00D36078" w:rsidRPr="00D36078" w:rsidRDefault="00D36078" w:rsidP="00D36078">
      <w:pPr>
        <w:spacing w:after="0" w:line="240" w:lineRule="auto"/>
        <w:rPr>
          <w:rFonts w:ascii="Times New Roman" w:hAnsi="Times New Roman"/>
          <w:sz w:val="20"/>
          <w:szCs w:val="20"/>
          <w:lang w:val="en-US"/>
        </w:rPr>
      </w:pPr>
      <w:r w:rsidRPr="00D36078">
        <w:rPr>
          <w:rFonts w:ascii="Times New Roman" w:hAnsi="Times New Roman"/>
          <w:sz w:val="20"/>
          <w:szCs w:val="20"/>
          <w:lang w:val="en-US"/>
        </w:rPr>
        <w:t xml:space="preserve">Важливі події, що відбулися упродовж звітного періоду, та їх вплив на проміжну фінансову звітність, а також опис основних ризиків та невизначеностей у діяльності ПрАТ "ЗАПОРІЖАБРАЗИВ" за ІІ квартал 2022 року. Упродовж ІІ кварталу 2022 року Товариство продовжувало відчувати на собі наслідки повномасштабного вторгнення російських військ в Україну і  введення в Україні воєнного стану з 24 лютого 2022 року. Це зумовило перебої у постачанні сировини, ускладнило логістичні процеси та створило додаткові економічні ризики. Також мало місце зростання виробничих та енергетичних витрат, коливання валютних курсів і ризики збереження активів унаслідок воєнних дій.Попри існуючі обставини, керівництво Товариства застосовує припущення про безперервність діяльності при складанні проміжної фінансової звітності за І півріччя 2022 року. Відповідні ризики та невизначеності враховані у розкритті інформації, однак підстав для відходу від принципу безперервності </w:t>
      </w:r>
      <w:r w:rsidRPr="00D36078">
        <w:rPr>
          <w:rFonts w:ascii="Times New Roman" w:hAnsi="Times New Roman"/>
          <w:sz w:val="20"/>
          <w:szCs w:val="20"/>
          <w:lang w:val="en-US"/>
        </w:rPr>
        <w:lastRenderedPageBreak/>
        <w:t>немає.Основними ризиками залишаються: перебої в постачанні сировини та енергоносіїв, зниження платоспроможності контрагентів, можливе скорочення попиту на продукцію та обмежений доступ до фінансування.</w:t>
      </w:r>
    </w:p>
    <w:p w14:paraId="1F56857C" w14:textId="77777777" w:rsidR="00D36078" w:rsidRPr="00D36078" w:rsidRDefault="00D36078" w:rsidP="00D36078">
      <w:pPr>
        <w:spacing w:after="0" w:line="240" w:lineRule="auto"/>
        <w:rPr>
          <w:rFonts w:ascii="Times New Roman" w:hAnsi="Times New Roman"/>
          <w:sz w:val="20"/>
          <w:szCs w:val="20"/>
          <w:lang w:val="en-US"/>
        </w:rPr>
      </w:pPr>
    </w:p>
    <w:p w14:paraId="554BB1CC" w14:textId="77777777" w:rsidR="00D36078" w:rsidRPr="00D36078" w:rsidRDefault="00D36078" w:rsidP="00D36078">
      <w:pPr>
        <w:spacing w:after="0" w:line="240" w:lineRule="auto"/>
        <w:rPr>
          <w:rFonts w:ascii="Times New Roman" w:hAnsi="Times New Roman"/>
          <w:sz w:val="20"/>
          <w:szCs w:val="20"/>
          <w:lang w:val="en-US"/>
        </w:rPr>
      </w:pPr>
      <w:r w:rsidRPr="00D36078">
        <w:rPr>
          <w:rFonts w:ascii="Times New Roman" w:hAnsi="Times New Roman"/>
          <w:sz w:val="20"/>
          <w:szCs w:val="20"/>
          <w:lang w:val="en-US"/>
        </w:rPr>
        <w:t>Інформація про укладення деривативних контрактів або вчинення правочинів щодо деривативних цінних паперів емітентом:</w:t>
      </w:r>
    </w:p>
    <w:p w14:paraId="53F0D173" w14:textId="77777777" w:rsidR="00D36078" w:rsidRPr="00D36078" w:rsidRDefault="00D36078" w:rsidP="00D36078">
      <w:pPr>
        <w:spacing w:after="0" w:line="240" w:lineRule="auto"/>
        <w:rPr>
          <w:rFonts w:ascii="Times New Roman" w:hAnsi="Times New Roman"/>
          <w:sz w:val="20"/>
          <w:szCs w:val="20"/>
          <w:lang w:val="en-US"/>
        </w:rPr>
      </w:pPr>
      <w:r w:rsidRPr="00D36078">
        <w:rPr>
          <w:rFonts w:ascii="Times New Roman" w:hAnsi="Times New Roman"/>
          <w:sz w:val="20"/>
          <w:szCs w:val="20"/>
          <w:lang w:val="en-US"/>
        </w:rPr>
        <w:t>Протягом звітного періоду деривативні контракти або правочини щодо деривативних цінних паперів емітентом не укладалися.</w:t>
      </w:r>
    </w:p>
    <w:p w14:paraId="58A009A9" w14:textId="77777777" w:rsidR="00D36078" w:rsidRPr="00D36078" w:rsidRDefault="00D36078" w:rsidP="00D36078">
      <w:pPr>
        <w:spacing w:after="0" w:line="240" w:lineRule="auto"/>
        <w:rPr>
          <w:rFonts w:ascii="Times New Roman" w:hAnsi="Times New Roman"/>
          <w:sz w:val="20"/>
          <w:szCs w:val="20"/>
          <w:lang w:val="en-US"/>
        </w:rPr>
      </w:pPr>
    </w:p>
    <w:p w14:paraId="0E9F6CEB" w14:textId="77777777" w:rsidR="00D36078" w:rsidRPr="00D36078" w:rsidRDefault="00D36078" w:rsidP="00D36078">
      <w:pPr>
        <w:spacing w:after="0" w:line="240" w:lineRule="auto"/>
        <w:rPr>
          <w:rFonts w:ascii="Times New Roman" w:hAnsi="Times New Roman"/>
          <w:sz w:val="20"/>
          <w:szCs w:val="20"/>
          <w:lang w:val="en-US"/>
        </w:rPr>
      </w:pPr>
      <w:r w:rsidRPr="00D36078">
        <w:rPr>
          <w:rFonts w:ascii="Times New Roman" w:hAnsi="Times New Roman"/>
          <w:sz w:val="20"/>
          <w:szCs w:val="20"/>
          <w:lang w:val="en-US"/>
        </w:rPr>
        <w:t>Завдання та політика емітента щодо управління фінансовими ризиками, у тому числі політика щодо страхування кожного основного виду прогнозованої операції, для якої використовуються операції хеджування:</w:t>
      </w:r>
    </w:p>
    <w:p w14:paraId="152222A7" w14:textId="77777777" w:rsidR="00D36078" w:rsidRPr="00D36078" w:rsidRDefault="00D36078" w:rsidP="00D36078">
      <w:pPr>
        <w:spacing w:after="0" w:line="240" w:lineRule="auto"/>
        <w:rPr>
          <w:rFonts w:ascii="Times New Roman" w:hAnsi="Times New Roman"/>
          <w:sz w:val="20"/>
          <w:szCs w:val="20"/>
          <w:lang w:val="en-US"/>
        </w:rPr>
      </w:pPr>
      <w:r w:rsidRPr="00D36078">
        <w:rPr>
          <w:rFonts w:ascii="Times New Roman" w:hAnsi="Times New Roman"/>
          <w:sz w:val="20"/>
          <w:szCs w:val="20"/>
          <w:lang w:val="en-US"/>
        </w:rPr>
        <w:t xml:space="preserve">В зв'язку з непередбачуванiстю фiнансового ринку України, загальна програма управлiнського персоналу щодо управлiння фiнансовими ризиками зосереджена i спрямована на зменшення їх потенцiйного негативного впливу на фiнансовий стан Товариства. </w:t>
      </w:r>
    </w:p>
    <w:p w14:paraId="59982BBF" w14:textId="77777777" w:rsidR="00D36078" w:rsidRPr="00D36078" w:rsidRDefault="00D36078" w:rsidP="00D36078">
      <w:pPr>
        <w:spacing w:after="0" w:line="240" w:lineRule="auto"/>
        <w:rPr>
          <w:rFonts w:ascii="Times New Roman" w:hAnsi="Times New Roman"/>
          <w:sz w:val="20"/>
          <w:szCs w:val="20"/>
          <w:lang w:val="en-US"/>
        </w:rPr>
      </w:pPr>
      <w:r w:rsidRPr="00D36078">
        <w:rPr>
          <w:rFonts w:ascii="Times New Roman" w:hAnsi="Times New Roman"/>
          <w:sz w:val="20"/>
          <w:szCs w:val="20"/>
          <w:lang w:val="en-US"/>
        </w:rPr>
        <w:t>Основні фінансові інструменти підприємства, які несуть в собі фінансові ризики, включають грошові кошти, дебіторську заборгованість, кредиторську заборгованість, та піддаються наступним фінансовим ризикам:</w:t>
      </w:r>
    </w:p>
    <w:p w14:paraId="3DD31860" w14:textId="77777777" w:rsidR="00D36078" w:rsidRPr="00D36078" w:rsidRDefault="00D36078" w:rsidP="00D36078">
      <w:pPr>
        <w:spacing w:after="0" w:line="240" w:lineRule="auto"/>
        <w:rPr>
          <w:rFonts w:ascii="Times New Roman" w:hAnsi="Times New Roman"/>
          <w:sz w:val="20"/>
          <w:szCs w:val="20"/>
          <w:lang w:val="en-US"/>
        </w:rPr>
      </w:pPr>
      <w:r w:rsidRPr="00D36078">
        <w:rPr>
          <w:rFonts w:ascii="Times New Roman" w:hAnsi="Times New Roman"/>
          <w:sz w:val="20"/>
          <w:szCs w:val="20"/>
          <w:lang w:val="en-US"/>
        </w:rPr>
        <w:t>ринковий ризик: зміни на ринку можуть істотно вплинути на активи/зобов'язання. Ринковий ризик складається з ризику процентної ставки і цінового ризику; ризик втрати ліквідності: товариство може не виконати своїх зобов'язань з причини недостатності (дефіциту) обігових коштів; тож за певних несприятливих обставин, може бути змушене продати свої активи за більш низькою ціною, ніж їхня справедлива вартість, з метою погашення зобов'язань; кредитний ризик: товариство може зазнати збитків у разі невиконання фінансових зобов'язань контрагентами (дебіторами).</w:t>
      </w:r>
    </w:p>
    <w:p w14:paraId="665AFA7B" w14:textId="77777777" w:rsidR="00D36078" w:rsidRPr="00D36078" w:rsidRDefault="00D36078" w:rsidP="00D36078">
      <w:pPr>
        <w:spacing w:after="0" w:line="240" w:lineRule="auto"/>
        <w:rPr>
          <w:rFonts w:ascii="Times New Roman" w:hAnsi="Times New Roman"/>
          <w:sz w:val="20"/>
          <w:szCs w:val="20"/>
          <w:lang w:val="en-US"/>
        </w:rPr>
      </w:pPr>
      <w:r w:rsidRPr="00D36078">
        <w:rPr>
          <w:rFonts w:ascii="Times New Roman" w:hAnsi="Times New Roman"/>
          <w:sz w:val="20"/>
          <w:szCs w:val="20"/>
          <w:lang w:val="en-US"/>
        </w:rPr>
        <w:t>Операцiї хеджування Товариством у звiтному перiодi не застосовувались.</w:t>
      </w:r>
    </w:p>
    <w:p w14:paraId="4B483832" w14:textId="77777777" w:rsidR="00D36078" w:rsidRPr="00D36078" w:rsidRDefault="00D36078" w:rsidP="00D36078">
      <w:pPr>
        <w:spacing w:after="0" w:line="240" w:lineRule="auto"/>
        <w:rPr>
          <w:rFonts w:ascii="Times New Roman" w:hAnsi="Times New Roman"/>
          <w:sz w:val="20"/>
          <w:szCs w:val="20"/>
          <w:lang w:val="en-US"/>
        </w:rPr>
      </w:pPr>
    </w:p>
    <w:p w14:paraId="2CA0A524" w14:textId="77777777" w:rsidR="00D36078" w:rsidRPr="00D36078" w:rsidRDefault="00D36078" w:rsidP="00D36078">
      <w:pPr>
        <w:spacing w:after="0" w:line="240" w:lineRule="auto"/>
        <w:rPr>
          <w:rFonts w:ascii="Times New Roman" w:hAnsi="Times New Roman"/>
          <w:sz w:val="20"/>
          <w:szCs w:val="20"/>
          <w:lang w:val="en-US"/>
        </w:rPr>
      </w:pPr>
      <w:r w:rsidRPr="00D36078">
        <w:rPr>
          <w:rFonts w:ascii="Times New Roman" w:hAnsi="Times New Roman"/>
          <w:sz w:val="20"/>
          <w:szCs w:val="20"/>
          <w:lang w:val="en-US"/>
        </w:rPr>
        <w:t>Схильність емітента до цінових ризиків, кредитного ризику, ризику ліквідності та/або ризику грошових потоків:</w:t>
      </w:r>
    </w:p>
    <w:p w14:paraId="29EC1ACA" w14:textId="77777777" w:rsidR="00D36078" w:rsidRPr="00D36078" w:rsidRDefault="00D36078" w:rsidP="00D36078">
      <w:pPr>
        <w:spacing w:after="0" w:line="240" w:lineRule="auto"/>
        <w:rPr>
          <w:rFonts w:ascii="Times New Roman" w:hAnsi="Times New Roman"/>
          <w:sz w:val="20"/>
          <w:szCs w:val="20"/>
          <w:lang w:val="en-US"/>
        </w:rPr>
      </w:pPr>
      <w:r w:rsidRPr="00D36078">
        <w:rPr>
          <w:rFonts w:ascii="Times New Roman" w:hAnsi="Times New Roman"/>
          <w:sz w:val="20"/>
          <w:szCs w:val="20"/>
          <w:lang w:val="en-US"/>
        </w:rPr>
        <w:t>Основними ризиками в діяльності ПрАТ "Запоріжабразив" є:</w:t>
      </w:r>
    </w:p>
    <w:p w14:paraId="61CC8083" w14:textId="77777777" w:rsidR="00D36078" w:rsidRPr="00D36078" w:rsidRDefault="00D36078" w:rsidP="00D36078">
      <w:pPr>
        <w:spacing w:after="0" w:line="240" w:lineRule="auto"/>
        <w:rPr>
          <w:rFonts w:ascii="Times New Roman" w:hAnsi="Times New Roman"/>
          <w:sz w:val="20"/>
          <w:szCs w:val="20"/>
          <w:lang w:val="en-US"/>
        </w:rPr>
      </w:pPr>
      <w:r w:rsidRPr="00D36078">
        <w:rPr>
          <w:rFonts w:ascii="Times New Roman" w:hAnsi="Times New Roman"/>
          <w:sz w:val="20"/>
          <w:szCs w:val="20"/>
          <w:lang w:val="en-US"/>
        </w:rPr>
        <w:t xml:space="preserve">- виробничо-технологічні ризики, які виникають під час виробництва продукції (ризики пов`язані з виникненням аварійних ситуацій, існуючими умовами праці, використанням виробничого обладнання, людським фактором); </w:t>
      </w:r>
    </w:p>
    <w:p w14:paraId="7D6B0637" w14:textId="77777777" w:rsidR="00D36078" w:rsidRPr="00D36078" w:rsidRDefault="00D36078" w:rsidP="00D36078">
      <w:pPr>
        <w:spacing w:after="0" w:line="240" w:lineRule="auto"/>
        <w:rPr>
          <w:rFonts w:ascii="Times New Roman" w:hAnsi="Times New Roman"/>
          <w:sz w:val="20"/>
          <w:szCs w:val="20"/>
          <w:lang w:val="en-US"/>
        </w:rPr>
      </w:pPr>
      <w:r w:rsidRPr="00D36078">
        <w:rPr>
          <w:rFonts w:ascii="Times New Roman" w:hAnsi="Times New Roman"/>
          <w:sz w:val="20"/>
          <w:szCs w:val="20"/>
          <w:lang w:val="en-US"/>
        </w:rPr>
        <w:t>- ризики пов`язані із забезпечення сировиною та матеріалами (зрив поставок сировини та матеріалів на виробництво основних видів продукції, значне підвищення цін на них, аварійні ситуації на підприємствах постачальників).</w:t>
      </w:r>
    </w:p>
    <w:p w14:paraId="0DDA6A03" w14:textId="77777777" w:rsidR="00D36078" w:rsidRPr="00D36078" w:rsidRDefault="00D36078" w:rsidP="00D36078">
      <w:pPr>
        <w:spacing w:after="0" w:line="240" w:lineRule="auto"/>
        <w:rPr>
          <w:rFonts w:ascii="Times New Roman" w:hAnsi="Times New Roman"/>
          <w:sz w:val="20"/>
          <w:szCs w:val="20"/>
          <w:lang w:val="en-US"/>
        </w:rPr>
      </w:pPr>
      <w:r w:rsidRPr="00D36078">
        <w:rPr>
          <w:rFonts w:ascii="Times New Roman" w:hAnsi="Times New Roman"/>
          <w:sz w:val="20"/>
          <w:szCs w:val="20"/>
          <w:lang w:val="en-US"/>
        </w:rPr>
        <w:t>- старіння основних фондів і зменшення виробничих потужностей. Ступінь зносу основних засобів складає 70 %, що є стримуючим фактором у застосуванні новітніх технологій та підвищенні якості продукції, яка випускається підприємством. Мінімізувати цей ризик можна шляхом постійних поточних та капітальних ремонтів, а також придбанням нових основних фондів.</w:t>
      </w:r>
    </w:p>
    <w:p w14:paraId="0F21BCA6" w14:textId="77777777" w:rsidR="00D36078" w:rsidRPr="00D36078" w:rsidRDefault="00D36078" w:rsidP="00D36078">
      <w:pPr>
        <w:spacing w:after="0" w:line="240" w:lineRule="auto"/>
        <w:rPr>
          <w:rFonts w:ascii="Times New Roman" w:hAnsi="Times New Roman"/>
          <w:sz w:val="20"/>
          <w:szCs w:val="20"/>
          <w:lang w:val="en-US"/>
        </w:rPr>
      </w:pPr>
      <w:r w:rsidRPr="00D36078">
        <w:rPr>
          <w:rFonts w:ascii="Times New Roman" w:hAnsi="Times New Roman"/>
          <w:sz w:val="20"/>
          <w:szCs w:val="20"/>
          <w:lang w:val="en-US"/>
        </w:rPr>
        <w:t xml:space="preserve">- ризики пов`язані із збутом окремих видів продукції (зниження попиту на продукцію у зв'язку з виникненням міждержавного конфлікту між Росією та Україною та воєнними діями на Сході країни, погіршення становища на ринку, порушення порядку та строків розрахунку за отриману продукцію). </w:t>
      </w:r>
    </w:p>
    <w:p w14:paraId="1C4EF1B1" w14:textId="77777777" w:rsidR="00D36078" w:rsidRPr="00D36078" w:rsidRDefault="00D36078" w:rsidP="00D36078">
      <w:pPr>
        <w:spacing w:after="0" w:line="240" w:lineRule="auto"/>
        <w:rPr>
          <w:rFonts w:ascii="Times New Roman" w:hAnsi="Times New Roman"/>
          <w:sz w:val="20"/>
          <w:szCs w:val="20"/>
          <w:lang w:val="en-US"/>
        </w:rPr>
      </w:pPr>
      <w:r w:rsidRPr="00D36078">
        <w:rPr>
          <w:rFonts w:ascii="Times New Roman" w:hAnsi="Times New Roman"/>
          <w:sz w:val="20"/>
          <w:szCs w:val="20"/>
          <w:lang w:val="en-US"/>
        </w:rPr>
        <w:t>- підвищення тарифів на послуги природних монополій: зростання цін на природний газ, на електроенергію, зростання цін на сировину є практично непрогнозованими та призводить до зростання собівартості продукції, що зменшує можливість збуту.</w:t>
      </w:r>
    </w:p>
    <w:p w14:paraId="1B9ACE6C" w14:textId="77777777" w:rsidR="00D36078" w:rsidRPr="00D36078" w:rsidRDefault="00D36078" w:rsidP="00D36078">
      <w:pPr>
        <w:spacing w:after="0" w:line="240" w:lineRule="auto"/>
        <w:rPr>
          <w:rFonts w:ascii="Times New Roman" w:hAnsi="Times New Roman"/>
          <w:sz w:val="20"/>
          <w:szCs w:val="20"/>
          <w:lang w:val="en-US"/>
        </w:rPr>
      </w:pPr>
      <w:r w:rsidRPr="00D36078">
        <w:rPr>
          <w:rFonts w:ascii="Times New Roman" w:hAnsi="Times New Roman"/>
          <w:sz w:val="20"/>
          <w:szCs w:val="20"/>
          <w:lang w:val="en-US"/>
        </w:rPr>
        <w:t xml:space="preserve">- екологічні ризики пов'язані із застосування заходів впливу з боку державних органів, які здійснюють нагляд у сфері охорони навколишнього середовища. </w:t>
      </w:r>
    </w:p>
    <w:p w14:paraId="1CEDC4C7" w14:textId="77777777" w:rsidR="00D36078" w:rsidRPr="00D36078" w:rsidRDefault="00D36078" w:rsidP="00D36078">
      <w:pPr>
        <w:spacing w:after="0" w:line="240" w:lineRule="auto"/>
        <w:rPr>
          <w:rFonts w:ascii="Times New Roman" w:hAnsi="Times New Roman"/>
          <w:sz w:val="20"/>
          <w:szCs w:val="20"/>
          <w:lang w:val="en-US"/>
        </w:rPr>
      </w:pPr>
      <w:r w:rsidRPr="00D36078">
        <w:rPr>
          <w:rFonts w:ascii="Times New Roman" w:hAnsi="Times New Roman"/>
          <w:sz w:val="20"/>
          <w:szCs w:val="20"/>
          <w:lang w:val="en-US"/>
        </w:rPr>
        <w:t>ПрАТ "Запоріжабразив"  постійно необхідно виділяти кошти на поліпшення екологічного стану, що веде до зменшення наявності власних обігових коштів.</w:t>
      </w:r>
    </w:p>
    <w:p w14:paraId="68A2BAF7" w14:textId="77777777" w:rsidR="00D36078" w:rsidRPr="00D36078" w:rsidRDefault="00D36078" w:rsidP="00D36078">
      <w:pPr>
        <w:spacing w:after="0" w:line="240" w:lineRule="auto"/>
        <w:rPr>
          <w:rFonts w:ascii="Times New Roman" w:hAnsi="Times New Roman"/>
          <w:sz w:val="20"/>
          <w:szCs w:val="20"/>
          <w:lang w:val="en-US"/>
        </w:rPr>
      </w:pPr>
      <w:r w:rsidRPr="00D36078">
        <w:rPr>
          <w:rFonts w:ascii="Times New Roman" w:hAnsi="Times New Roman"/>
          <w:sz w:val="20"/>
          <w:szCs w:val="20"/>
          <w:lang w:val="en-US"/>
        </w:rPr>
        <w:t xml:space="preserve">ПрАТ "Запоріжабразив" додає великих зусиль щодо зменшення ризиків та захисту своєї діяльності, приділяє значну увагу для мінімізації ризиків, продовжує вдосконалювати систему менеджменту, проводить реконструкцію, модернізацію та технічне переоснащення своїх виробничих потужностей та розширення виробництва та ринків збуту. </w:t>
      </w:r>
    </w:p>
    <w:p w14:paraId="45EB8A2B" w14:textId="77777777" w:rsidR="00D36078" w:rsidRPr="00D36078" w:rsidRDefault="00D36078" w:rsidP="00D36078">
      <w:pPr>
        <w:spacing w:after="0" w:line="240" w:lineRule="auto"/>
        <w:rPr>
          <w:rFonts w:ascii="Times New Roman" w:hAnsi="Times New Roman"/>
          <w:sz w:val="20"/>
          <w:szCs w:val="20"/>
          <w:lang w:val="en-US"/>
        </w:rPr>
      </w:pPr>
      <w:r w:rsidRPr="00D36078">
        <w:rPr>
          <w:rFonts w:ascii="Times New Roman" w:hAnsi="Times New Roman"/>
          <w:sz w:val="20"/>
          <w:szCs w:val="20"/>
          <w:lang w:val="en-US"/>
        </w:rPr>
        <w:t>Ціновим ризиком є ризик того, що вартість фінансового інструмента буде змінюватися внаслідок змін ринкових цін. Ці зміни можуть бути викликані факторами, характерними для окремого інструменту або факторами, які впливають на всі інструменти ринку. Процентних фінансових зобов'язань немає. Підприємство не піддається ризику коливання процентних ставок, оскільки не має кредитів.</w:t>
      </w:r>
    </w:p>
    <w:p w14:paraId="782077CC" w14:textId="77777777" w:rsidR="00D36078" w:rsidRPr="00D36078" w:rsidRDefault="00D36078" w:rsidP="00D36078">
      <w:pPr>
        <w:spacing w:after="0" w:line="240" w:lineRule="auto"/>
        <w:rPr>
          <w:rFonts w:ascii="Times New Roman" w:hAnsi="Times New Roman"/>
          <w:sz w:val="20"/>
          <w:szCs w:val="20"/>
          <w:lang w:val="en-US"/>
        </w:rPr>
      </w:pPr>
      <w:r w:rsidRPr="00D36078">
        <w:rPr>
          <w:rFonts w:ascii="Times New Roman" w:hAnsi="Times New Roman"/>
          <w:sz w:val="20"/>
          <w:szCs w:val="20"/>
          <w:lang w:val="en-US"/>
        </w:rPr>
        <w:t>Підприємство схильне до кредитного ризику, який виражається як ризик того, що контрагент - дебітор не буде здатний в повному обсязі і в певний час погасити свої зобов'язання. Кредитний ризик регулярно контролюється. Управління кредитним ризиком здійснюється, в основному, за допомогою аналізу здатності контрагента сплатити заборгованість. Підприємство укладає угоди виключно з відомими та фінансово стабільними сторонами. Кредитний ризик стосується дебіторської заборгованості. Дебіторська заборгованість регулярно перевіряється на існування ознак знецінення, створюються резерви під знецінення за необхідності.</w:t>
      </w:r>
    </w:p>
    <w:p w14:paraId="10A0C7B2" w14:textId="77777777" w:rsidR="00D36078" w:rsidRPr="00D36078" w:rsidRDefault="00D36078" w:rsidP="00D36078">
      <w:pPr>
        <w:spacing w:after="0" w:line="240" w:lineRule="auto"/>
        <w:rPr>
          <w:rFonts w:ascii="Times New Roman" w:hAnsi="Times New Roman"/>
          <w:sz w:val="20"/>
          <w:szCs w:val="20"/>
          <w:lang w:val="en-US"/>
        </w:rPr>
      </w:pPr>
      <w:r w:rsidRPr="00D36078">
        <w:rPr>
          <w:rFonts w:ascii="Times New Roman" w:hAnsi="Times New Roman"/>
          <w:sz w:val="20"/>
          <w:szCs w:val="20"/>
          <w:lang w:val="en-US"/>
        </w:rPr>
        <w:t>Товариство періодично проводить моніторинг показників ліквідності та вживає заходів, для запобігання зниження встановлених показників ліквідності. Товариство має доступ до фінансування у достатньому обсязі. Підприємство здійснює контроль ліквідності, шляхом планування поточної ліквідності. Підприємство аналізує терміни платежів, які пов'язані з дебіторською заборгованістю та іншими фінансовими активами, а також прогнозні потоки грошових коштів від операційної діяльності.</w:t>
      </w:r>
    </w:p>
    <w:p w14:paraId="0319B170" w14:textId="77777777" w:rsidR="00D36078" w:rsidRPr="00D36078" w:rsidRDefault="00D36078" w:rsidP="00D36078">
      <w:pPr>
        <w:spacing w:after="0" w:line="240" w:lineRule="auto"/>
        <w:rPr>
          <w:rFonts w:ascii="Times New Roman" w:hAnsi="Times New Roman"/>
          <w:sz w:val="20"/>
          <w:szCs w:val="20"/>
          <w:lang w:val="en-US"/>
        </w:rPr>
      </w:pPr>
      <w:r w:rsidRPr="00D36078">
        <w:rPr>
          <w:rFonts w:ascii="Times New Roman" w:hAnsi="Times New Roman"/>
          <w:sz w:val="20"/>
          <w:szCs w:val="20"/>
          <w:lang w:val="en-US"/>
        </w:rPr>
        <w:lastRenderedPageBreak/>
        <w:t>Крім зазначених вище, суттєвий вплив на діяльність Товариства можуть мати такі зовнішні ризики, як:</w:t>
      </w:r>
    </w:p>
    <w:p w14:paraId="0BB8CAE4" w14:textId="77777777" w:rsidR="00D36078" w:rsidRPr="00D36078" w:rsidRDefault="00D36078" w:rsidP="00D36078">
      <w:pPr>
        <w:spacing w:after="0" w:line="240" w:lineRule="auto"/>
        <w:rPr>
          <w:rFonts w:ascii="Times New Roman" w:hAnsi="Times New Roman"/>
          <w:sz w:val="20"/>
          <w:szCs w:val="20"/>
          <w:lang w:val="en-US"/>
        </w:rPr>
      </w:pPr>
      <w:r w:rsidRPr="00D36078">
        <w:rPr>
          <w:rFonts w:ascii="Times New Roman" w:hAnsi="Times New Roman"/>
          <w:sz w:val="20"/>
          <w:szCs w:val="20"/>
          <w:lang w:val="en-US"/>
        </w:rPr>
        <w:t>-  непередбачуваність ведення бойових дій на території держави;</w:t>
      </w:r>
    </w:p>
    <w:p w14:paraId="4B4C3EF5" w14:textId="77777777" w:rsidR="00D36078" w:rsidRPr="00D36078" w:rsidRDefault="00D36078" w:rsidP="00D36078">
      <w:pPr>
        <w:spacing w:after="0" w:line="240" w:lineRule="auto"/>
        <w:rPr>
          <w:rFonts w:ascii="Times New Roman" w:hAnsi="Times New Roman"/>
          <w:sz w:val="20"/>
          <w:szCs w:val="20"/>
          <w:lang w:val="en-US"/>
        </w:rPr>
      </w:pPr>
      <w:r w:rsidRPr="00D36078">
        <w:rPr>
          <w:rFonts w:ascii="Times New Roman" w:hAnsi="Times New Roman"/>
          <w:sz w:val="20"/>
          <w:szCs w:val="20"/>
          <w:lang w:val="en-US"/>
        </w:rPr>
        <w:t>- наслідки від запровадження військового стану;</w:t>
      </w:r>
    </w:p>
    <w:p w14:paraId="47181B54" w14:textId="77777777" w:rsidR="00D36078" w:rsidRPr="00D36078" w:rsidRDefault="00D36078" w:rsidP="00D36078">
      <w:pPr>
        <w:spacing w:after="0" w:line="240" w:lineRule="auto"/>
        <w:rPr>
          <w:rFonts w:ascii="Times New Roman" w:hAnsi="Times New Roman"/>
          <w:sz w:val="20"/>
          <w:szCs w:val="20"/>
          <w:lang w:val="en-US"/>
        </w:rPr>
      </w:pPr>
      <w:r w:rsidRPr="00D36078">
        <w:rPr>
          <w:rFonts w:ascii="Times New Roman" w:hAnsi="Times New Roman"/>
          <w:sz w:val="20"/>
          <w:szCs w:val="20"/>
          <w:lang w:val="en-US"/>
        </w:rPr>
        <w:t>- нестабільність, суперечливість законодавства;</w:t>
      </w:r>
    </w:p>
    <w:p w14:paraId="02DD4A60" w14:textId="77777777" w:rsidR="00D36078" w:rsidRPr="00D36078" w:rsidRDefault="00D36078" w:rsidP="00D36078">
      <w:pPr>
        <w:spacing w:after="0" w:line="240" w:lineRule="auto"/>
        <w:rPr>
          <w:rFonts w:ascii="Times New Roman" w:hAnsi="Times New Roman"/>
          <w:sz w:val="20"/>
          <w:szCs w:val="20"/>
          <w:lang w:val="en-US"/>
        </w:rPr>
      </w:pPr>
      <w:r w:rsidRPr="00D36078">
        <w:rPr>
          <w:rFonts w:ascii="Times New Roman" w:hAnsi="Times New Roman"/>
          <w:sz w:val="20"/>
          <w:szCs w:val="20"/>
          <w:lang w:val="en-US"/>
        </w:rPr>
        <w:t>- непередбачені дії державних органів;</w:t>
      </w:r>
    </w:p>
    <w:p w14:paraId="7E7AE4B7" w14:textId="77777777" w:rsidR="00D36078" w:rsidRPr="00D36078" w:rsidRDefault="00D36078" w:rsidP="00D36078">
      <w:pPr>
        <w:spacing w:after="0" w:line="240" w:lineRule="auto"/>
        <w:rPr>
          <w:rFonts w:ascii="Times New Roman" w:hAnsi="Times New Roman"/>
          <w:sz w:val="20"/>
          <w:szCs w:val="20"/>
          <w:lang w:val="en-US"/>
        </w:rPr>
      </w:pPr>
      <w:r w:rsidRPr="00D36078">
        <w:rPr>
          <w:rFonts w:ascii="Times New Roman" w:hAnsi="Times New Roman"/>
          <w:sz w:val="20"/>
          <w:szCs w:val="20"/>
          <w:lang w:val="en-US"/>
        </w:rPr>
        <w:t>- нестабільність економічної (фінансової, податкової, зовнішньоекономічної і ін.) політики;</w:t>
      </w:r>
    </w:p>
    <w:p w14:paraId="4BA54841" w14:textId="77777777" w:rsidR="00D36078" w:rsidRPr="00D36078" w:rsidRDefault="00D36078" w:rsidP="00D36078">
      <w:pPr>
        <w:spacing w:after="0" w:line="240" w:lineRule="auto"/>
        <w:rPr>
          <w:rFonts w:ascii="Times New Roman" w:hAnsi="Times New Roman"/>
          <w:sz w:val="20"/>
          <w:szCs w:val="20"/>
          <w:lang w:val="en-US"/>
        </w:rPr>
      </w:pPr>
      <w:r w:rsidRPr="00D36078">
        <w:rPr>
          <w:rFonts w:ascii="Times New Roman" w:hAnsi="Times New Roman"/>
          <w:sz w:val="20"/>
          <w:szCs w:val="20"/>
          <w:lang w:val="en-US"/>
        </w:rPr>
        <w:t>- непередбачена зміна кон'юнктури внутрішнього і зовнішнього ринку;</w:t>
      </w:r>
    </w:p>
    <w:p w14:paraId="1ED1B544" w14:textId="77777777" w:rsidR="00D36078" w:rsidRPr="00D36078" w:rsidRDefault="00D36078" w:rsidP="00D36078">
      <w:pPr>
        <w:spacing w:after="0" w:line="240" w:lineRule="auto"/>
        <w:rPr>
          <w:rFonts w:ascii="Times New Roman" w:hAnsi="Times New Roman"/>
          <w:sz w:val="20"/>
          <w:szCs w:val="20"/>
          <w:lang w:val="en-US"/>
        </w:rPr>
      </w:pPr>
      <w:r w:rsidRPr="00D36078">
        <w:rPr>
          <w:rFonts w:ascii="Times New Roman" w:hAnsi="Times New Roman"/>
          <w:sz w:val="20"/>
          <w:szCs w:val="20"/>
          <w:lang w:val="en-US"/>
        </w:rPr>
        <w:t>- непередбачені дії конкурентів.</w:t>
      </w:r>
    </w:p>
    <w:p w14:paraId="6E23A866" w14:textId="77777777" w:rsidR="00D36078" w:rsidRPr="00D36078" w:rsidRDefault="00D36078" w:rsidP="00D36078">
      <w:pPr>
        <w:spacing w:after="0" w:line="240" w:lineRule="auto"/>
        <w:rPr>
          <w:rFonts w:ascii="Times New Roman" w:hAnsi="Times New Roman"/>
          <w:sz w:val="20"/>
          <w:szCs w:val="20"/>
          <w:lang w:val="en-US"/>
        </w:rPr>
      </w:pPr>
    </w:p>
    <w:p w14:paraId="381BB6E4" w14:textId="77777777" w:rsidR="00D36078" w:rsidRPr="00D36078" w:rsidRDefault="00D36078" w:rsidP="00D36078">
      <w:pPr>
        <w:widowControl w:val="0"/>
        <w:spacing w:after="0" w:line="240" w:lineRule="auto"/>
        <w:ind w:firstLine="567"/>
        <w:jc w:val="right"/>
        <w:rPr>
          <w:rFonts w:ascii="Times New Roman" w:hAnsi="Times New Roman"/>
          <w:b/>
          <w:lang w:val="en-US" w:eastAsia="ru-RU"/>
        </w:rPr>
      </w:pPr>
    </w:p>
    <w:tbl>
      <w:tblPr>
        <w:tblW w:w="10065" w:type="dxa"/>
        <w:tblInd w:w="-34" w:type="dxa"/>
        <w:tblLayout w:type="fixed"/>
        <w:tblLook w:val="00A0" w:firstRow="1" w:lastRow="0" w:firstColumn="1" w:lastColumn="0" w:noHBand="0" w:noVBand="0"/>
      </w:tblPr>
      <w:tblGrid>
        <w:gridCol w:w="6082"/>
        <w:gridCol w:w="297"/>
        <w:gridCol w:w="426"/>
        <w:gridCol w:w="1233"/>
        <w:gridCol w:w="675"/>
        <w:gridCol w:w="676"/>
        <w:gridCol w:w="676"/>
      </w:tblGrid>
      <w:tr w:rsidR="00D36078" w:rsidRPr="00D36078" w14:paraId="2A7349CA" w14:textId="77777777" w:rsidTr="00CA5EA7">
        <w:tc>
          <w:tcPr>
            <w:tcW w:w="6082" w:type="dxa"/>
          </w:tcPr>
          <w:p w14:paraId="1A440E4A" w14:textId="77777777" w:rsidR="00D36078" w:rsidRPr="00D36078" w:rsidRDefault="00D36078" w:rsidP="00D36078">
            <w:pPr>
              <w:widowControl w:val="0"/>
              <w:spacing w:after="0" w:line="240" w:lineRule="auto"/>
              <w:rPr>
                <w:rFonts w:ascii="Times New Roman" w:hAnsi="Times New Roman"/>
                <w:sz w:val="18"/>
                <w:szCs w:val="18"/>
                <w:lang w:val="ru-RU" w:eastAsia="ru-RU"/>
              </w:rPr>
            </w:pPr>
          </w:p>
        </w:tc>
        <w:tc>
          <w:tcPr>
            <w:tcW w:w="1956" w:type="dxa"/>
            <w:gridSpan w:val="3"/>
          </w:tcPr>
          <w:p w14:paraId="3FE4EEF8" w14:textId="77777777" w:rsidR="00D36078" w:rsidRPr="00D36078" w:rsidRDefault="00D36078" w:rsidP="00D36078">
            <w:pPr>
              <w:widowControl w:val="0"/>
              <w:spacing w:after="0" w:line="240" w:lineRule="auto"/>
              <w:jc w:val="center"/>
              <w:rPr>
                <w:rFonts w:ascii="Times New Roman" w:hAnsi="Times New Roman"/>
                <w:sz w:val="18"/>
                <w:szCs w:val="18"/>
                <w:lang w:val="ru-RU" w:eastAsia="ru-RU"/>
              </w:rPr>
            </w:pPr>
          </w:p>
        </w:tc>
        <w:tc>
          <w:tcPr>
            <w:tcW w:w="2027" w:type="dxa"/>
            <w:gridSpan w:val="3"/>
            <w:tcBorders>
              <w:top w:val="single" w:sz="6" w:space="0" w:color="auto"/>
              <w:left w:val="single" w:sz="6" w:space="0" w:color="auto"/>
              <w:bottom w:val="single" w:sz="6" w:space="0" w:color="auto"/>
              <w:right w:val="single" w:sz="6" w:space="0" w:color="auto"/>
            </w:tcBorders>
          </w:tcPr>
          <w:p w14:paraId="4CB081E0" w14:textId="77777777" w:rsidR="00D36078" w:rsidRPr="00D36078" w:rsidRDefault="00D36078" w:rsidP="00D36078">
            <w:pPr>
              <w:widowControl w:val="0"/>
              <w:spacing w:after="0" w:line="240" w:lineRule="auto"/>
              <w:jc w:val="center"/>
              <w:rPr>
                <w:rFonts w:ascii="Times New Roman" w:hAnsi="Times New Roman"/>
                <w:sz w:val="18"/>
                <w:szCs w:val="18"/>
                <w:lang w:val="ru-RU" w:eastAsia="ru-RU"/>
              </w:rPr>
            </w:pPr>
            <w:r w:rsidRPr="00D36078">
              <w:rPr>
                <w:rFonts w:ascii="Times New Roman" w:hAnsi="Times New Roman"/>
                <w:sz w:val="18"/>
                <w:szCs w:val="18"/>
                <w:lang w:eastAsia="ru-RU"/>
              </w:rPr>
              <w:t>Коди</w:t>
            </w:r>
          </w:p>
        </w:tc>
      </w:tr>
      <w:tr w:rsidR="00D36078" w:rsidRPr="00D36078" w14:paraId="6D0888DC" w14:textId="77777777" w:rsidTr="00CA5EA7">
        <w:tc>
          <w:tcPr>
            <w:tcW w:w="6082" w:type="dxa"/>
          </w:tcPr>
          <w:p w14:paraId="23E294F0" w14:textId="77777777" w:rsidR="00D36078" w:rsidRPr="00D36078" w:rsidRDefault="00D36078" w:rsidP="00D36078">
            <w:pPr>
              <w:widowControl w:val="0"/>
              <w:spacing w:after="0" w:line="240" w:lineRule="auto"/>
              <w:rPr>
                <w:rFonts w:ascii="Times New Roman" w:hAnsi="Times New Roman"/>
                <w:sz w:val="18"/>
                <w:szCs w:val="18"/>
                <w:lang w:val="ru-RU" w:eastAsia="ru-RU"/>
              </w:rPr>
            </w:pPr>
          </w:p>
        </w:tc>
        <w:tc>
          <w:tcPr>
            <w:tcW w:w="1956" w:type="dxa"/>
            <w:gridSpan w:val="3"/>
          </w:tcPr>
          <w:p w14:paraId="46788AC3" w14:textId="77777777" w:rsidR="00D36078" w:rsidRPr="00D36078" w:rsidRDefault="00D36078" w:rsidP="00D36078">
            <w:pPr>
              <w:widowControl w:val="0"/>
              <w:spacing w:after="0" w:line="240" w:lineRule="auto"/>
              <w:jc w:val="center"/>
              <w:rPr>
                <w:rFonts w:ascii="Times New Roman" w:hAnsi="Times New Roman"/>
                <w:sz w:val="16"/>
                <w:szCs w:val="16"/>
                <w:lang w:val="ru-RU" w:eastAsia="ru-RU"/>
              </w:rPr>
            </w:pPr>
            <w:r w:rsidRPr="00D36078">
              <w:rPr>
                <w:rFonts w:ascii="Times New Roman" w:hAnsi="Times New Roman"/>
                <w:sz w:val="16"/>
                <w:szCs w:val="16"/>
                <w:lang w:eastAsia="ru-RU"/>
              </w:rPr>
              <w:t>Дата (рік, місяць,  число)</w:t>
            </w:r>
          </w:p>
        </w:tc>
        <w:tc>
          <w:tcPr>
            <w:tcW w:w="675" w:type="dxa"/>
            <w:tcBorders>
              <w:top w:val="single" w:sz="6" w:space="0" w:color="auto"/>
              <w:left w:val="single" w:sz="6" w:space="0" w:color="auto"/>
              <w:bottom w:val="single" w:sz="6" w:space="0" w:color="auto"/>
              <w:right w:val="single" w:sz="6" w:space="0" w:color="auto"/>
            </w:tcBorders>
          </w:tcPr>
          <w:p w14:paraId="197030EF" w14:textId="77777777" w:rsidR="00D36078" w:rsidRPr="00D36078" w:rsidRDefault="00D36078" w:rsidP="00D36078">
            <w:pPr>
              <w:widowControl w:val="0"/>
              <w:spacing w:after="0" w:line="240" w:lineRule="auto"/>
              <w:jc w:val="center"/>
              <w:rPr>
                <w:rFonts w:ascii="Times New Roman" w:hAnsi="Times New Roman"/>
                <w:sz w:val="18"/>
                <w:szCs w:val="18"/>
                <w:lang w:val="en-US" w:eastAsia="ru-RU"/>
              </w:rPr>
            </w:pPr>
            <w:r w:rsidRPr="00D36078">
              <w:rPr>
                <w:rFonts w:ascii="Times New Roman" w:hAnsi="Times New Roman"/>
                <w:sz w:val="18"/>
                <w:szCs w:val="18"/>
                <w:lang w:val="en-US" w:eastAsia="ru-RU"/>
              </w:rPr>
              <w:t>2022</w:t>
            </w:r>
          </w:p>
        </w:tc>
        <w:tc>
          <w:tcPr>
            <w:tcW w:w="676" w:type="dxa"/>
            <w:tcBorders>
              <w:top w:val="nil"/>
              <w:left w:val="single" w:sz="6" w:space="0" w:color="auto"/>
              <w:bottom w:val="nil"/>
              <w:right w:val="single" w:sz="6" w:space="0" w:color="auto"/>
            </w:tcBorders>
          </w:tcPr>
          <w:p w14:paraId="00120F5A" w14:textId="77777777" w:rsidR="00D36078" w:rsidRPr="00D36078" w:rsidRDefault="00D36078" w:rsidP="00D36078">
            <w:pPr>
              <w:widowControl w:val="0"/>
              <w:spacing w:after="0" w:line="240" w:lineRule="auto"/>
              <w:rPr>
                <w:rFonts w:ascii="Times New Roman" w:hAnsi="Times New Roman"/>
                <w:bCs/>
                <w:sz w:val="18"/>
                <w:szCs w:val="18"/>
                <w:lang w:val="en-US" w:eastAsia="ru-RU"/>
              </w:rPr>
            </w:pPr>
            <w:r w:rsidRPr="00D36078">
              <w:rPr>
                <w:rFonts w:ascii="Times New Roman" w:hAnsi="Times New Roman"/>
                <w:bCs/>
                <w:sz w:val="18"/>
                <w:szCs w:val="18"/>
                <w:lang w:val="en-US" w:eastAsia="ru-RU"/>
              </w:rPr>
              <w:t>07</w:t>
            </w:r>
          </w:p>
        </w:tc>
        <w:tc>
          <w:tcPr>
            <w:tcW w:w="676" w:type="dxa"/>
            <w:tcBorders>
              <w:top w:val="nil"/>
              <w:left w:val="single" w:sz="6" w:space="0" w:color="auto"/>
              <w:bottom w:val="nil"/>
              <w:right w:val="single" w:sz="6" w:space="0" w:color="auto"/>
            </w:tcBorders>
          </w:tcPr>
          <w:p w14:paraId="4FE3B0F5" w14:textId="77777777" w:rsidR="00D36078" w:rsidRPr="00D36078" w:rsidRDefault="00D36078" w:rsidP="00D36078">
            <w:pPr>
              <w:widowControl w:val="0"/>
              <w:spacing w:after="0" w:line="240" w:lineRule="auto"/>
              <w:rPr>
                <w:rFonts w:ascii="Times New Roman" w:hAnsi="Times New Roman"/>
                <w:bCs/>
                <w:sz w:val="18"/>
                <w:szCs w:val="18"/>
                <w:lang w:val="en-US" w:eastAsia="ru-RU"/>
              </w:rPr>
            </w:pPr>
            <w:r w:rsidRPr="00D36078">
              <w:rPr>
                <w:rFonts w:ascii="Times New Roman" w:hAnsi="Times New Roman"/>
                <w:bCs/>
                <w:sz w:val="18"/>
                <w:szCs w:val="18"/>
                <w:lang w:val="en-US" w:eastAsia="ru-RU"/>
              </w:rPr>
              <w:t>01</w:t>
            </w:r>
          </w:p>
        </w:tc>
      </w:tr>
      <w:tr w:rsidR="00D36078" w:rsidRPr="00D36078" w14:paraId="62E0BA30" w14:textId="77777777" w:rsidTr="00CA5EA7">
        <w:tc>
          <w:tcPr>
            <w:tcW w:w="6082" w:type="dxa"/>
          </w:tcPr>
          <w:p w14:paraId="7B774FF0" w14:textId="77777777" w:rsidR="00D36078" w:rsidRPr="00D36078" w:rsidRDefault="00D36078" w:rsidP="00D36078">
            <w:pPr>
              <w:widowControl w:val="0"/>
              <w:spacing w:after="0" w:line="240" w:lineRule="auto"/>
              <w:rPr>
                <w:rFonts w:ascii="Times New Roman" w:hAnsi="Times New Roman"/>
                <w:sz w:val="18"/>
                <w:szCs w:val="18"/>
                <w:lang w:val="en-US" w:eastAsia="ru-RU"/>
              </w:rPr>
            </w:pPr>
            <w:r w:rsidRPr="00D36078">
              <w:rPr>
                <w:rFonts w:ascii="Times New Roman" w:hAnsi="Times New Roman"/>
                <w:sz w:val="18"/>
                <w:szCs w:val="18"/>
                <w:lang w:eastAsia="ru-RU"/>
              </w:rPr>
              <w:t xml:space="preserve">Підприємство  </w:t>
            </w:r>
            <w:r w:rsidRPr="00D36078">
              <w:rPr>
                <w:rFonts w:ascii="Times New Roman" w:hAnsi="Times New Roman"/>
                <w:sz w:val="18"/>
                <w:szCs w:val="18"/>
                <w:lang w:val="en-US" w:eastAsia="ru-RU"/>
              </w:rPr>
              <w:t xml:space="preserve"> </w:t>
            </w:r>
            <w:r w:rsidRPr="00D36078">
              <w:rPr>
                <w:rFonts w:ascii="Times New Roman" w:hAnsi="Times New Roman"/>
                <w:sz w:val="18"/>
                <w:szCs w:val="18"/>
                <w:u w:val="single"/>
                <w:lang w:val="en-US" w:eastAsia="ru-RU"/>
              </w:rPr>
              <w:t>ПРИВАТНЕ АКЦІОНЕРНЕ ТОВАРИСТВО "ЗАПОРІЗЬКИЙ АБРАЗИВНИЙ КОМБІНАТ"</w:t>
            </w:r>
          </w:p>
        </w:tc>
        <w:tc>
          <w:tcPr>
            <w:tcW w:w="1956" w:type="dxa"/>
            <w:gridSpan w:val="3"/>
          </w:tcPr>
          <w:p w14:paraId="2B42994F" w14:textId="77777777" w:rsidR="00D36078" w:rsidRPr="00D36078" w:rsidRDefault="00D36078" w:rsidP="00D36078">
            <w:pPr>
              <w:widowControl w:val="0"/>
              <w:spacing w:after="0" w:line="240" w:lineRule="auto"/>
              <w:rPr>
                <w:rFonts w:ascii="Times New Roman" w:hAnsi="Times New Roman"/>
                <w:sz w:val="18"/>
                <w:szCs w:val="18"/>
                <w:lang w:val="ru-RU" w:eastAsia="ru-RU"/>
              </w:rPr>
            </w:pPr>
            <w:r w:rsidRPr="00D36078">
              <w:rPr>
                <w:rFonts w:ascii="Times New Roman" w:hAnsi="Times New Roman"/>
                <w:sz w:val="18"/>
                <w:szCs w:val="18"/>
                <w:lang w:eastAsia="ru-RU"/>
              </w:rPr>
              <w:t>за ЄДРПОУ</w:t>
            </w:r>
          </w:p>
        </w:tc>
        <w:tc>
          <w:tcPr>
            <w:tcW w:w="2027" w:type="dxa"/>
            <w:gridSpan w:val="3"/>
            <w:tcBorders>
              <w:top w:val="single" w:sz="6" w:space="0" w:color="auto"/>
              <w:left w:val="single" w:sz="6" w:space="0" w:color="auto"/>
              <w:bottom w:val="single" w:sz="6" w:space="0" w:color="auto"/>
              <w:right w:val="single" w:sz="6" w:space="0" w:color="auto"/>
            </w:tcBorders>
          </w:tcPr>
          <w:p w14:paraId="35002D90" w14:textId="77777777" w:rsidR="00D36078" w:rsidRPr="00D36078" w:rsidRDefault="00D36078" w:rsidP="00D36078">
            <w:pPr>
              <w:widowControl w:val="0"/>
              <w:spacing w:after="0" w:line="240" w:lineRule="auto"/>
              <w:jc w:val="center"/>
              <w:rPr>
                <w:rFonts w:ascii="Times New Roman" w:hAnsi="Times New Roman"/>
                <w:sz w:val="18"/>
                <w:szCs w:val="18"/>
                <w:lang w:val="en-US" w:eastAsia="ru-RU"/>
              </w:rPr>
            </w:pPr>
            <w:r w:rsidRPr="00D36078">
              <w:rPr>
                <w:rFonts w:ascii="Times New Roman" w:hAnsi="Times New Roman"/>
                <w:sz w:val="18"/>
                <w:szCs w:val="18"/>
                <w:lang w:val="en-US" w:eastAsia="ru-RU"/>
              </w:rPr>
              <w:t>00222226</w:t>
            </w:r>
          </w:p>
        </w:tc>
      </w:tr>
      <w:tr w:rsidR="00D36078" w:rsidRPr="00D36078" w14:paraId="6FA60BB3" w14:textId="77777777" w:rsidTr="00CA5EA7">
        <w:trPr>
          <w:trHeight w:val="199"/>
        </w:trPr>
        <w:tc>
          <w:tcPr>
            <w:tcW w:w="6082" w:type="dxa"/>
          </w:tcPr>
          <w:p w14:paraId="6253AB36" w14:textId="77777777" w:rsidR="00D36078" w:rsidRPr="00D36078" w:rsidRDefault="00D36078" w:rsidP="00D36078">
            <w:pPr>
              <w:widowControl w:val="0"/>
              <w:spacing w:after="0" w:line="240" w:lineRule="auto"/>
              <w:rPr>
                <w:rFonts w:ascii="Times New Roman" w:hAnsi="Times New Roman"/>
                <w:sz w:val="18"/>
                <w:szCs w:val="18"/>
                <w:lang w:val="en-US" w:eastAsia="ru-RU"/>
              </w:rPr>
            </w:pPr>
            <w:r w:rsidRPr="00D36078">
              <w:rPr>
                <w:rFonts w:ascii="Times New Roman" w:hAnsi="Times New Roman"/>
                <w:sz w:val="18"/>
                <w:szCs w:val="18"/>
                <w:lang w:eastAsia="ru-RU"/>
              </w:rPr>
              <w:t xml:space="preserve">Територія </w:t>
            </w:r>
            <w:r w:rsidRPr="00D36078">
              <w:rPr>
                <w:rFonts w:ascii="Times New Roman" w:hAnsi="Times New Roman"/>
                <w:sz w:val="18"/>
                <w:szCs w:val="18"/>
                <w:lang w:val="en-US" w:eastAsia="ru-RU"/>
              </w:rPr>
              <w:t xml:space="preserve"> </w:t>
            </w:r>
            <w:r w:rsidRPr="00D36078">
              <w:rPr>
                <w:rFonts w:ascii="Times New Roman" w:hAnsi="Times New Roman"/>
                <w:sz w:val="18"/>
                <w:szCs w:val="18"/>
                <w:u w:val="single"/>
                <w:lang w:val="en-US" w:eastAsia="ru-RU"/>
              </w:rPr>
              <w:t>ШЕВЧЕНКІВСЬКИЙ</w:t>
            </w:r>
          </w:p>
        </w:tc>
        <w:tc>
          <w:tcPr>
            <w:tcW w:w="1956" w:type="dxa"/>
            <w:gridSpan w:val="3"/>
          </w:tcPr>
          <w:p w14:paraId="3EDC2669" w14:textId="77777777" w:rsidR="00D36078" w:rsidRPr="00D36078" w:rsidRDefault="00D36078" w:rsidP="00D36078">
            <w:pPr>
              <w:widowControl w:val="0"/>
              <w:spacing w:after="0" w:line="240" w:lineRule="auto"/>
              <w:rPr>
                <w:rFonts w:ascii="Times New Roman" w:hAnsi="Times New Roman"/>
                <w:sz w:val="18"/>
                <w:szCs w:val="18"/>
                <w:lang w:val="ru-RU" w:eastAsia="ru-RU"/>
              </w:rPr>
            </w:pPr>
            <w:r w:rsidRPr="00D36078">
              <w:rPr>
                <w:rFonts w:ascii="Times New Roman" w:hAnsi="Times New Roman"/>
                <w:sz w:val="18"/>
                <w:szCs w:val="18"/>
                <w:lang w:eastAsia="ru-RU"/>
              </w:rPr>
              <w:t xml:space="preserve">за </w:t>
            </w:r>
            <w:r w:rsidRPr="00D36078">
              <w:rPr>
                <w:rFonts w:ascii="Times New Roman" w:hAnsi="Times New Roman"/>
                <w:sz w:val="18"/>
                <w:szCs w:val="18"/>
                <w:lang w:val="ru-RU" w:eastAsia="ru-RU"/>
              </w:rPr>
              <w:t>КАТОТТГ</w:t>
            </w:r>
          </w:p>
        </w:tc>
        <w:tc>
          <w:tcPr>
            <w:tcW w:w="2027" w:type="dxa"/>
            <w:gridSpan w:val="3"/>
            <w:tcBorders>
              <w:top w:val="single" w:sz="6" w:space="0" w:color="auto"/>
              <w:left w:val="single" w:sz="6" w:space="0" w:color="auto"/>
              <w:bottom w:val="single" w:sz="6" w:space="0" w:color="auto"/>
              <w:right w:val="single" w:sz="6" w:space="0" w:color="auto"/>
            </w:tcBorders>
          </w:tcPr>
          <w:p w14:paraId="1EBA6449" w14:textId="77777777" w:rsidR="00D36078" w:rsidRPr="00D36078" w:rsidRDefault="00D36078" w:rsidP="00D36078">
            <w:pPr>
              <w:widowControl w:val="0"/>
              <w:spacing w:after="0" w:line="240" w:lineRule="auto"/>
              <w:jc w:val="center"/>
              <w:rPr>
                <w:rFonts w:ascii="Times New Roman" w:hAnsi="Times New Roman"/>
                <w:sz w:val="18"/>
                <w:szCs w:val="18"/>
                <w:lang w:val="en-US" w:eastAsia="ru-RU"/>
              </w:rPr>
            </w:pPr>
            <w:r w:rsidRPr="00D36078">
              <w:rPr>
                <w:rFonts w:ascii="Times New Roman" w:hAnsi="Times New Roman"/>
                <w:sz w:val="18"/>
                <w:szCs w:val="18"/>
                <w:lang w:val="en-US" w:eastAsia="ru-RU"/>
              </w:rPr>
              <w:t>UA23060070010748330</w:t>
            </w:r>
          </w:p>
        </w:tc>
      </w:tr>
      <w:tr w:rsidR="00D36078" w:rsidRPr="00D36078" w14:paraId="327F0AD2" w14:textId="77777777" w:rsidTr="00CA5EA7">
        <w:trPr>
          <w:trHeight w:val="199"/>
        </w:trPr>
        <w:tc>
          <w:tcPr>
            <w:tcW w:w="6082" w:type="dxa"/>
          </w:tcPr>
          <w:p w14:paraId="501BC14C" w14:textId="77777777" w:rsidR="00D36078" w:rsidRPr="00D36078" w:rsidRDefault="00D36078" w:rsidP="00D36078">
            <w:pPr>
              <w:widowControl w:val="0"/>
              <w:spacing w:after="0" w:line="240" w:lineRule="auto"/>
              <w:rPr>
                <w:rFonts w:ascii="Times New Roman" w:hAnsi="Times New Roman"/>
                <w:sz w:val="18"/>
                <w:szCs w:val="18"/>
                <w:lang w:val="ru-RU" w:eastAsia="ru-RU"/>
              </w:rPr>
            </w:pPr>
            <w:r w:rsidRPr="00D36078">
              <w:rPr>
                <w:rFonts w:ascii="Times New Roman" w:hAnsi="Times New Roman"/>
                <w:sz w:val="18"/>
                <w:szCs w:val="18"/>
                <w:lang w:eastAsia="ru-RU"/>
              </w:rPr>
              <w:t>Організаційно-правова форма господарювання</w:t>
            </w:r>
            <w:r w:rsidRPr="00D36078">
              <w:rPr>
                <w:rFonts w:ascii="Times New Roman" w:hAnsi="Times New Roman"/>
                <w:sz w:val="18"/>
                <w:szCs w:val="18"/>
                <w:lang w:val="ru-RU" w:eastAsia="ru-RU"/>
              </w:rPr>
              <w:t xml:space="preserve">  </w:t>
            </w:r>
            <w:r w:rsidRPr="00D36078">
              <w:rPr>
                <w:rFonts w:ascii="Times New Roman" w:hAnsi="Times New Roman"/>
                <w:sz w:val="18"/>
                <w:szCs w:val="18"/>
                <w:u w:val="single"/>
                <w:lang w:val="en-US" w:eastAsia="ru-RU"/>
              </w:rPr>
              <w:t>АКЦIОНЕРНЕ ТОВАРИСТВО</w:t>
            </w:r>
          </w:p>
        </w:tc>
        <w:tc>
          <w:tcPr>
            <w:tcW w:w="1956" w:type="dxa"/>
            <w:gridSpan w:val="3"/>
          </w:tcPr>
          <w:p w14:paraId="53D35068" w14:textId="77777777" w:rsidR="00D36078" w:rsidRPr="00D36078" w:rsidRDefault="00D36078" w:rsidP="00D36078">
            <w:pPr>
              <w:widowControl w:val="0"/>
              <w:spacing w:after="0" w:line="240" w:lineRule="auto"/>
              <w:rPr>
                <w:rFonts w:ascii="Times New Roman" w:hAnsi="Times New Roman"/>
                <w:sz w:val="18"/>
                <w:szCs w:val="18"/>
                <w:lang w:eastAsia="ru-RU"/>
              </w:rPr>
            </w:pPr>
            <w:r w:rsidRPr="00D36078">
              <w:rPr>
                <w:rFonts w:ascii="Times New Roman" w:hAnsi="Times New Roman"/>
                <w:sz w:val="18"/>
                <w:szCs w:val="18"/>
                <w:lang w:eastAsia="ru-RU"/>
              </w:rPr>
              <w:t>за КОПФГ</w:t>
            </w:r>
          </w:p>
        </w:tc>
        <w:tc>
          <w:tcPr>
            <w:tcW w:w="2027" w:type="dxa"/>
            <w:gridSpan w:val="3"/>
            <w:tcBorders>
              <w:top w:val="single" w:sz="6" w:space="0" w:color="auto"/>
              <w:left w:val="single" w:sz="6" w:space="0" w:color="auto"/>
              <w:bottom w:val="single" w:sz="6" w:space="0" w:color="auto"/>
              <w:right w:val="single" w:sz="6" w:space="0" w:color="auto"/>
            </w:tcBorders>
          </w:tcPr>
          <w:p w14:paraId="6CC090C7" w14:textId="77777777" w:rsidR="00D36078" w:rsidRPr="00D36078" w:rsidRDefault="00D36078" w:rsidP="00D36078">
            <w:pPr>
              <w:widowControl w:val="0"/>
              <w:spacing w:after="0" w:line="240" w:lineRule="auto"/>
              <w:jc w:val="center"/>
              <w:rPr>
                <w:rFonts w:ascii="Times New Roman" w:hAnsi="Times New Roman"/>
                <w:sz w:val="18"/>
                <w:szCs w:val="18"/>
                <w:lang w:val="en-US" w:eastAsia="ru-RU"/>
              </w:rPr>
            </w:pPr>
            <w:r w:rsidRPr="00D36078">
              <w:rPr>
                <w:rFonts w:ascii="Times New Roman" w:hAnsi="Times New Roman"/>
                <w:sz w:val="18"/>
                <w:szCs w:val="18"/>
                <w:lang w:val="en-US" w:eastAsia="ru-RU"/>
              </w:rPr>
              <w:t>230</w:t>
            </w:r>
          </w:p>
        </w:tc>
      </w:tr>
      <w:tr w:rsidR="00D36078" w:rsidRPr="00D36078" w14:paraId="4D23090E" w14:textId="77777777" w:rsidTr="00CA5EA7">
        <w:tc>
          <w:tcPr>
            <w:tcW w:w="6082" w:type="dxa"/>
          </w:tcPr>
          <w:p w14:paraId="4ECEDCC0" w14:textId="77777777" w:rsidR="00D36078" w:rsidRPr="00D36078" w:rsidRDefault="00D36078" w:rsidP="00D36078">
            <w:pPr>
              <w:widowControl w:val="0"/>
              <w:spacing w:after="0" w:line="240" w:lineRule="auto"/>
              <w:rPr>
                <w:rFonts w:ascii="Times New Roman" w:hAnsi="Times New Roman"/>
                <w:sz w:val="18"/>
                <w:szCs w:val="18"/>
                <w:lang w:val="en-US" w:eastAsia="ru-RU"/>
              </w:rPr>
            </w:pPr>
            <w:r w:rsidRPr="00D36078">
              <w:rPr>
                <w:rFonts w:ascii="Times New Roman" w:hAnsi="Times New Roman"/>
                <w:sz w:val="18"/>
                <w:szCs w:val="18"/>
                <w:lang w:val="ru-RU" w:eastAsia="ru-RU"/>
              </w:rPr>
              <w:t xml:space="preserve">Вид економічної діяльності </w:t>
            </w:r>
            <w:r w:rsidRPr="00D36078">
              <w:rPr>
                <w:rFonts w:ascii="Times New Roman" w:hAnsi="Times New Roman"/>
                <w:sz w:val="18"/>
                <w:szCs w:val="18"/>
                <w:lang w:val="en-US" w:eastAsia="ru-RU"/>
              </w:rPr>
              <w:t xml:space="preserve"> </w:t>
            </w:r>
            <w:r w:rsidRPr="00D36078">
              <w:rPr>
                <w:rFonts w:ascii="Times New Roman" w:hAnsi="Times New Roman"/>
                <w:sz w:val="18"/>
                <w:szCs w:val="18"/>
                <w:u w:val="single"/>
                <w:lang w:val="en-US" w:eastAsia="ru-RU"/>
              </w:rPr>
              <w:t>ВИРОБНИЦТВО ІНШИХ ОСНОВНИХ НЕОРГАНІЧНИХ ХІМІЧНИХ РЕЧОВИН</w:t>
            </w:r>
          </w:p>
        </w:tc>
        <w:tc>
          <w:tcPr>
            <w:tcW w:w="1956" w:type="dxa"/>
            <w:gridSpan w:val="3"/>
            <w:tcBorders>
              <w:top w:val="nil"/>
              <w:left w:val="nil"/>
              <w:bottom w:val="nil"/>
              <w:right w:val="single" w:sz="4" w:space="0" w:color="auto"/>
            </w:tcBorders>
          </w:tcPr>
          <w:p w14:paraId="70F79002" w14:textId="77777777" w:rsidR="00D36078" w:rsidRPr="00D36078" w:rsidRDefault="00D36078" w:rsidP="00D36078">
            <w:pPr>
              <w:widowControl w:val="0"/>
              <w:spacing w:after="0" w:line="240" w:lineRule="auto"/>
              <w:rPr>
                <w:rFonts w:ascii="Times New Roman" w:hAnsi="Times New Roman"/>
                <w:sz w:val="18"/>
                <w:szCs w:val="18"/>
                <w:lang w:val="ru-RU" w:eastAsia="ru-RU"/>
              </w:rPr>
            </w:pPr>
            <w:r w:rsidRPr="00D36078">
              <w:rPr>
                <w:rFonts w:ascii="Times New Roman" w:hAnsi="Times New Roman"/>
                <w:sz w:val="18"/>
                <w:szCs w:val="18"/>
                <w:lang w:eastAsia="ru-RU"/>
              </w:rPr>
              <w:t>за КВЕД</w:t>
            </w:r>
          </w:p>
        </w:tc>
        <w:tc>
          <w:tcPr>
            <w:tcW w:w="2027" w:type="dxa"/>
            <w:gridSpan w:val="3"/>
            <w:tcBorders>
              <w:top w:val="single" w:sz="4" w:space="0" w:color="auto"/>
              <w:left w:val="single" w:sz="4" w:space="0" w:color="auto"/>
              <w:bottom w:val="single" w:sz="4" w:space="0" w:color="auto"/>
              <w:right w:val="single" w:sz="4" w:space="0" w:color="auto"/>
            </w:tcBorders>
          </w:tcPr>
          <w:p w14:paraId="645C89E5" w14:textId="77777777" w:rsidR="00D36078" w:rsidRPr="00D36078" w:rsidRDefault="00D36078" w:rsidP="00D36078">
            <w:pPr>
              <w:widowControl w:val="0"/>
              <w:spacing w:after="0" w:line="240" w:lineRule="auto"/>
              <w:jc w:val="center"/>
              <w:rPr>
                <w:rFonts w:ascii="Times New Roman" w:hAnsi="Times New Roman"/>
                <w:sz w:val="18"/>
                <w:szCs w:val="18"/>
                <w:lang w:val="en-US" w:eastAsia="ru-RU"/>
              </w:rPr>
            </w:pPr>
            <w:r w:rsidRPr="00D36078">
              <w:rPr>
                <w:rFonts w:ascii="Times New Roman" w:hAnsi="Times New Roman"/>
                <w:sz w:val="18"/>
                <w:szCs w:val="18"/>
                <w:lang w:val="en-US" w:eastAsia="ru-RU"/>
              </w:rPr>
              <w:t>20.13</w:t>
            </w:r>
          </w:p>
        </w:tc>
      </w:tr>
      <w:tr w:rsidR="00D36078" w:rsidRPr="00D36078" w14:paraId="13467A7A" w14:textId="77777777" w:rsidTr="00CA5EA7">
        <w:tc>
          <w:tcPr>
            <w:tcW w:w="6082" w:type="dxa"/>
          </w:tcPr>
          <w:p w14:paraId="541F4962" w14:textId="77777777" w:rsidR="00D36078" w:rsidRPr="00D36078" w:rsidRDefault="00D36078" w:rsidP="00D36078">
            <w:pPr>
              <w:widowControl w:val="0"/>
              <w:spacing w:after="0" w:line="240" w:lineRule="auto"/>
              <w:rPr>
                <w:rFonts w:ascii="Times New Roman" w:hAnsi="Times New Roman"/>
                <w:sz w:val="18"/>
                <w:szCs w:val="18"/>
                <w:lang w:val="ru-RU" w:eastAsia="ru-RU"/>
              </w:rPr>
            </w:pPr>
            <w:r w:rsidRPr="00D36078">
              <w:rPr>
                <w:rFonts w:ascii="Times New Roman" w:hAnsi="Times New Roman"/>
                <w:sz w:val="18"/>
                <w:szCs w:val="18"/>
                <w:lang w:val="ru-RU" w:eastAsia="ru-RU"/>
              </w:rPr>
              <w:t>Середн</w:t>
            </w:r>
            <w:r w:rsidRPr="00D36078">
              <w:rPr>
                <w:rFonts w:ascii="Times New Roman" w:hAnsi="Times New Roman"/>
                <w:sz w:val="18"/>
                <w:szCs w:val="18"/>
                <w:lang w:eastAsia="ru-RU"/>
              </w:rPr>
              <w:t>я кількість працівників</w:t>
            </w:r>
            <w:r w:rsidRPr="00D36078">
              <w:rPr>
                <w:rFonts w:ascii="Times New Roman" w:hAnsi="Times New Roman"/>
                <w:sz w:val="18"/>
                <w:szCs w:val="18"/>
                <w:lang w:val="ru-RU" w:eastAsia="ru-RU"/>
              </w:rPr>
              <w:t xml:space="preserve">  </w:t>
            </w:r>
            <w:r w:rsidRPr="00D36078">
              <w:rPr>
                <w:rFonts w:ascii="Times New Roman" w:hAnsi="Times New Roman"/>
                <w:sz w:val="18"/>
                <w:szCs w:val="18"/>
                <w:u w:val="single"/>
                <w:lang w:val="en-US" w:eastAsia="ru-RU"/>
              </w:rPr>
              <w:t>1343</w:t>
            </w:r>
          </w:p>
        </w:tc>
        <w:tc>
          <w:tcPr>
            <w:tcW w:w="1956" w:type="dxa"/>
            <w:gridSpan w:val="3"/>
          </w:tcPr>
          <w:p w14:paraId="4F4F12A3" w14:textId="77777777" w:rsidR="00D36078" w:rsidRPr="00D36078" w:rsidRDefault="00D36078" w:rsidP="00D36078">
            <w:pPr>
              <w:widowControl w:val="0"/>
              <w:spacing w:after="0" w:line="240" w:lineRule="auto"/>
              <w:rPr>
                <w:rFonts w:ascii="Times New Roman" w:hAnsi="Times New Roman"/>
                <w:sz w:val="18"/>
                <w:szCs w:val="18"/>
                <w:lang w:eastAsia="ru-RU"/>
              </w:rPr>
            </w:pPr>
          </w:p>
        </w:tc>
        <w:tc>
          <w:tcPr>
            <w:tcW w:w="2027" w:type="dxa"/>
            <w:gridSpan w:val="3"/>
            <w:tcBorders>
              <w:top w:val="single" w:sz="4" w:space="0" w:color="auto"/>
            </w:tcBorders>
          </w:tcPr>
          <w:p w14:paraId="278ACF7B" w14:textId="77777777" w:rsidR="00D36078" w:rsidRPr="00D36078" w:rsidRDefault="00D36078" w:rsidP="00D36078">
            <w:pPr>
              <w:widowControl w:val="0"/>
              <w:spacing w:after="0" w:line="240" w:lineRule="auto"/>
              <w:jc w:val="center"/>
              <w:rPr>
                <w:rFonts w:ascii="Times New Roman" w:hAnsi="Times New Roman"/>
                <w:sz w:val="18"/>
                <w:szCs w:val="18"/>
                <w:lang w:val="ru-RU" w:eastAsia="ru-RU"/>
              </w:rPr>
            </w:pPr>
          </w:p>
        </w:tc>
      </w:tr>
      <w:tr w:rsidR="00D36078" w:rsidRPr="00D36078" w14:paraId="1F8649EF" w14:textId="77777777" w:rsidTr="00CA5EA7">
        <w:tc>
          <w:tcPr>
            <w:tcW w:w="6082" w:type="dxa"/>
          </w:tcPr>
          <w:p w14:paraId="11D5572A" w14:textId="77777777" w:rsidR="00D36078" w:rsidRPr="00D36078" w:rsidRDefault="00D36078" w:rsidP="00D36078">
            <w:pPr>
              <w:widowControl w:val="0"/>
              <w:spacing w:after="0" w:line="240" w:lineRule="auto"/>
              <w:rPr>
                <w:rFonts w:ascii="Times New Roman" w:hAnsi="Times New Roman"/>
                <w:sz w:val="18"/>
                <w:szCs w:val="18"/>
                <w:lang w:val="ru-RU" w:eastAsia="ru-RU"/>
              </w:rPr>
            </w:pPr>
            <w:r w:rsidRPr="00D36078">
              <w:rPr>
                <w:rFonts w:ascii="Times New Roman" w:hAnsi="Times New Roman"/>
                <w:sz w:val="18"/>
                <w:szCs w:val="18"/>
                <w:lang w:eastAsia="ru-RU"/>
              </w:rPr>
              <w:t>Одиниця виміру</w:t>
            </w:r>
            <w:r w:rsidRPr="00D36078">
              <w:rPr>
                <w:rFonts w:ascii="Times New Roman" w:hAnsi="Times New Roman"/>
                <w:noProof/>
                <w:sz w:val="18"/>
                <w:szCs w:val="18"/>
                <w:lang w:val="ru-RU" w:eastAsia="ru-RU"/>
              </w:rPr>
              <w:t xml:space="preserve"> :</w:t>
            </w:r>
            <w:r w:rsidRPr="00D36078">
              <w:rPr>
                <w:rFonts w:ascii="Times New Roman" w:hAnsi="Times New Roman"/>
                <w:sz w:val="18"/>
                <w:szCs w:val="18"/>
                <w:lang w:eastAsia="ru-RU"/>
              </w:rPr>
              <w:t xml:space="preserve"> тис. грн.</w:t>
            </w:r>
          </w:p>
        </w:tc>
        <w:tc>
          <w:tcPr>
            <w:tcW w:w="1956" w:type="dxa"/>
            <w:gridSpan w:val="3"/>
            <w:tcBorders>
              <w:top w:val="nil"/>
              <w:left w:val="nil"/>
              <w:bottom w:val="nil"/>
            </w:tcBorders>
          </w:tcPr>
          <w:p w14:paraId="407DAC9E" w14:textId="77777777" w:rsidR="00D36078" w:rsidRPr="00D36078" w:rsidRDefault="00D36078" w:rsidP="00D36078">
            <w:pPr>
              <w:widowControl w:val="0"/>
              <w:spacing w:after="0" w:line="240" w:lineRule="auto"/>
              <w:rPr>
                <w:rFonts w:ascii="Times New Roman" w:hAnsi="Times New Roman"/>
                <w:sz w:val="18"/>
                <w:szCs w:val="18"/>
                <w:lang w:val="ru-RU" w:eastAsia="ru-RU"/>
              </w:rPr>
            </w:pPr>
          </w:p>
        </w:tc>
        <w:tc>
          <w:tcPr>
            <w:tcW w:w="2027" w:type="dxa"/>
            <w:gridSpan w:val="3"/>
          </w:tcPr>
          <w:p w14:paraId="3053F261" w14:textId="77777777" w:rsidR="00D36078" w:rsidRPr="00D36078" w:rsidRDefault="00D36078" w:rsidP="00D36078">
            <w:pPr>
              <w:widowControl w:val="0"/>
              <w:spacing w:after="0" w:line="240" w:lineRule="auto"/>
              <w:jc w:val="center"/>
              <w:rPr>
                <w:rFonts w:ascii="Times New Roman" w:hAnsi="Times New Roman"/>
                <w:sz w:val="18"/>
                <w:szCs w:val="18"/>
                <w:lang w:val="ru-RU" w:eastAsia="ru-RU"/>
              </w:rPr>
            </w:pPr>
          </w:p>
        </w:tc>
      </w:tr>
      <w:tr w:rsidR="00D36078" w:rsidRPr="00D36078" w14:paraId="2BD998EA" w14:textId="77777777" w:rsidTr="00CA5EA7">
        <w:tc>
          <w:tcPr>
            <w:tcW w:w="6082" w:type="dxa"/>
          </w:tcPr>
          <w:p w14:paraId="7DCF0F5E" w14:textId="77777777" w:rsidR="00D36078" w:rsidRPr="00D36078" w:rsidRDefault="00D36078" w:rsidP="00D36078">
            <w:pPr>
              <w:widowControl w:val="0"/>
              <w:spacing w:after="0" w:line="240" w:lineRule="auto"/>
              <w:rPr>
                <w:rFonts w:ascii="Times New Roman" w:hAnsi="Times New Roman"/>
                <w:sz w:val="18"/>
                <w:szCs w:val="18"/>
                <w:lang w:val="en-US" w:eastAsia="ru-RU"/>
              </w:rPr>
            </w:pPr>
            <w:r w:rsidRPr="00D36078">
              <w:rPr>
                <w:rFonts w:ascii="Times New Roman" w:hAnsi="Times New Roman"/>
                <w:sz w:val="18"/>
                <w:szCs w:val="18"/>
                <w:lang w:val="ru-RU" w:eastAsia="ru-RU"/>
              </w:rPr>
              <w:t>Адреса</w:t>
            </w:r>
            <w:r w:rsidRPr="00D36078">
              <w:rPr>
                <w:rFonts w:ascii="Times New Roman" w:hAnsi="Times New Roman"/>
                <w:sz w:val="18"/>
                <w:szCs w:val="18"/>
                <w:lang w:eastAsia="ru-RU"/>
              </w:rPr>
              <w:t>, телефон</w:t>
            </w:r>
            <w:r w:rsidRPr="00D36078">
              <w:rPr>
                <w:rFonts w:ascii="Times New Roman" w:hAnsi="Times New Roman"/>
                <w:sz w:val="18"/>
                <w:szCs w:val="18"/>
                <w:lang w:val="ru-RU" w:eastAsia="ru-RU"/>
              </w:rPr>
              <w:t xml:space="preserve"> </w:t>
            </w:r>
            <w:r w:rsidRPr="00D36078">
              <w:rPr>
                <w:rFonts w:ascii="Times New Roman" w:hAnsi="Times New Roman"/>
                <w:sz w:val="18"/>
                <w:szCs w:val="18"/>
                <w:u w:val="single"/>
                <w:lang w:val="en-US" w:eastAsia="ru-RU"/>
              </w:rPr>
              <w:t>, т.</w:t>
            </w:r>
          </w:p>
          <w:p w14:paraId="0B8D762C" w14:textId="77777777" w:rsidR="00D36078" w:rsidRPr="00D36078" w:rsidRDefault="00D36078" w:rsidP="00D36078">
            <w:pPr>
              <w:widowControl w:val="0"/>
              <w:spacing w:after="0" w:line="240" w:lineRule="auto"/>
              <w:rPr>
                <w:rFonts w:ascii="Times New Roman" w:hAnsi="Times New Roman"/>
                <w:sz w:val="18"/>
                <w:szCs w:val="18"/>
                <w:lang w:eastAsia="ru-RU"/>
              </w:rPr>
            </w:pPr>
          </w:p>
          <w:p w14:paraId="4CFB348D" w14:textId="77777777" w:rsidR="00D36078" w:rsidRPr="00D36078" w:rsidRDefault="00D36078" w:rsidP="00D36078">
            <w:pPr>
              <w:widowControl w:val="0"/>
              <w:spacing w:after="0" w:line="240" w:lineRule="auto"/>
              <w:rPr>
                <w:rFonts w:ascii="Times New Roman" w:hAnsi="Times New Roman"/>
                <w:sz w:val="18"/>
                <w:szCs w:val="18"/>
                <w:lang w:val="ru-RU" w:eastAsia="ru-RU"/>
              </w:rPr>
            </w:pPr>
            <w:r w:rsidRPr="00D36078">
              <w:rPr>
                <w:rFonts w:ascii="Times New Roman" w:hAnsi="Times New Roman"/>
                <w:sz w:val="18"/>
                <w:szCs w:val="18"/>
                <w:lang w:eastAsia="ru-RU"/>
              </w:rPr>
              <w:t>Складено (зробити позначку "v" у відповідній клітинці):</w:t>
            </w:r>
          </w:p>
        </w:tc>
        <w:tc>
          <w:tcPr>
            <w:tcW w:w="1956" w:type="dxa"/>
            <w:gridSpan w:val="3"/>
          </w:tcPr>
          <w:p w14:paraId="5C1BD266" w14:textId="77777777" w:rsidR="00D36078" w:rsidRPr="00D36078" w:rsidRDefault="00D36078" w:rsidP="00D36078">
            <w:pPr>
              <w:widowControl w:val="0"/>
              <w:spacing w:after="0" w:line="240" w:lineRule="auto"/>
              <w:rPr>
                <w:rFonts w:ascii="Times New Roman" w:hAnsi="Times New Roman"/>
                <w:sz w:val="18"/>
                <w:szCs w:val="18"/>
                <w:lang w:val="ru-RU" w:eastAsia="ru-RU"/>
              </w:rPr>
            </w:pPr>
          </w:p>
        </w:tc>
        <w:tc>
          <w:tcPr>
            <w:tcW w:w="2027" w:type="dxa"/>
            <w:gridSpan w:val="3"/>
            <w:tcBorders>
              <w:left w:val="nil"/>
              <w:right w:val="nil"/>
            </w:tcBorders>
          </w:tcPr>
          <w:p w14:paraId="32637057" w14:textId="77777777" w:rsidR="00D36078" w:rsidRPr="00D36078" w:rsidRDefault="00D36078" w:rsidP="00D36078">
            <w:pPr>
              <w:widowControl w:val="0"/>
              <w:spacing w:after="0" w:line="240" w:lineRule="auto"/>
              <w:jc w:val="center"/>
              <w:rPr>
                <w:rFonts w:ascii="Times New Roman" w:hAnsi="Times New Roman"/>
                <w:sz w:val="18"/>
                <w:szCs w:val="18"/>
                <w:lang w:val="ru-RU" w:eastAsia="ru-RU"/>
              </w:rPr>
            </w:pPr>
          </w:p>
        </w:tc>
      </w:tr>
      <w:tr w:rsidR="00D36078" w:rsidRPr="00D36078" w14:paraId="3265F6B5" w14:textId="77777777" w:rsidTr="00CA5EA7">
        <w:trPr>
          <w:gridAfter w:val="4"/>
          <w:wAfter w:w="3260" w:type="dxa"/>
        </w:trPr>
        <w:tc>
          <w:tcPr>
            <w:tcW w:w="6082" w:type="dxa"/>
          </w:tcPr>
          <w:p w14:paraId="55CC24A5" w14:textId="77777777" w:rsidR="00D36078" w:rsidRPr="00D36078" w:rsidRDefault="00D36078" w:rsidP="00D36078">
            <w:pPr>
              <w:widowControl w:val="0"/>
              <w:spacing w:after="0" w:line="240" w:lineRule="auto"/>
              <w:rPr>
                <w:rFonts w:ascii="Times New Roman" w:hAnsi="Times New Roman"/>
                <w:sz w:val="20"/>
                <w:szCs w:val="20"/>
                <w:lang w:val="ru-RU" w:eastAsia="ru-RU"/>
              </w:rPr>
            </w:pPr>
            <w:r w:rsidRPr="00D36078">
              <w:rPr>
                <w:rFonts w:ascii="Times New Roman" w:hAnsi="Times New Roman"/>
                <w:sz w:val="18"/>
                <w:szCs w:val="18"/>
                <w:lang w:val="ru-RU" w:eastAsia="ru-RU"/>
              </w:rPr>
              <w:t xml:space="preserve">за </w:t>
            </w:r>
            <w:r w:rsidRPr="00D36078">
              <w:rPr>
                <w:rFonts w:ascii="Times New Roman" w:hAnsi="Times New Roman"/>
                <w:sz w:val="18"/>
                <w:szCs w:val="18"/>
                <w:lang w:eastAsia="ru-RU"/>
              </w:rPr>
              <w:t xml:space="preserve">національними </w:t>
            </w:r>
            <w:r w:rsidRPr="00D36078">
              <w:rPr>
                <w:rFonts w:ascii="Times New Roman" w:hAnsi="Times New Roman"/>
                <w:sz w:val="18"/>
                <w:szCs w:val="18"/>
                <w:lang w:val="ru-RU" w:eastAsia="ru-RU"/>
              </w:rPr>
              <w:t>положеннями (стандартами) бухгалтерського обліку</w:t>
            </w:r>
          </w:p>
        </w:tc>
        <w:tc>
          <w:tcPr>
            <w:tcW w:w="297" w:type="dxa"/>
            <w:tcBorders>
              <w:left w:val="nil"/>
              <w:right w:val="single" w:sz="4" w:space="0" w:color="auto"/>
            </w:tcBorders>
          </w:tcPr>
          <w:p w14:paraId="13A6AD67" w14:textId="77777777" w:rsidR="00D36078" w:rsidRPr="00D36078" w:rsidRDefault="00D36078" w:rsidP="00D36078">
            <w:pPr>
              <w:widowControl w:val="0"/>
              <w:spacing w:after="0" w:line="240" w:lineRule="auto"/>
              <w:rPr>
                <w:rFonts w:ascii="Times New Roman" w:hAnsi="Times New Roman"/>
                <w:sz w:val="20"/>
                <w:szCs w:val="20"/>
                <w:lang w:val="ru-RU" w:eastAsia="ru-RU"/>
              </w:rPr>
            </w:pPr>
          </w:p>
        </w:tc>
        <w:tc>
          <w:tcPr>
            <w:tcW w:w="426" w:type="dxa"/>
            <w:tcBorders>
              <w:top w:val="single" w:sz="4" w:space="0" w:color="auto"/>
              <w:left w:val="single" w:sz="4" w:space="0" w:color="auto"/>
              <w:bottom w:val="single" w:sz="4" w:space="0" w:color="auto"/>
              <w:right w:val="single" w:sz="4" w:space="0" w:color="auto"/>
            </w:tcBorders>
          </w:tcPr>
          <w:p w14:paraId="7C570BA0" w14:textId="77777777" w:rsidR="00D36078" w:rsidRPr="00D36078" w:rsidRDefault="00D36078" w:rsidP="00D36078">
            <w:pPr>
              <w:widowControl w:val="0"/>
              <w:spacing w:after="0" w:line="240" w:lineRule="auto"/>
              <w:jc w:val="center"/>
              <w:rPr>
                <w:rFonts w:ascii="Times New Roman" w:hAnsi="Times New Roman"/>
                <w:sz w:val="20"/>
                <w:szCs w:val="20"/>
                <w:lang w:val="en-US" w:eastAsia="ru-RU"/>
              </w:rPr>
            </w:pPr>
            <w:r w:rsidRPr="00D36078">
              <w:rPr>
                <w:rFonts w:ascii="Times New Roman" w:hAnsi="Times New Roman"/>
                <w:sz w:val="20"/>
                <w:szCs w:val="20"/>
                <w:lang w:val="en-US" w:eastAsia="ru-RU"/>
              </w:rPr>
              <w:t xml:space="preserve"> </w:t>
            </w:r>
          </w:p>
        </w:tc>
      </w:tr>
      <w:tr w:rsidR="00D36078" w:rsidRPr="00D36078" w14:paraId="1968365D" w14:textId="77777777" w:rsidTr="00CA5EA7">
        <w:trPr>
          <w:gridAfter w:val="4"/>
          <w:wAfter w:w="3260" w:type="dxa"/>
        </w:trPr>
        <w:tc>
          <w:tcPr>
            <w:tcW w:w="6082" w:type="dxa"/>
          </w:tcPr>
          <w:p w14:paraId="0CB641B8" w14:textId="77777777" w:rsidR="00D36078" w:rsidRPr="00D36078" w:rsidRDefault="00D36078" w:rsidP="00D36078">
            <w:pPr>
              <w:widowControl w:val="0"/>
              <w:spacing w:after="0" w:line="240" w:lineRule="auto"/>
              <w:rPr>
                <w:rFonts w:ascii="Times New Roman" w:hAnsi="Times New Roman"/>
                <w:sz w:val="20"/>
                <w:szCs w:val="20"/>
                <w:lang w:val="ru-RU" w:eastAsia="ru-RU"/>
              </w:rPr>
            </w:pPr>
            <w:r w:rsidRPr="00D36078">
              <w:rPr>
                <w:rFonts w:ascii="Times New Roman" w:hAnsi="Times New Roman"/>
                <w:sz w:val="18"/>
                <w:szCs w:val="18"/>
                <w:lang w:val="ru-RU" w:eastAsia="ru-RU"/>
              </w:rPr>
              <w:t>за міжнародними стандартами фінансової звітності</w:t>
            </w:r>
          </w:p>
        </w:tc>
        <w:tc>
          <w:tcPr>
            <w:tcW w:w="297" w:type="dxa"/>
            <w:tcBorders>
              <w:left w:val="nil"/>
              <w:right w:val="single" w:sz="4" w:space="0" w:color="auto"/>
            </w:tcBorders>
          </w:tcPr>
          <w:p w14:paraId="4703D9A7" w14:textId="77777777" w:rsidR="00D36078" w:rsidRPr="00D36078" w:rsidRDefault="00D36078" w:rsidP="00D36078">
            <w:pPr>
              <w:widowControl w:val="0"/>
              <w:spacing w:after="0" w:line="240" w:lineRule="auto"/>
              <w:rPr>
                <w:rFonts w:ascii="Times New Roman" w:hAnsi="Times New Roman"/>
                <w:sz w:val="20"/>
                <w:szCs w:val="20"/>
                <w:lang w:val="ru-RU" w:eastAsia="ru-RU"/>
              </w:rPr>
            </w:pPr>
          </w:p>
        </w:tc>
        <w:tc>
          <w:tcPr>
            <w:tcW w:w="426" w:type="dxa"/>
            <w:tcBorders>
              <w:top w:val="single" w:sz="4" w:space="0" w:color="auto"/>
              <w:left w:val="single" w:sz="4" w:space="0" w:color="auto"/>
              <w:bottom w:val="single" w:sz="4" w:space="0" w:color="auto"/>
              <w:right w:val="single" w:sz="4" w:space="0" w:color="auto"/>
            </w:tcBorders>
          </w:tcPr>
          <w:p w14:paraId="79C1C324" w14:textId="77777777" w:rsidR="00D36078" w:rsidRPr="00D36078" w:rsidRDefault="00D36078" w:rsidP="00D36078">
            <w:pPr>
              <w:widowControl w:val="0"/>
              <w:spacing w:after="0" w:line="240" w:lineRule="auto"/>
              <w:jc w:val="center"/>
              <w:rPr>
                <w:rFonts w:ascii="Times New Roman" w:hAnsi="Times New Roman"/>
                <w:sz w:val="20"/>
                <w:szCs w:val="20"/>
                <w:lang w:val="en-US" w:eastAsia="ru-RU"/>
              </w:rPr>
            </w:pPr>
            <w:r w:rsidRPr="00D36078">
              <w:rPr>
                <w:rFonts w:ascii="Times New Roman" w:hAnsi="Times New Roman"/>
                <w:sz w:val="20"/>
                <w:szCs w:val="20"/>
                <w:lang w:val="en-US" w:eastAsia="ru-RU"/>
              </w:rPr>
              <w:t>V</w:t>
            </w:r>
          </w:p>
        </w:tc>
      </w:tr>
    </w:tbl>
    <w:p w14:paraId="4DFA520B" w14:textId="77777777" w:rsidR="00D36078" w:rsidRPr="00D36078" w:rsidRDefault="00D36078" w:rsidP="00D36078">
      <w:pPr>
        <w:widowControl w:val="0"/>
        <w:spacing w:after="0" w:line="240" w:lineRule="auto"/>
        <w:jc w:val="center"/>
        <w:rPr>
          <w:rFonts w:ascii="Times New Roman" w:hAnsi="Times New Roman"/>
          <w:b/>
          <w:bCs/>
          <w:lang w:eastAsia="ru-RU"/>
        </w:rPr>
      </w:pPr>
    </w:p>
    <w:p w14:paraId="172A5C0C" w14:textId="77777777" w:rsidR="00D36078" w:rsidRPr="00D36078" w:rsidRDefault="00D36078" w:rsidP="00D36078">
      <w:pPr>
        <w:widowControl w:val="0"/>
        <w:spacing w:after="0" w:line="240" w:lineRule="auto"/>
        <w:jc w:val="center"/>
        <w:rPr>
          <w:rFonts w:ascii="Times New Roman" w:hAnsi="Times New Roman"/>
          <w:b/>
          <w:bCs/>
          <w:lang w:val="ru-RU" w:eastAsia="ru-RU"/>
        </w:rPr>
      </w:pPr>
      <w:r w:rsidRPr="00D36078">
        <w:rPr>
          <w:rFonts w:ascii="Times New Roman" w:hAnsi="Times New Roman"/>
          <w:b/>
          <w:bCs/>
          <w:lang w:val="en-US" w:eastAsia="ru-RU"/>
        </w:rPr>
        <w:t>Баланс</w:t>
      </w:r>
      <w:r w:rsidRPr="00D36078">
        <w:rPr>
          <w:rFonts w:ascii="Times New Roman" w:hAnsi="Times New Roman"/>
          <w:b/>
          <w:bCs/>
          <w:lang w:val="ru-RU" w:eastAsia="ru-RU"/>
        </w:rPr>
        <w:t xml:space="preserve"> ( Звіт про фінансовий стан ) на </w:t>
      </w:r>
      <w:r w:rsidRPr="00D36078">
        <w:rPr>
          <w:rFonts w:ascii="Times New Roman" w:hAnsi="Times New Roman"/>
          <w:b/>
          <w:bCs/>
          <w:lang w:val="en-US" w:eastAsia="ru-RU"/>
        </w:rPr>
        <w:t>"30" червня 2022 р.</w:t>
      </w:r>
      <w:r w:rsidRPr="00D36078">
        <w:rPr>
          <w:rFonts w:ascii="Times New Roman" w:hAnsi="Times New Roman"/>
          <w:b/>
          <w:bCs/>
          <w:lang w:val="ru-RU" w:eastAsia="ru-RU"/>
        </w:rPr>
        <w:t xml:space="preserve"> </w:t>
      </w:r>
    </w:p>
    <w:p w14:paraId="4F19E8FD" w14:textId="77777777" w:rsidR="00D36078" w:rsidRPr="00D36078" w:rsidRDefault="00D36078" w:rsidP="00D36078">
      <w:pPr>
        <w:widowControl w:val="0"/>
        <w:spacing w:after="0" w:line="240" w:lineRule="auto"/>
        <w:jc w:val="center"/>
        <w:rPr>
          <w:rFonts w:ascii="Times New Roman" w:hAnsi="Times New Roman"/>
          <w:b/>
          <w:bCs/>
          <w:sz w:val="10"/>
          <w:szCs w:val="10"/>
          <w:lang w:val="ru-RU" w:eastAsia="ru-RU"/>
        </w:rPr>
      </w:pPr>
    </w:p>
    <w:tbl>
      <w:tblPr>
        <w:tblW w:w="0" w:type="auto"/>
        <w:jc w:val="right"/>
        <w:tblLayout w:type="fixed"/>
        <w:tblLook w:val="00A0" w:firstRow="1" w:lastRow="0" w:firstColumn="1" w:lastColumn="0" w:noHBand="0" w:noVBand="0"/>
      </w:tblPr>
      <w:tblGrid>
        <w:gridCol w:w="8640"/>
        <w:gridCol w:w="1107"/>
      </w:tblGrid>
      <w:tr w:rsidR="00D36078" w:rsidRPr="00D36078" w14:paraId="0DFC1F14" w14:textId="77777777" w:rsidTr="00CA5EA7">
        <w:trPr>
          <w:jc w:val="right"/>
        </w:trPr>
        <w:tc>
          <w:tcPr>
            <w:tcW w:w="8640" w:type="dxa"/>
            <w:tcBorders>
              <w:right w:val="single" w:sz="4" w:space="0" w:color="auto"/>
            </w:tcBorders>
            <w:vAlign w:val="center"/>
          </w:tcPr>
          <w:p w14:paraId="300C0754" w14:textId="77777777" w:rsidR="00D36078" w:rsidRPr="00D36078" w:rsidRDefault="00D36078" w:rsidP="00D36078">
            <w:pPr>
              <w:widowControl w:val="0"/>
              <w:spacing w:after="0" w:line="240" w:lineRule="auto"/>
              <w:rPr>
                <w:rFonts w:ascii="Times New Roman" w:hAnsi="Times New Roman"/>
                <w:lang w:val="ru-RU" w:eastAsia="ru-RU"/>
              </w:rPr>
            </w:pPr>
            <w:r w:rsidRPr="00D36078">
              <w:rPr>
                <w:rFonts w:ascii="Times New Roman" w:hAnsi="Times New Roman"/>
                <w:lang w:val="ru-RU" w:eastAsia="ru-RU"/>
              </w:rPr>
              <w:t xml:space="preserve">                                                                    </w:t>
            </w:r>
            <w:r w:rsidRPr="00D36078">
              <w:rPr>
                <w:rFonts w:ascii="Times New Roman" w:hAnsi="Times New Roman"/>
                <w:lang w:val="en-US" w:eastAsia="ru-RU"/>
              </w:rPr>
              <w:t>Форма № 1</w:t>
            </w:r>
            <w:r w:rsidRPr="00D36078">
              <w:rPr>
                <w:rFonts w:ascii="Times New Roman" w:hAnsi="Times New Roman"/>
                <w:lang w:val="ru-RU" w:eastAsia="ru-RU"/>
              </w:rPr>
              <w:t xml:space="preserve">                                      Код за ДКУД</w:t>
            </w:r>
          </w:p>
        </w:tc>
        <w:tc>
          <w:tcPr>
            <w:tcW w:w="1107" w:type="dxa"/>
            <w:tcBorders>
              <w:top w:val="single" w:sz="4" w:space="0" w:color="auto"/>
              <w:left w:val="single" w:sz="4" w:space="0" w:color="auto"/>
              <w:bottom w:val="single" w:sz="4" w:space="0" w:color="auto"/>
              <w:right w:val="single" w:sz="4" w:space="0" w:color="auto"/>
            </w:tcBorders>
            <w:vAlign w:val="center"/>
          </w:tcPr>
          <w:p w14:paraId="5881FE0D" w14:textId="77777777" w:rsidR="00D36078" w:rsidRPr="00D36078" w:rsidRDefault="00D36078" w:rsidP="00D36078">
            <w:pPr>
              <w:keepNext/>
              <w:keepLines/>
              <w:widowControl w:val="0"/>
              <w:suppressAutoHyphens/>
              <w:spacing w:after="0" w:line="240" w:lineRule="auto"/>
              <w:rPr>
                <w:rFonts w:ascii="Times New Roman" w:hAnsi="Times New Roman"/>
                <w:lang w:val="en-US" w:eastAsia="ru-RU"/>
              </w:rPr>
            </w:pPr>
            <w:r w:rsidRPr="00D36078">
              <w:rPr>
                <w:rFonts w:ascii="Times New Roman" w:hAnsi="Times New Roman"/>
                <w:lang w:val="en-US" w:eastAsia="ru-RU"/>
              </w:rPr>
              <w:t>1801001</w:t>
            </w:r>
          </w:p>
        </w:tc>
      </w:tr>
    </w:tbl>
    <w:p w14:paraId="1C40FA64" w14:textId="77777777" w:rsidR="00D36078" w:rsidRPr="00D36078" w:rsidRDefault="00D36078" w:rsidP="00D36078">
      <w:pPr>
        <w:widowControl w:val="0"/>
        <w:spacing w:after="0" w:line="240" w:lineRule="auto"/>
        <w:jc w:val="center"/>
        <w:rPr>
          <w:rFonts w:ascii="Times New Roman" w:hAnsi="Times New Roman"/>
          <w:b/>
          <w:bCs/>
          <w:sz w:val="10"/>
          <w:szCs w:val="10"/>
          <w:lang w:val="ru-RU" w:eastAsia="ru-RU"/>
        </w:rPr>
      </w:pPr>
    </w:p>
    <w:p w14:paraId="03D283AE" w14:textId="77777777" w:rsidR="00D36078" w:rsidRPr="00D36078" w:rsidRDefault="00D36078" w:rsidP="00D36078">
      <w:pPr>
        <w:widowControl w:val="0"/>
        <w:spacing w:after="0" w:line="240" w:lineRule="auto"/>
        <w:jc w:val="center"/>
        <w:rPr>
          <w:rFonts w:ascii="Times New Roman" w:hAnsi="Times New Roman"/>
          <w:b/>
          <w:bCs/>
          <w:sz w:val="10"/>
          <w:szCs w:val="10"/>
          <w:lang w:val="ru-RU" w:eastAsia="ru-RU"/>
        </w:rPr>
      </w:pPr>
    </w:p>
    <w:tbl>
      <w:tblPr>
        <w:tblW w:w="9930"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A0" w:firstRow="1" w:lastRow="0" w:firstColumn="1" w:lastColumn="0" w:noHBand="0" w:noVBand="0"/>
      </w:tblPr>
      <w:tblGrid>
        <w:gridCol w:w="5107"/>
        <w:gridCol w:w="994"/>
        <w:gridCol w:w="1843"/>
        <w:gridCol w:w="1986"/>
      </w:tblGrid>
      <w:tr w:rsidR="00D36078" w:rsidRPr="00D36078" w14:paraId="1891F161" w14:textId="77777777" w:rsidTr="00CA5EA7">
        <w:tc>
          <w:tcPr>
            <w:tcW w:w="5107" w:type="dxa"/>
            <w:tcBorders>
              <w:top w:val="single" w:sz="6" w:space="0" w:color="auto"/>
              <w:left w:val="single" w:sz="6" w:space="0" w:color="auto"/>
              <w:bottom w:val="single" w:sz="6" w:space="0" w:color="auto"/>
              <w:right w:val="single" w:sz="6" w:space="0" w:color="auto"/>
            </w:tcBorders>
            <w:vAlign w:val="center"/>
          </w:tcPr>
          <w:p w14:paraId="3E126A46" w14:textId="77777777" w:rsidR="00D36078" w:rsidRPr="00D36078" w:rsidRDefault="00D36078" w:rsidP="00D36078">
            <w:pPr>
              <w:widowControl w:val="0"/>
              <w:spacing w:after="0" w:line="240" w:lineRule="auto"/>
              <w:ind w:firstLine="567"/>
              <w:jc w:val="center"/>
              <w:rPr>
                <w:rFonts w:ascii="Times New Roman" w:hAnsi="Times New Roman"/>
                <w:b/>
                <w:sz w:val="20"/>
                <w:szCs w:val="20"/>
                <w:lang w:val="ru-RU" w:eastAsia="ru-RU"/>
              </w:rPr>
            </w:pPr>
            <w:r w:rsidRPr="00D36078">
              <w:rPr>
                <w:rFonts w:ascii="Times New Roman" w:hAnsi="Times New Roman"/>
                <w:b/>
                <w:sz w:val="20"/>
                <w:szCs w:val="20"/>
                <w:lang w:val="ru-RU" w:eastAsia="ru-RU"/>
              </w:rPr>
              <w:t>Актив</w:t>
            </w:r>
          </w:p>
        </w:tc>
        <w:tc>
          <w:tcPr>
            <w:tcW w:w="994" w:type="dxa"/>
            <w:tcBorders>
              <w:top w:val="single" w:sz="6" w:space="0" w:color="auto"/>
              <w:left w:val="single" w:sz="6" w:space="0" w:color="auto"/>
              <w:bottom w:val="single" w:sz="6" w:space="0" w:color="auto"/>
              <w:right w:val="single" w:sz="6" w:space="0" w:color="auto"/>
            </w:tcBorders>
            <w:vAlign w:val="center"/>
          </w:tcPr>
          <w:p w14:paraId="6383E4E1" w14:textId="77777777" w:rsidR="00D36078" w:rsidRPr="00D36078" w:rsidRDefault="00D36078" w:rsidP="00D36078">
            <w:pPr>
              <w:widowControl w:val="0"/>
              <w:spacing w:after="0" w:line="240" w:lineRule="auto"/>
              <w:jc w:val="center"/>
              <w:rPr>
                <w:rFonts w:ascii="Times New Roman" w:hAnsi="Times New Roman"/>
                <w:b/>
                <w:bCs/>
                <w:sz w:val="20"/>
                <w:szCs w:val="20"/>
                <w:lang w:val="ru-RU" w:eastAsia="ru-RU"/>
              </w:rPr>
            </w:pPr>
            <w:r w:rsidRPr="00D36078">
              <w:rPr>
                <w:rFonts w:ascii="Times New Roman" w:hAnsi="Times New Roman"/>
                <w:b/>
                <w:bCs/>
                <w:sz w:val="20"/>
                <w:szCs w:val="20"/>
                <w:lang w:val="ru-RU" w:eastAsia="ru-RU"/>
              </w:rPr>
              <w:t>Код рядка</w:t>
            </w:r>
          </w:p>
        </w:tc>
        <w:tc>
          <w:tcPr>
            <w:tcW w:w="1843" w:type="dxa"/>
            <w:tcBorders>
              <w:top w:val="single" w:sz="6" w:space="0" w:color="auto"/>
              <w:left w:val="single" w:sz="6" w:space="0" w:color="auto"/>
              <w:bottom w:val="single" w:sz="6" w:space="0" w:color="auto"/>
              <w:right w:val="single" w:sz="6" w:space="0" w:color="auto"/>
            </w:tcBorders>
            <w:vAlign w:val="center"/>
          </w:tcPr>
          <w:p w14:paraId="55F089B1" w14:textId="77777777" w:rsidR="00D36078" w:rsidRPr="00D36078" w:rsidRDefault="00D36078" w:rsidP="00D36078">
            <w:pPr>
              <w:widowControl w:val="0"/>
              <w:spacing w:after="0" w:line="240" w:lineRule="auto"/>
              <w:jc w:val="center"/>
              <w:rPr>
                <w:rFonts w:ascii="Times New Roman" w:hAnsi="Times New Roman"/>
                <w:b/>
                <w:bCs/>
                <w:sz w:val="20"/>
                <w:szCs w:val="20"/>
                <w:lang w:eastAsia="ru-RU"/>
              </w:rPr>
            </w:pPr>
            <w:r w:rsidRPr="00D36078">
              <w:rPr>
                <w:rFonts w:ascii="Times New Roman" w:hAnsi="Times New Roman"/>
                <w:b/>
                <w:bCs/>
                <w:sz w:val="20"/>
                <w:szCs w:val="20"/>
                <w:lang w:val="ru-RU" w:eastAsia="ru-RU"/>
              </w:rPr>
              <w:t xml:space="preserve">На початок звітного </w:t>
            </w:r>
            <w:r w:rsidRPr="00D36078">
              <w:rPr>
                <w:rFonts w:ascii="Times New Roman" w:hAnsi="Times New Roman"/>
                <w:b/>
                <w:bCs/>
                <w:sz w:val="20"/>
                <w:szCs w:val="20"/>
                <w:lang w:eastAsia="ru-RU"/>
              </w:rPr>
              <w:t>періоду</w:t>
            </w:r>
          </w:p>
        </w:tc>
        <w:tc>
          <w:tcPr>
            <w:tcW w:w="1986" w:type="dxa"/>
            <w:tcBorders>
              <w:top w:val="single" w:sz="6" w:space="0" w:color="auto"/>
              <w:left w:val="single" w:sz="6" w:space="0" w:color="auto"/>
              <w:bottom w:val="single" w:sz="6" w:space="0" w:color="auto"/>
              <w:right w:val="single" w:sz="6" w:space="0" w:color="auto"/>
            </w:tcBorders>
            <w:vAlign w:val="center"/>
          </w:tcPr>
          <w:p w14:paraId="07DF321B" w14:textId="77777777" w:rsidR="00D36078" w:rsidRPr="00D36078" w:rsidRDefault="00D36078" w:rsidP="00D36078">
            <w:pPr>
              <w:widowControl w:val="0"/>
              <w:spacing w:after="0" w:line="240" w:lineRule="auto"/>
              <w:jc w:val="center"/>
              <w:rPr>
                <w:rFonts w:ascii="Times New Roman" w:hAnsi="Times New Roman"/>
                <w:b/>
                <w:bCs/>
                <w:sz w:val="20"/>
                <w:szCs w:val="20"/>
                <w:lang w:val="ru-RU" w:eastAsia="ru-RU"/>
              </w:rPr>
            </w:pPr>
            <w:r w:rsidRPr="00D36078">
              <w:rPr>
                <w:rFonts w:ascii="Times New Roman" w:hAnsi="Times New Roman"/>
                <w:b/>
                <w:bCs/>
                <w:sz w:val="20"/>
                <w:szCs w:val="20"/>
                <w:lang w:val="ru-RU" w:eastAsia="ru-RU"/>
              </w:rPr>
              <w:t>На кінець звітного періоду</w:t>
            </w:r>
          </w:p>
        </w:tc>
      </w:tr>
      <w:tr w:rsidR="00D36078" w:rsidRPr="00D36078" w14:paraId="6784C37B" w14:textId="77777777" w:rsidTr="00CA5EA7">
        <w:tc>
          <w:tcPr>
            <w:tcW w:w="5107" w:type="dxa"/>
            <w:tcBorders>
              <w:top w:val="single" w:sz="6" w:space="0" w:color="auto"/>
              <w:left w:val="single" w:sz="6" w:space="0" w:color="auto"/>
              <w:bottom w:val="single" w:sz="6" w:space="0" w:color="auto"/>
              <w:right w:val="single" w:sz="6" w:space="0" w:color="auto"/>
            </w:tcBorders>
            <w:shd w:val="clear" w:color="auto" w:fill="auto"/>
          </w:tcPr>
          <w:p w14:paraId="31E5D93A" w14:textId="77777777" w:rsidR="00D36078" w:rsidRPr="00D36078" w:rsidRDefault="00D36078" w:rsidP="00D36078">
            <w:pPr>
              <w:widowControl w:val="0"/>
              <w:spacing w:after="0" w:line="240" w:lineRule="auto"/>
              <w:rPr>
                <w:rFonts w:ascii="Times New Roman" w:hAnsi="Times New Roman"/>
                <w:b/>
                <w:bCs/>
                <w:sz w:val="20"/>
                <w:szCs w:val="20"/>
                <w:lang w:val="ru-RU" w:eastAsia="ru-RU"/>
              </w:rPr>
            </w:pPr>
            <w:r w:rsidRPr="00D36078">
              <w:rPr>
                <w:rFonts w:ascii="Times New Roman" w:hAnsi="Times New Roman"/>
                <w:b/>
                <w:bCs/>
                <w:sz w:val="20"/>
                <w:szCs w:val="20"/>
                <w:lang w:val="en-US" w:eastAsia="ru-RU"/>
              </w:rPr>
              <w:t xml:space="preserve">                                                  </w:t>
            </w:r>
            <w:r w:rsidRPr="00D36078">
              <w:rPr>
                <w:rFonts w:ascii="Times New Roman" w:hAnsi="Times New Roman"/>
                <w:b/>
                <w:bCs/>
                <w:sz w:val="20"/>
                <w:szCs w:val="20"/>
                <w:lang w:val="ru-RU" w:eastAsia="ru-RU"/>
              </w:rPr>
              <w:t>1</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14:paraId="59CB4861" w14:textId="77777777" w:rsidR="00D36078" w:rsidRPr="00D36078" w:rsidRDefault="00D36078" w:rsidP="00D36078">
            <w:pPr>
              <w:widowControl w:val="0"/>
              <w:spacing w:after="0" w:line="240" w:lineRule="auto"/>
              <w:jc w:val="center"/>
              <w:rPr>
                <w:rFonts w:ascii="Times New Roman" w:hAnsi="Times New Roman"/>
                <w:b/>
                <w:bCs/>
                <w:sz w:val="20"/>
                <w:szCs w:val="20"/>
                <w:lang w:val="ru-RU" w:eastAsia="ru-RU"/>
              </w:rPr>
            </w:pPr>
            <w:r w:rsidRPr="00D36078">
              <w:rPr>
                <w:rFonts w:ascii="Times New Roman" w:hAnsi="Times New Roman"/>
                <w:b/>
                <w:bCs/>
                <w:sz w:val="20"/>
                <w:szCs w:val="20"/>
                <w:lang w:val="ru-RU" w:eastAsia="ru-RU"/>
              </w:rPr>
              <w:t>2</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14:paraId="66A4A7EC" w14:textId="77777777" w:rsidR="00D36078" w:rsidRPr="00D36078" w:rsidRDefault="00D36078" w:rsidP="00D36078">
            <w:pPr>
              <w:widowControl w:val="0"/>
              <w:spacing w:after="0" w:line="240" w:lineRule="auto"/>
              <w:jc w:val="center"/>
              <w:rPr>
                <w:rFonts w:ascii="Times New Roman" w:hAnsi="Times New Roman"/>
                <w:b/>
                <w:bCs/>
                <w:sz w:val="20"/>
                <w:szCs w:val="20"/>
                <w:lang w:val="ru-RU" w:eastAsia="ru-RU"/>
              </w:rPr>
            </w:pPr>
            <w:r w:rsidRPr="00D36078">
              <w:rPr>
                <w:rFonts w:ascii="Times New Roman" w:hAnsi="Times New Roman"/>
                <w:b/>
                <w:bCs/>
                <w:sz w:val="20"/>
                <w:szCs w:val="20"/>
                <w:lang w:val="ru-RU" w:eastAsia="ru-RU"/>
              </w:rPr>
              <w:t>3</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14:paraId="55CAFE25" w14:textId="77777777" w:rsidR="00D36078" w:rsidRPr="00D36078" w:rsidRDefault="00D36078" w:rsidP="00D36078">
            <w:pPr>
              <w:widowControl w:val="0"/>
              <w:spacing w:after="0" w:line="240" w:lineRule="auto"/>
              <w:jc w:val="center"/>
              <w:rPr>
                <w:rFonts w:ascii="Times New Roman" w:hAnsi="Times New Roman"/>
                <w:b/>
                <w:bCs/>
                <w:sz w:val="20"/>
                <w:szCs w:val="20"/>
                <w:lang w:val="ru-RU" w:eastAsia="ru-RU"/>
              </w:rPr>
            </w:pPr>
            <w:r w:rsidRPr="00D36078">
              <w:rPr>
                <w:rFonts w:ascii="Times New Roman" w:hAnsi="Times New Roman"/>
                <w:b/>
                <w:bCs/>
                <w:sz w:val="20"/>
                <w:szCs w:val="20"/>
                <w:lang w:val="ru-RU" w:eastAsia="ru-RU"/>
              </w:rPr>
              <w:t>4</w:t>
            </w:r>
          </w:p>
        </w:tc>
      </w:tr>
      <w:tr w:rsidR="00D36078" w:rsidRPr="00D36078" w14:paraId="2974A07A" w14:textId="77777777" w:rsidTr="00CA5EA7">
        <w:tc>
          <w:tcPr>
            <w:tcW w:w="5107" w:type="dxa"/>
            <w:tcBorders>
              <w:top w:val="single" w:sz="6" w:space="0" w:color="auto"/>
              <w:left w:val="single" w:sz="6" w:space="0" w:color="auto"/>
              <w:bottom w:val="single" w:sz="6" w:space="0" w:color="auto"/>
              <w:right w:val="single" w:sz="6" w:space="0" w:color="auto"/>
            </w:tcBorders>
            <w:shd w:val="clear" w:color="auto" w:fill="auto"/>
          </w:tcPr>
          <w:p w14:paraId="6B4C310E" w14:textId="77777777" w:rsidR="00D36078" w:rsidRPr="00D36078" w:rsidRDefault="00D36078" w:rsidP="00D36078">
            <w:pPr>
              <w:widowControl w:val="0"/>
              <w:spacing w:after="0" w:line="240" w:lineRule="auto"/>
              <w:rPr>
                <w:rFonts w:ascii="Times New Roman" w:hAnsi="Times New Roman"/>
                <w:bCs/>
                <w:sz w:val="20"/>
                <w:szCs w:val="20"/>
                <w:lang w:val="en-US" w:eastAsia="ru-RU"/>
              </w:rPr>
            </w:pPr>
            <w:r w:rsidRPr="00D36078">
              <w:rPr>
                <w:rFonts w:ascii="Times New Roman" w:hAnsi="Times New Roman"/>
                <w:bCs/>
                <w:sz w:val="20"/>
                <w:szCs w:val="20"/>
                <w:lang w:val="en-US" w:eastAsia="ru-RU"/>
              </w:rPr>
              <w:t xml:space="preserve">I. Необоротні активи </w:t>
            </w:r>
          </w:p>
          <w:p w14:paraId="6502CB16" w14:textId="77777777" w:rsidR="00D36078" w:rsidRPr="00D36078" w:rsidRDefault="00D36078" w:rsidP="00D36078">
            <w:pPr>
              <w:widowControl w:val="0"/>
              <w:spacing w:after="0" w:line="240" w:lineRule="auto"/>
              <w:rPr>
                <w:rFonts w:ascii="Times New Roman" w:hAnsi="Times New Roman"/>
                <w:bCs/>
                <w:sz w:val="20"/>
                <w:szCs w:val="20"/>
                <w:lang w:val="en-US" w:eastAsia="ru-RU"/>
              </w:rPr>
            </w:pPr>
            <w:r w:rsidRPr="00D36078">
              <w:rPr>
                <w:rFonts w:ascii="Times New Roman" w:hAnsi="Times New Roman"/>
                <w:bCs/>
                <w:sz w:val="20"/>
                <w:szCs w:val="20"/>
                <w:lang w:val="en-US" w:eastAsia="ru-RU"/>
              </w:rPr>
              <w:t>Нематеріальні активи</w:t>
            </w:r>
          </w:p>
          <w:p w14:paraId="37360580" w14:textId="77777777" w:rsidR="00D36078" w:rsidRPr="00D36078" w:rsidRDefault="00D36078" w:rsidP="00D36078">
            <w:pPr>
              <w:widowControl w:val="0"/>
              <w:spacing w:after="0" w:line="240" w:lineRule="auto"/>
              <w:rPr>
                <w:rFonts w:ascii="Times New Roman" w:hAnsi="Times New Roman"/>
                <w:bCs/>
                <w:sz w:val="20"/>
                <w:szCs w:val="20"/>
                <w:lang w:val="en-US" w:eastAsia="ru-RU"/>
              </w:rPr>
            </w:pP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14:paraId="2E7DD8AB" w14:textId="77777777" w:rsidR="00D36078" w:rsidRPr="00D36078" w:rsidRDefault="00D36078" w:rsidP="00D36078">
            <w:pPr>
              <w:widowControl w:val="0"/>
              <w:spacing w:after="0" w:line="240" w:lineRule="auto"/>
              <w:jc w:val="center"/>
              <w:rPr>
                <w:rFonts w:ascii="Times New Roman" w:hAnsi="Times New Roman"/>
                <w:bCs/>
                <w:sz w:val="20"/>
                <w:szCs w:val="20"/>
                <w:lang w:val="ru-RU" w:eastAsia="ru-RU"/>
              </w:rPr>
            </w:pPr>
            <w:r w:rsidRPr="00D36078">
              <w:rPr>
                <w:rFonts w:ascii="Times New Roman" w:hAnsi="Times New Roman"/>
                <w:bCs/>
                <w:sz w:val="20"/>
                <w:szCs w:val="20"/>
                <w:lang w:val="ru-RU" w:eastAsia="ru-RU"/>
              </w:rPr>
              <w:t>1000</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14:paraId="2CEDD171" w14:textId="77777777" w:rsidR="00D36078" w:rsidRPr="00D36078" w:rsidRDefault="00D36078" w:rsidP="00D36078">
            <w:pPr>
              <w:widowControl w:val="0"/>
              <w:spacing w:after="0" w:line="240" w:lineRule="auto"/>
              <w:jc w:val="center"/>
              <w:rPr>
                <w:rFonts w:ascii="Times New Roman" w:hAnsi="Times New Roman"/>
                <w:bCs/>
                <w:sz w:val="20"/>
                <w:szCs w:val="20"/>
                <w:lang w:val="ru-RU" w:eastAsia="ru-RU"/>
              </w:rPr>
            </w:pPr>
            <w:r w:rsidRPr="00D36078">
              <w:rPr>
                <w:rFonts w:ascii="Times New Roman" w:hAnsi="Times New Roman"/>
                <w:bCs/>
                <w:sz w:val="20"/>
                <w:szCs w:val="20"/>
                <w:lang w:val="ru-RU" w:eastAsia="ru-RU"/>
              </w:rPr>
              <w:t>5336</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14:paraId="3A88B42B" w14:textId="77777777" w:rsidR="00D36078" w:rsidRPr="00D36078" w:rsidRDefault="00D36078" w:rsidP="00D36078">
            <w:pPr>
              <w:widowControl w:val="0"/>
              <w:spacing w:after="0" w:line="240" w:lineRule="auto"/>
              <w:jc w:val="center"/>
              <w:rPr>
                <w:rFonts w:ascii="Times New Roman" w:hAnsi="Times New Roman"/>
                <w:bCs/>
                <w:sz w:val="20"/>
                <w:szCs w:val="20"/>
                <w:lang w:val="ru-RU" w:eastAsia="ru-RU"/>
              </w:rPr>
            </w:pPr>
            <w:r w:rsidRPr="00D36078">
              <w:rPr>
                <w:rFonts w:ascii="Times New Roman" w:hAnsi="Times New Roman"/>
                <w:bCs/>
                <w:sz w:val="20"/>
                <w:szCs w:val="20"/>
                <w:lang w:val="ru-RU" w:eastAsia="ru-RU"/>
              </w:rPr>
              <w:t>4384</w:t>
            </w:r>
          </w:p>
        </w:tc>
      </w:tr>
      <w:tr w:rsidR="00D36078" w:rsidRPr="00D36078" w14:paraId="05D331DA" w14:textId="77777777" w:rsidTr="00CA5EA7">
        <w:tc>
          <w:tcPr>
            <w:tcW w:w="5107" w:type="dxa"/>
            <w:tcBorders>
              <w:top w:val="single" w:sz="6" w:space="0" w:color="auto"/>
              <w:left w:val="single" w:sz="6" w:space="0" w:color="auto"/>
              <w:bottom w:val="single" w:sz="6" w:space="0" w:color="auto"/>
              <w:right w:val="single" w:sz="6" w:space="0" w:color="auto"/>
            </w:tcBorders>
            <w:shd w:val="clear" w:color="auto" w:fill="auto"/>
          </w:tcPr>
          <w:p w14:paraId="7A3D2D67" w14:textId="77777777" w:rsidR="00D36078" w:rsidRPr="00D36078" w:rsidRDefault="00D36078" w:rsidP="00D36078">
            <w:pPr>
              <w:widowControl w:val="0"/>
              <w:spacing w:after="0" w:line="240" w:lineRule="auto"/>
              <w:rPr>
                <w:rFonts w:ascii="Times New Roman" w:hAnsi="Times New Roman"/>
                <w:bCs/>
                <w:sz w:val="20"/>
                <w:szCs w:val="20"/>
                <w:lang w:val="en-US" w:eastAsia="ru-RU"/>
              </w:rPr>
            </w:pPr>
            <w:r w:rsidRPr="00D36078">
              <w:rPr>
                <w:rFonts w:ascii="Times New Roman" w:hAnsi="Times New Roman"/>
                <w:bCs/>
                <w:sz w:val="20"/>
                <w:szCs w:val="20"/>
                <w:lang w:val="en-US" w:eastAsia="ru-RU"/>
              </w:rPr>
              <w:t>первісна вартість</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14:paraId="1803B464" w14:textId="77777777" w:rsidR="00D36078" w:rsidRPr="00D36078" w:rsidRDefault="00D36078" w:rsidP="00D36078">
            <w:pPr>
              <w:widowControl w:val="0"/>
              <w:spacing w:after="0" w:line="240" w:lineRule="auto"/>
              <w:jc w:val="center"/>
              <w:rPr>
                <w:rFonts w:ascii="Times New Roman" w:hAnsi="Times New Roman"/>
                <w:bCs/>
                <w:sz w:val="20"/>
                <w:szCs w:val="20"/>
                <w:lang w:val="ru-RU" w:eastAsia="ru-RU"/>
              </w:rPr>
            </w:pPr>
            <w:r w:rsidRPr="00D36078">
              <w:rPr>
                <w:rFonts w:ascii="Times New Roman" w:hAnsi="Times New Roman"/>
                <w:bCs/>
                <w:sz w:val="20"/>
                <w:szCs w:val="20"/>
                <w:lang w:val="ru-RU" w:eastAsia="ru-RU"/>
              </w:rPr>
              <w:t>1001</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14:paraId="612C306D" w14:textId="77777777" w:rsidR="00D36078" w:rsidRPr="00D36078" w:rsidRDefault="00D36078" w:rsidP="00D36078">
            <w:pPr>
              <w:widowControl w:val="0"/>
              <w:spacing w:after="0" w:line="240" w:lineRule="auto"/>
              <w:jc w:val="center"/>
              <w:rPr>
                <w:rFonts w:ascii="Times New Roman" w:hAnsi="Times New Roman"/>
                <w:bCs/>
                <w:sz w:val="20"/>
                <w:szCs w:val="20"/>
                <w:lang w:val="ru-RU" w:eastAsia="ru-RU"/>
              </w:rPr>
            </w:pPr>
            <w:r w:rsidRPr="00D36078">
              <w:rPr>
                <w:rFonts w:ascii="Times New Roman" w:hAnsi="Times New Roman"/>
                <w:bCs/>
                <w:sz w:val="20"/>
                <w:szCs w:val="20"/>
                <w:lang w:val="ru-RU" w:eastAsia="ru-RU"/>
              </w:rPr>
              <w:t>7854</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14:paraId="774AA61A" w14:textId="77777777" w:rsidR="00D36078" w:rsidRPr="00D36078" w:rsidRDefault="00D36078" w:rsidP="00D36078">
            <w:pPr>
              <w:widowControl w:val="0"/>
              <w:spacing w:after="0" w:line="240" w:lineRule="auto"/>
              <w:jc w:val="center"/>
              <w:rPr>
                <w:rFonts w:ascii="Times New Roman" w:hAnsi="Times New Roman"/>
                <w:bCs/>
                <w:sz w:val="20"/>
                <w:szCs w:val="20"/>
                <w:lang w:val="ru-RU" w:eastAsia="ru-RU"/>
              </w:rPr>
            </w:pPr>
            <w:r w:rsidRPr="00D36078">
              <w:rPr>
                <w:rFonts w:ascii="Times New Roman" w:hAnsi="Times New Roman"/>
                <w:bCs/>
                <w:sz w:val="20"/>
                <w:szCs w:val="20"/>
                <w:lang w:val="ru-RU" w:eastAsia="ru-RU"/>
              </w:rPr>
              <w:t>7636</w:t>
            </w:r>
          </w:p>
        </w:tc>
      </w:tr>
      <w:tr w:rsidR="00D36078" w:rsidRPr="00D36078" w14:paraId="59AF3F4C" w14:textId="77777777" w:rsidTr="00CA5EA7">
        <w:tc>
          <w:tcPr>
            <w:tcW w:w="5107" w:type="dxa"/>
            <w:tcBorders>
              <w:top w:val="single" w:sz="6" w:space="0" w:color="auto"/>
              <w:left w:val="single" w:sz="6" w:space="0" w:color="auto"/>
              <w:bottom w:val="single" w:sz="6" w:space="0" w:color="auto"/>
              <w:right w:val="single" w:sz="6" w:space="0" w:color="auto"/>
            </w:tcBorders>
            <w:shd w:val="clear" w:color="auto" w:fill="auto"/>
          </w:tcPr>
          <w:p w14:paraId="122C3C29" w14:textId="77777777" w:rsidR="00D36078" w:rsidRPr="00D36078" w:rsidRDefault="00D36078" w:rsidP="00D36078">
            <w:pPr>
              <w:widowControl w:val="0"/>
              <w:spacing w:after="0" w:line="240" w:lineRule="auto"/>
              <w:rPr>
                <w:rFonts w:ascii="Times New Roman" w:hAnsi="Times New Roman"/>
                <w:bCs/>
                <w:sz w:val="20"/>
                <w:szCs w:val="20"/>
                <w:lang w:val="en-US" w:eastAsia="ru-RU"/>
              </w:rPr>
            </w:pPr>
            <w:r w:rsidRPr="00D36078">
              <w:rPr>
                <w:rFonts w:ascii="Times New Roman" w:hAnsi="Times New Roman"/>
                <w:bCs/>
                <w:sz w:val="20"/>
                <w:szCs w:val="20"/>
                <w:lang w:val="en-US" w:eastAsia="ru-RU"/>
              </w:rPr>
              <w:t>накопичена амортизація</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14:paraId="460C9AB4" w14:textId="77777777" w:rsidR="00D36078" w:rsidRPr="00D36078" w:rsidRDefault="00D36078" w:rsidP="00D36078">
            <w:pPr>
              <w:widowControl w:val="0"/>
              <w:spacing w:after="0" w:line="240" w:lineRule="auto"/>
              <w:jc w:val="center"/>
              <w:rPr>
                <w:rFonts w:ascii="Times New Roman" w:hAnsi="Times New Roman"/>
                <w:bCs/>
                <w:sz w:val="20"/>
                <w:szCs w:val="20"/>
                <w:lang w:val="ru-RU" w:eastAsia="ru-RU"/>
              </w:rPr>
            </w:pPr>
            <w:r w:rsidRPr="00D36078">
              <w:rPr>
                <w:rFonts w:ascii="Times New Roman" w:hAnsi="Times New Roman"/>
                <w:bCs/>
                <w:sz w:val="20"/>
                <w:szCs w:val="20"/>
                <w:lang w:val="ru-RU" w:eastAsia="ru-RU"/>
              </w:rPr>
              <w:t>1002</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14:paraId="6C97D2DD" w14:textId="77777777" w:rsidR="00D36078" w:rsidRPr="00D36078" w:rsidRDefault="00D36078" w:rsidP="00D36078">
            <w:pPr>
              <w:widowControl w:val="0"/>
              <w:spacing w:after="0" w:line="240" w:lineRule="auto"/>
              <w:jc w:val="center"/>
              <w:rPr>
                <w:rFonts w:ascii="Times New Roman" w:hAnsi="Times New Roman"/>
                <w:bCs/>
                <w:sz w:val="20"/>
                <w:szCs w:val="20"/>
                <w:lang w:val="ru-RU" w:eastAsia="ru-RU"/>
              </w:rPr>
            </w:pPr>
            <w:r w:rsidRPr="00D36078">
              <w:rPr>
                <w:rFonts w:ascii="Times New Roman" w:hAnsi="Times New Roman"/>
                <w:bCs/>
                <w:sz w:val="20"/>
                <w:szCs w:val="20"/>
                <w:lang w:val="ru-RU" w:eastAsia="ru-RU"/>
              </w:rPr>
              <w:t>2518</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14:paraId="17816292" w14:textId="77777777" w:rsidR="00D36078" w:rsidRPr="00D36078" w:rsidRDefault="00D36078" w:rsidP="00D36078">
            <w:pPr>
              <w:widowControl w:val="0"/>
              <w:spacing w:after="0" w:line="240" w:lineRule="auto"/>
              <w:jc w:val="center"/>
              <w:rPr>
                <w:rFonts w:ascii="Times New Roman" w:hAnsi="Times New Roman"/>
                <w:bCs/>
                <w:sz w:val="20"/>
                <w:szCs w:val="20"/>
                <w:lang w:val="ru-RU" w:eastAsia="ru-RU"/>
              </w:rPr>
            </w:pPr>
            <w:r w:rsidRPr="00D36078">
              <w:rPr>
                <w:rFonts w:ascii="Times New Roman" w:hAnsi="Times New Roman"/>
                <w:bCs/>
                <w:sz w:val="20"/>
                <w:szCs w:val="20"/>
                <w:lang w:val="ru-RU" w:eastAsia="ru-RU"/>
              </w:rPr>
              <w:t>3252</w:t>
            </w:r>
          </w:p>
        </w:tc>
      </w:tr>
      <w:tr w:rsidR="00D36078" w:rsidRPr="00D36078" w14:paraId="05E58041" w14:textId="77777777" w:rsidTr="00CA5EA7">
        <w:tc>
          <w:tcPr>
            <w:tcW w:w="5107" w:type="dxa"/>
            <w:tcBorders>
              <w:top w:val="single" w:sz="6" w:space="0" w:color="auto"/>
              <w:left w:val="single" w:sz="6" w:space="0" w:color="auto"/>
              <w:bottom w:val="single" w:sz="6" w:space="0" w:color="auto"/>
              <w:right w:val="single" w:sz="6" w:space="0" w:color="auto"/>
            </w:tcBorders>
            <w:shd w:val="clear" w:color="auto" w:fill="auto"/>
          </w:tcPr>
          <w:p w14:paraId="331C32A8" w14:textId="77777777" w:rsidR="00D36078" w:rsidRPr="00D36078" w:rsidRDefault="00D36078" w:rsidP="00D36078">
            <w:pPr>
              <w:widowControl w:val="0"/>
              <w:spacing w:after="0" w:line="240" w:lineRule="auto"/>
              <w:rPr>
                <w:rFonts w:ascii="Times New Roman" w:hAnsi="Times New Roman"/>
                <w:bCs/>
                <w:sz w:val="20"/>
                <w:szCs w:val="20"/>
                <w:lang w:val="en-US" w:eastAsia="ru-RU"/>
              </w:rPr>
            </w:pPr>
            <w:r w:rsidRPr="00D36078">
              <w:rPr>
                <w:rFonts w:ascii="Times New Roman" w:hAnsi="Times New Roman"/>
                <w:bCs/>
                <w:sz w:val="20"/>
                <w:szCs w:val="20"/>
                <w:lang w:val="en-US" w:eastAsia="ru-RU"/>
              </w:rPr>
              <w:t>Незавершені капітальні інвестиції</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14:paraId="5BD02E06" w14:textId="77777777" w:rsidR="00D36078" w:rsidRPr="00D36078" w:rsidRDefault="00D36078" w:rsidP="00D36078">
            <w:pPr>
              <w:widowControl w:val="0"/>
              <w:spacing w:after="0" w:line="240" w:lineRule="auto"/>
              <w:jc w:val="center"/>
              <w:rPr>
                <w:rFonts w:ascii="Times New Roman" w:hAnsi="Times New Roman"/>
                <w:bCs/>
                <w:sz w:val="20"/>
                <w:szCs w:val="20"/>
                <w:lang w:val="ru-RU" w:eastAsia="ru-RU"/>
              </w:rPr>
            </w:pPr>
            <w:r w:rsidRPr="00D36078">
              <w:rPr>
                <w:rFonts w:ascii="Times New Roman" w:hAnsi="Times New Roman"/>
                <w:bCs/>
                <w:sz w:val="20"/>
                <w:szCs w:val="20"/>
                <w:lang w:val="ru-RU" w:eastAsia="ru-RU"/>
              </w:rPr>
              <w:t>1005</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14:paraId="5C827199" w14:textId="77777777" w:rsidR="00D36078" w:rsidRPr="00D36078" w:rsidRDefault="00D36078" w:rsidP="00D36078">
            <w:pPr>
              <w:widowControl w:val="0"/>
              <w:spacing w:after="0" w:line="240" w:lineRule="auto"/>
              <w:jc w:val="center"/>
              <w:rPr>
                <w:rFonts w:ascii="Times New Roman" w:hAnsi="Times New Roman"/>
                <w:bCs/>
                <w:sz w:val="20"/>
                <w:szCs w:val="20"/>
                <w:lang w:val="ru-RU" w:eastAsia="ru-RU"/>
              </w:rPr>
            </w:pPr>
            <w:r w:rsidRPr="00D36078">
              <w:rPr>
                <w:rFonts w:ascii="Times New Roman" w:hAnsi="Times New Roman"/>
                <w:bCs/>
                <w:sz w:val="20"/>
                <w:szCs w:val="20"/>
                <w:lang w:val="ru-RU" w:eastAsia="ru-RU"/>
              </w:rPr>
              <w:t>--</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14:paraId="134CD71F" w14:textId="77777777" w:rsidR="00D36078" w:rsidRPr="00D36078" w:rsidRDefault="00D36078" w:rsidP="00D36078">
            <w:pPr>
              <w:widowControl w:val="0"/>
              <w:spacing w:after="0" w:line="240" w:lineRule="auto"/>
              <w:jc w:val="center"/>
              <w:rPr>
                <w:rFonts w:ascii="Times New Roman" w:hAnsi="Times New Roman"/>
                <w:bCs/>
                <w:sz w:val="20"/>
                <w:szCs w:val="20"/>
                <w:lang w:val="ru-RU" w:eastAsia="ru-RU"/>
              </w:rPr>
            </w:pPr>
            <w:r w:rsidRPr="00D36078">
              <w:rPr>
                <w:rFonts w:ascii="Times New Roman" w:hAnsi="Times New Roman"/>
                <w:bCs/>
                <w:sz w:val="20"/>
                <w:szCs w:val="20"/>
                <w:lang w:val="ru-RU" w:eastAsia="ru-RU"/>
              </w:rPr>
              <w:t>--</w:t>
            </w:r>
          </w:p>
        </w:tc>
      </w:tr>
      <w:tr w:rsidR="00D36078" w:rsidRPr="00D36078" w14:paraId="35F28C5B" w14:textId="77777777" w:rsidTr="00CA5EA7">
        <w:tc>
          <w:tcPr>
            <w:tcW w:w="5107" w:type="dxa"/>
            <w:tcBorders>
              <w:top w:val="single" w:sz="6" w:space="0" w:color="auto"/>
              <w:left w:val="single" w:sz="6" w:space="0" w:color="auto"/>
              <w:bottom w:val="single" w:sz="6" w:space="0" w:color="auto"/>
              <w:right w:val="single" w:sz="6" w:space="0" w:color="auto"/>
            </w:tcBorders>
            <w:shd w:val="clear" w:color="auto" w:fill="auto"/>
          </w:tcPr>
          <w:p w14:paraId="5075F5BC" w14:textId="77777777" w:rsidR="00D36078" w:rsidRPr="00D36078" w:rsidRDefault="00D36078" w:rsidP="00D36078">
            <w:pPr>
              <w:widowControl w:val="0"/>
              <w:spacing w:after="0" w:line="240" w:lineRule="auto"/>
              <w:rPr>
                <w:rFonts w:ascii="Times New Roman" w:hAnsi="Times New Roman"/>
                <w:bCs/>
                <w:sz w:val="20"/>
                <w:szCs w:val="20"/>
                <w:lang w:val="en-US" w:eastAsia="ru-RU"/>
              </w:rPr>
            </w:pPr>
            <w:r w:rsidRPr="00D36078">
              <w:rPr>
                <w:rFonts w:ascii="Times New Roman" w:hAnsi="Times New Roman"/>
                <w:bCs/>
                <w:sz w:val="20"/>
                <w:szCs w:val="20"/>
                <w:lang w:val="en-US" w:eastAsia="ru-RU"/>
              </w:rPr>
              <w:t>Основні засоби</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14:paraId="58610902" w14:textId="77777777" w:rsidR="00D36078" w:rsidRPr="00D36078" w:rsidRDefault="00D36078" w:rsidP="00D36078">
            <w:pPr>
              <w:widowControl w:val="0"/>
              <w:spacing w:after="0" w:line="240" w:lineRule="auto"/>
              <w:jc w:val="center"/>
              <w:rPr>
                <w:rFonts w:ascii="Times New Roman" w:hAnsi="Times New Roman"/>
                <w:bCs/>
                <w:sz w:val="20"/>
                <w:szCs w:val="20"/>
                <w:lang w:val="ru-RU" w:eastAsia="ru-RU"/>
              </w:rPr>
            </w:pPr>
            <w:r w:rsidRPr="00D36078">
              <w:rPr>
                <w:rFonts w:ascii="Times New Roman" w:hAnsi="Times New Roman"/>
                <w:bCs/>
                <w:sz w:val="20"/>
                <w:szCs w:val="20"/>
                <w:lang w:val="ru-RU" w:eastAsia="ru-RU"/>
              </w:rPr>
              <w:t>1010</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14:paraId="1DA37828" w14:textId="77777777" w:rsidR="00D36078" w:rsidRPr="00D36078" w:rsidRDefault="00D36078" w:rsidP="00D36078">
            <w:pPr>
              <w:widowControl w:val="0"/>
              <w:spacing w:after="0" w:line="240" w:lineRule="auto"/>
              <w:jc w:val="center"/>
              <w:rPr>
                <w:rFonts w:ascii="Times New Roman" w:hAnsi="Times New Roman"/>
                <w:bCs/>
                <w:sz w:val="20"/>
                <w:szCs w:val="20"/>
                <w:lang w:val="ru-RU" w:eastAsia="ru-RU"/>
              </w:rPr>
            </w:pPr>
            <w:r w:rsidRPr="00D36078">
              <w:rPr>
                <w:rFonts w:ascii="Times New Roman" w:hAnsi="Times New Roman"/>
                <w:bCs/>
                <w:sz w:val="20"/>
                <w:szCs w:val="20"/>
                <w:lang w:val="ru-RU" w:eastAsia="ru-RU"/>
              </w:rPr>
              <w:t>160534</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14:paraId="2345559F" w14:textId="77777777" w:rsidR="00D36078" w:rsidRPr="00D36078" w:rsidRDefault="00D36078" w:rsidP="00D36078">
            <w:pPr>
              <w:widowControl w:val="0"/>
              <w:spacing w:after="0" w:line="240" w:lineRule="auto"/>
              <w:jc w:val="center"/>
              <w:rPr>
                <w:rFonts w:ascii="Times New Roman" w:hAnsi="Times New Roman"/>
                <w:bCs/>
                <w:sz w:val="20"/>
                <w:szCs w:val="20"/>
                <w:lang w:val="ru-RU" w:eastAsia="ru-RU"/>
              </w:rPr>
            </w:pPr>
            <w:r w:rsidRPr="00D36078">
              <w:rPr>
                <w:rFonts w:ascii="Times New Roman" w:hAnsi="Times New Roman"/>
                <w:bCs/>
                <w:sz w:val="20"/>
                <w:szCs w:val="20"/>
                <w:lang w:val="ru-RU" w:eastAsia="ru-RU"/>
              </w:rPr>
              <w:t>155172</w:t>
            </w:r>
          </w:p>
        </w:tc>
      </w:tr>
      <w:tr w:rsidR="00D36078" w:rsidRPr="00D36078" w14:paraId="7A533A61" w14:textId="77777777" w:rsidTr="00CA5EA7">
        <w:tc>
          <w:tcPr>
            <w:tcW w:w="5107" w:type="dxa"/>
            <w:tcBorders>
              <w:top w:val="single" w:sz="6" w:space="0" w:color="auto"/>
              <w:left w:val="single" w:sz="6" w:space="0" w:color="auto"/>
              <w:bottom w:val="single" w:sz="6" w:space="0" w:color="auto"/>
              <w:right w:val="single" w:sz="6" w:space="0" w:color="auto"/>
            </w:tcBorders>
            <w:shd w:val="clear" w:color="auto" w:fill="auto"/>
          </w:tcPr>
          <w:p w14:paraId="34FF3F7F" w14:textId="77777777" w:rsidR="00D36078" w:rsidRPr="00D36078" w:rsidRDefault="00D36078" w:rsidP="00D36078">
            <w:pPr>
              <w:widowControl w:val="0"/>
              <w:spacing w:after="0" w:line="240" w:lineRule="auto"/>
              <w:rPr>
                <w:rFonts w:ascii="Times New Roman" w:hAnsi="Times New Roman"/>
                <w:bCs/>
                <w:sz w:val="20"/>
                <w:szCs w:val="20"/>
                <w:lang w:val="en-US" w:eastAsia="ru-RU"/>
              </w:rPr>
            </w:pPr>
            <w:r w:rsidRPr="00D36078">
              <w:rPr>
                <w:rFonts w:ascii="Times New Roman" w:hAnsi="Times New Roman"/>
                <w:bCs/>
                <w:sz w:val="20"/>
                <w:szCs w:val="20"/>
                <w:lang w:val="en-US" w:eastAsia="ru-RU"/>
              </w:rPr>
              <w:t>первісна вартість</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14:paraId="3F33CD12" w14:textId="77777777" w:rsidR="00D36078" w:rsidRPr="00D36078" w:rsidRDefault="00D36078" w:rsidP="00D36078">
            <w:pPr>
              <w:widowControl w:val="0"/>
              <w:spacing w:after="0" w:line="240" w:lineRule="auto"/>
              <w:jc w:val="center"/>
              <w:rPr>
                <w:rFonts w:ascii="Times New Roman" w:hAnsi="Times New Roman"/>
                <w:bCs/>
                <w:sz w:val="20"/>
                <w:szCs w:val="20"/>
                <w:lang w:val="ru-RU" w:eastAsia="ru-RU"/>
              </w:rPr>
            </w:pPr>
            <w:r w:rsidRPr="00D36078">
              <w:rPr>
                <w:rFonts w:ascii="Times New Roman" w:hAnsi="Times New Roman"/>
                <w:bCs/>
                <w:sz w:val="20"/>
                <w:szCs w:val="20"/>
                <w:lang w:val="ru-RU" w:eastAsia="ru-RU"/>
              </w:rPr>
              <w:t>1011</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14:paraId="414EEE86" w14:textId="77777777" w:rsidR="00D36078" w:rsidRPr="00D36078" w:rsidRDefault="00D36078" w:rsidP="00D36078">
            <w:pPr>
              <w:widowControl w:val="0"/>
              <w:spacing w:after="0" w:line="240" w:lineRule="auto"/>
              <w:jc w:val="center"/>
              <w:rPr>
                <w:rFonts w:ascii="Times New Roman" w:hAnsi="Times New Roman"/>
                <w:bCs/>
                <w:sz w:val="20"/>
                <w:szCs w:val="20"/>
                <w:lang w:val="ru-RU" w:eastAsia="ru-RU"/>
              </w:rPr>
            </w:pPr>
            <w:r w:rsidRPr="00D36078">
              <w:rPr>
                <w:rFonts w:ascii="Times New Roman" w:hAnsi="Times New Roman"/>
                <w:bCs/>
                <w:sz w:val="20"/>
                <w:szCs w:val="20"/>
                <w:lang w:val="ru-RU" w:eastAsia="ru-RU"/>
              </w:rPr>
              <w:t>593967</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14:paraId="0C21735C" w14:textId="77777777" w:rsidR="00D36078" w:rsidRPr="00D36078" w:rsidRDefault="00D36078" w:rsidP="00D36078">
            <w:pPr>
              <w:widowControl w:val="0"/>
              <w:spacing w:after="0" w:line="240" w:lineRule="auto"/>
              <w:jc w:val="center"/>
              <w:rPr>
                <w:rFonts w:ascii="Times New Roman" w:hAnsi="Times New Roman"/>
                <w:bCs/>
                <w:sz w:val="20"/>
                <w:szCs w:val="20"/>
                <w:lang w:val="ru-RU" w:eastAsia="ru-RU"/>
              </w:rPr>
            </w:pPr>
            <w:r w:rsidRPr="00D36078">
              <w:rPr>
                <w:rFonts w:ascii="Times New Roman" w:hAnsi="Times New Roman"/>
                <w:bCs/>
                <w:sz w:val="20"/>
                <w:szCs w:val="20"/>
                <w:lang w:val="ru-RU" w:eastAsia="ru-RU"/>
              </w:rPr>
              <w:t>604518</w:t>
            </w:r>
          </w:p>
        </w:tc>
      </w:tr>
      <w:tr w:rsidR="00D36078" w:rsidRPr="00D36078" w14:paraId="6733D804" w14:textId="77777777" w:rsidTr="00CA5EA7">
        <w:tc>
          <w:tcPr>
            <w:tcW w:w="5107" w:type="dxa"/>
            <w:tcBorders>
              <w:top w:val="single" w:sz="6" w:space="0" w:color="auto"/>
              <w:left w:val="single" w:sz="6" w:space="0" w:color="auto"/>
              <w:bottom w:val="single" w:sz="6" w:space="0" w:color="auto"/>
              <w:right w:val="single" w:sz="6" w:space="0" w:color="auto"/>
            </w:tcBorders>
            <w:shd w:val="clear" w:color="auto" w:fill="auto"/>
          </w:tcPr>
          <w:p w14:paraId="65F390A6" w14:textId="77777777" w:rsidR="00D36078" w:rsidRPr="00D36078" w:rsidRDefault="00D36078" w:rsidP="00D36078">
            <w:pPr>
              <w:widowControl w:val="0"/>
              <w:spacing w:after="0" w:line="240" w:lineRule="auto"/>
              <w:rPr>
                <w:rFonts w:ascii="Times New Roman" w:hAnsi="Times New Roman"/>
                <w:bCs/>
                <w:sz w:val="20"/>
                <w:szCs w:val="20"/>
                <w:lang w:val="en-US" w:eastAsia="ru-RU"/>
              </w:rPr>
            </w:pPr>
            <w:r w:rsidRPr="00D36078">
              <w:rPr>
                <w:rFonts w:ascii="Times New Roman" w:hAnsi="Times New Roman"/>
                <w:bCs/>
                <w:sz w:val="20"/>
                <w:szCs w:val="20"/>
                <w:lang w:val="en-US" w:eastAsia="ru-RU"/>
              </w:rPr>
              <w:t>знос</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14:paraId="4C01226C" w14:textId="77777777" w:rsidR="00D36078" w:rsidRPr="00D36078" w:rsidRDefault="00D36078" w:rsidP="00D36078">
            <w:pPr>
              <w:widowControl w:val="0"/>
              <w:spacing w:after="0" w:line="240" w:lineRule="auto"/>
              <w:jc w:val="center"/>
              <w:rPr>
                <w:rFonts w:ascii="Times New Roman" w:hAnsi="Times New Roman"/>
                <w:bCs/>
                <w:sz w:val="20"/>
                <w:szCs w:val="20"/>
                <w:lang w:val="ru-RU" w:eastAsia="ru-RU"/>
              </w:rPr>
            </w:pPr>
            <w:r w:rsidRPr="00D36078">
              <w:rPr>
                <w:rFonts w:ascii="Times New Roman" w:hAnsi="Times New Roman"/>
                <w:bCs/>
                <w:sz w:val="20"/>
                <w:szCs w:val="20"/>
                <w:lang w:val="ru-RU" w:eastAsia="ru-RU"/>
              </w:rPr>
              <w:t>1012</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14:paraId="62925536" w14:textId="77777777" w:rsidR="00D36078" w:rsidRPr="00D36078" w:rsidRDefault="00D36078" w:rsidP="00D36078">
            <w:pPr>
              <w:widowControl w:val="0"/>
              <w:spacing w:after="0" w:line="240" w:lineRule="auto"/>
              <w:jc w:val="center"/>
              <w:rPr>
                <w:rFonts w:ascii="Times New Roman" w:hAnsi="Times New Roman"/>
                <w:bCs/>
                <w:sz w:val="20"/>
                <w:szCs w:val="20"/>
                <w:lang w:val="ru-RU" w:eastAsia="ru-RU"/>
              </w:rPr>
            </w:pPr>
            <w:r w:rsidRPr="00D36078">
              <w:rPr>
                <w:rFonts w:ascii="Times New Roman" w:hAnsi="Times New Roman"/>
                <w:bCs/>
                <w:sz w:val="20"/>
                <w:szCs w:val="20"/>
                <w:lang w:val="ru-RU" w:eastAsia="ru-RU"/>
              </w:rPr>
              <w:t>433433</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14:paraId="22DBD980" w14:textId="77777777" w:rsidR="00D36078" w:rsidRPr="00D36078" w:rsidRDefault="00D36078" w:rsidP="00D36078">
            <w:pPr>
              <w:widowControl w:val="0"/>
              <w:spacing w:after="0" w:line="240" w:lineRule="auto"/>
              <w:jc w:val="center"/>
              <w:rPr>
                <w:rFonts w:ascii="Times New Roman" w:hAnsi="Times New Roman"/>
                <w:bCs/>
                <w:sz w:val="20"/>
                <w:szCs w:val="20"/>
                <w:lang w:val="ru-RU" w:eastAsia="ru-RU"/>
              </w:rPr>
            </w:pPr>
            <w:r w:rsidRPr="00D36078">
              <w:rPr>
                <w:rFonts w:ascii="Times New Roman" w:hAnsi="Times New Roman"/>
                <w:bCs/>
                <w:sz w:val="20"/>
                <w:szCs w:val="20"/>
                <w:lang w:val="ru-RU" w:eastAsia="ru-RU"/>
              </w:rPr>
              <w:t>449346</w:t>
            </w:r>
          </w:p>
        </w:tc>
      </w:tr>
      <w:tr w:rsidR="00D36078" w:rsidRPr="00D36078" w14:paraId="72B13430" w14:textId="77777777" w:rsidTr="00CA5EA7">
        <w:tc>
          <w:tcPr>
            <w:tcW w:w="5107" w:type="dxa"/>
            <w:tcBorders>
              <w:top w:val="single" w:sz="6" w:space="0" w:color="auto"/>
              <w:left w:val="single" w:sz="6" w:space="0" w:color="auto"/>
              <w:bottom w:val="single" w:sz="6" w:space="0" w:color="auto"/>
              <w:right w:val="single" w:sz="6" w:space="0" w:color="auto"/>
            </w:tcBorders>
            <w:shd w:val="clear" w:color="auto" w:fill="auto"/>
          </w:tcPr>
          <w:p w14:paraId="4AF30D76" w14:textId="77777777" w:rsidR="00D36078" w:rsidRPr="00D36078" w:rsidRDefault="00D36078" w:rsidP="00D36078">
            <w:pPr>
              <w:widowControl w:val="0"/>
              <w:spacing w:after="0" w:line="240" w:lineRule="auto"/>
              <w:rPr>
                <w:rFonts w:ascii="Times New Roman" w:hAnsi="Times New Roman"/>
                <w:bCs/>
                <w:sz w:val="20"/>
                <w:szCs w:val="20"/>
                <w:lang w:val="en-US" w:eastAsia="ru-RU"/>
              </w:rPr>
            </w:pPr>
            <w:r w:rsidRPr="00D36078">
              <w:rPr>
                <w:rFonts w:ascii="Times New Roman" w:hAnsi="Times New Roman"/>
                <w:bCs/>
                <w:sz w:val="20"/>
                <w:szCs w:val="20"/>
                <w:lang w:val="en-US" w:eastAsia="ru-RU"/>
              </w:rPr>
              <w:t>Інвестиційна нерухомість</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14:paraId="695832F1" w14:textId="77777777" w:rsidR="00D36078" w:rsidRPr="00D36078" w:rsidRDefault="00D36078" w:rsidP="00D36078">
            <w:pPr>
              <w:widowControl w:val="0"/>
              <w:spacing w:after="0" w:line="240" w:lineRule="auto"/>
              <w:jc w:val="center"/>
              <w:rPr>
                <w:rFonts w:ascii="Times New Roman" w:hAnsi="Times New Roman"/>
                <w:bCs/>
                <w:sz w:val="20"/>
                <w:szCs w:val="20"/>
                <w:lang w:val="ru-RU" w:eastAsia="ru-RU"/>
              </w:rPr>
            </w:pPr>
            <w:r w:rsidRPr="00D36078">
              <w:rPr>
                <w:rFonts w:ascii="Times New Roman" w:hAnsi="Times New Roman"/>
                <w:bCs/>
                <w:sz w:val="20"/>
                <w:szCs w:val="20"/>
                <w:lang w:val="ru-RU" w:eastAsia="ru-RU"/>
              </w:rPr>
              <w:t>1015</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14:paraId="77A747E6" w14:textId="77777777" w:rsidR="00D36078" w:rsidRPr="00D36078" w:rsidRDefault="00D36078" w:rsidP="00D36078">
            <w:pPr>
              <w:widowControl w:val="0"/>
              <w:spacing w:after="0" w:line="240" w:lineRule="auto"/>
              <w:jc w:val="center"/>
              <w:rPr>
                <w:rFonts w:ascii="Times New Roman" w:hAnsi="Times New Roman"/>
                <w:bCs/>
                <w:sz w:val="20"/>
                <w:szCs w:val="20"/>
                <w:lang w:val="ru-RU" w:eastAsia="ru-RU"/>
              </w:rPr>
            </w:pPr>
            <w:r w:rsidRPr="00D36078">
              <w:rPr>
                <w:rFonts w:ascii="Times New Roman" w:hAnsi="Times New Roman"/>
                <w:bCs/>
                <w:sz w:val="20"/>
                <w:szCs w:val="20"/>
                <w:lang w:val="ru-RU" w:eastAsia="ru-RU"/>
              </w:rPr>
              <w:t>--</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14:paraId="677E4886" w14:textId="77777777" w:rsidR="00D36078" w:rsidRPr="00D36078" w:rsidRDefault="00D36078" w:rsidP="00D36078">
            <w:pPr>
              <w:widowControl w:val="0"/>
              <w:spacing w:after="0" w:line="240" w:lineRule="auto"/>
              <w:jc w:val="center"/>
              <w:rPr>
                <w:rFonts w:ascii="Times New Roman" w:hAnsi="Times New Roman"/>
                <w:bCs/>
                <w:sz w:val="20"/>
                <w:szCs w:val="20"/>
                <w:lang w:val="ru-RU" w:eastAsia="ru-RU"/>
              </w:rPr>
            </w:pPr>
            <w:r w:rsidRPr="00D36078">
              <w:rPr>
                <w:rFonts w:ascii="Times New Roman" w:hAnsi="Times New Roman"/>
                <w:bCs/>
                <w:sz w:val="20"/>
                <w:szCs w:val="20"/>
                <w:lang w:val="ru-RU" w:eastAsia="ru-RU"/>
              </w:rPr>
              <w:t>--</w:t>
            </w:r>
          </w:p>
        </w:tc>
      </w:tr>
      <w:tr w:rsidR="00D36078" w:rsidRPr="00D36078" w14:paraId="3005997E" w14:textId="77777777" w:rsidTr="00CA5EA7">
        <w:tc>
          <w:tcPr>
            <w:tcW w:w="5107" w:type="dxa"/>
            <w:tcBorders>
              <w:top w:val="single" w:sz="6" w:space="0" w:color="auto"/>
              <w:left w:val="single" w:sz="6" w:space="0" w:color="auto"/>
              <w:bottom w:val="single" w:sz="6" w:space="0" w:color="auto"/>
              <w:right w:val="single" w:sz="6" w:space="0" w:color="auto"/>
            </w:tcBorders>
            <w:shd w:val="clear" w:color="auto" w:fill="auto"/>
          </w:tcPr>
          <w:p w14:paraId="132C0AC7" w14:textId="77777777" w:rsidR="00D36078" w:rsidRPr="00D36078" w:rsidRDefault="00D36078" w:rsidP="00D36078">
            <w:pPr>
              <w:widowControl w:val="0"/>
              <w:spacing w:after="0" w:line="240" w:lineRule="auto"/>
              <w:rPr>
                <w:rFonts w:ascii="Times New Roman" w:hAnsi="Times New Roman"/>
                <w:bCs/>
                <w:sz w:val="20"/>
                <w:szCs w:val="20"/>
                <w:lang w:val="en-US" w:eastAsia="ru-RU"/>
              </w:rPr>
            </w:pPr>
            <w:r w:rsidRPr="00D36078">
              <w:rPr>
                <w:rFonts w:ascii="Times New Roman" w:hAnsi="Times New Roman"/>
                <w:bCs/>
                <w:sz w:val="20"/>
                <w:szCs w:val="20"/>
                <w:lang w:val="en-US" w:eastAsia="ru-RU"/>
              </w:rPr>
              <w:t>Довгострокові біологічні активи</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14:paraId="1BA63928" w14:textId="77777777" w:rsidR="00D36078" w:rsidRPr="00D36078" w:rsidRDefault="00D36078" w:rsidP="00D36078">
            <w:pPr>
              <w:widowControl w:val="0"/>
              <w:spacing w:after="0" w:line="240" w:lineRule="auto"/>
              <w:jc w:val="center"/>
              <w:rPr>
                <w:rFonts w:ascii="Times New Roman" w:hAnsi="Times New Roman"/>
                <w:bCs/>
                <w:sz w:val="20"/>
                <w:szCs w:val="20"/>
                <w:lang w:val="ru-RU" w:eastAsia="ru-RU"/>
              </w:rPr>
            </w:pPr>
            <w:r w:rsidRPr="00D36078">
              <w:rPr>
                <w:rFonts w:ascii="Times New Roman" w:hAnsi="Times New Roman"/>
                <w:bCs/>
                <w:sz w:val="20"/>
                <w:szCs w:val="20"/>
                <w:lang w:val="ru-RU" w:eastAsia="ru-RU"/>
              </w:rPr>
              <w:t>1020</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14:paraId="52EB643C" w14:textId="77777777" w:rsidR="00D36078" w:rsidRPr="00D36078" w:rsidRDefault="00D36078" w:rsidP="00D36078">
            <w:pPr>
              <w:widowControl w:val="0"/>
              <w:spacing w:after="0" w:line="240" w:lineRule="auto"/>
              <w:jc w:val="center"/>
              <w:rPr>
                <w:rFonts w:ascii="Times New Roman" w:hAnsi="Times New Roman"/>
                <w:bCs/>
                <w:sz w:val="20"/>
                <w:szCs w:val="20"/>
                <w:lang w:val="ru-RU" w:eastAsia="ru-RU"/>
              </w:rPr>
            </w:pPr>
            <w:r w:rsidRPr="00D36078">
              <w:rPr>
                <w:rFonts w:ascii="Times New Roman" w:hAnsi="Times New Roman"/>
                <w:bCs/>
                <w:sz w:val="20"/>
                <w:szCs w:val="20"/>
                <w:lang w:val="ru-RU" w:eastAsia="ru-RU"/>
              </w:rPr>
              <w:t>--</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14:paraId="2B712E2F" w14:textId="77777777" w:rsidR="00D36078" w:rsidRPr="00D36078" w:rsidRDefault="00D36078" w:rsidP="00D36078">
            <w:pPr>
              <w:widowControl w:val="0"/>
              <w:spacing w:after="0" w:line="240" w:lineRule="auto"/>
              <w:jc w:val="center"/>
              <w:rPr>
                <w:rFonts w:ascii="Times New Roman" w:hAnsi="Times New Roman"/>
                <w:bCs/>
                <w:sz w:val="20"/>
                <w:szCs w:val="20"/>
                <w:lang w:val="ru-RU" w:eastAsia="ru-RU"/>
              </w:rPr>
            </w:pPr>
            <w:r w:rsidRPr="00D36078">
              <w:rPr>
                <w:rFonts w:ascii="Times New Roman" w:hAnsi="Times New Roman"/>
                <w:bCs/>
                <w:sz w:val="20"/>
                <w:szCs w:val="20"/>
                <w:lang w:val="ru-RU" w:eastAsia="ru-RU"/>
              </w:rPr>
              <w:t>--</w:t>
            </w:r>
          </w:p>
        </w:tc>
      </w:tr>
      <w:tr w:rsidR="00D36078" w:rsidRPr="00D36078" w14:paraId="620A430F" w14:textId="77777777" w:rsidTr="00CA5EA7">
        <w:tc>
          <w:tcPr>
            <w:tcW w:w="5107" w:type="dxa"/>
            <w:tcBorders>
              <w:top w:val="single" w:sz="6" w:space="0" w:color="auto"/>
              <w:left w:val="single" w:sz="6" w:space="0" w:color="auto"/>
              <w:bottom w:val="single" w:sz="6" w:space="0" w:color="auto"/>
              <w:right w:val="single" w:sz="6" w:space="0" w:color="auto"/>
            </w:tcBorders>
            <w:shd w:val="clear" w:color="auto" w:fill="auto"/>
          </w:tcPr>
          <w:p w14:paraId="61DE3723" w14:textId="77777777" w:rsidR="00D36078" w:rsidRPr="00D36078" w:rsidRDefault="00D36078" w:rsidP="00D36078">
            <w:pPr>
              <w:widowControl w:val="0"/>
              <w:spacing w:after="0" w:line="240" w:lineRule="auto"/>
              <w:rPr>
                <w:rFonts w:ascii="Times New Roman" w:hAnsi="Times New Roman"/>
                <w:bCs/>
                <w:sz w:val="20"/>
                <w:szCs w:val="20"/>
                <w:lang w:val="en-US" w:eastAsia="ru-RU"/>
              </w:rPr>
            </w:pPr>
            <w:r w:rsidRPr="00D36078">
              <w:rPr>
                <w:rFonts w:ascii="Times New Roman" w:hAnsi="Times New Roman"/>
                <w:bCs/>
                <w:sz w:val="20"/>
                <w:szCs w:val="20"/>
                <w:lang w:val="en-US" w:eastAsia="ru-RU"/>
              </w:rPr>
              <w:t>Довгострокові фінансові інвестиції:</w:t>
            </w:r>
          </w:p>
          <w:p w14:paraId="24F614AE" w14:textId="77777777" w:rsidR="00D36078" w:rsidRPr="00D36078" w:rsidRDefault="00D36078" w:rsidP="00D36078">
            <w:pPr>
              <w:widowControl w:val="0"/>
              <w:spacing w:after="0" w:line="240" w:lineRule="auto"/>
              <w:rPr>
                <w:rFonts w:ascii="Times New Roman" w:hAnsi="Times New Roman"/>
                <w:bCs/>
                <w:sz w:val="20"/>
                <w:szCs w:val="20"/>
                <w:lang w:val="en-US" w:eastAsia="ru-RU"/>
              </w:rPr>
            </w:pPr>
            <w:r w:rsidRPr="00D36078">
              <w:rPr>
                <w:rFonts w:ascii="Times New Roman" w:hAnsi="Times New Roman"/>
                <w:bCs/>
                <w:sz w:val="20"/>
                <w:szCs w:val="20"/>
                <w:lang w:val="en-US" w:eastAsia="ru-RU"/>
              </w:rPr>
              <w:t>які обліковуються за методом участі в капіталі інших підприємств</w:t>
            </w:r>
          </w:p>
          <w:p w14:paraId="0F841E52" w14:textId="77777777" w:rsidR="00D36078" w:rsidRPr="00D36078" w:rsidRDefault="00D36078" w:rsidP="00D36078">
            <w:pPr>
              <w:widowControl w:val="0"/>
              <w:spacing w:after="0" w:line="240" w:lineRule="auto"/>
              <w:rPr>
                <w:rFonts w:ascii="Times New Roman" w:hAnsi="Times New Roman"/>
                <w:bCs/>
                <w:sz w:val="20"/>
                <w:szCs w:val="20"/>
                <w:lang w:val="en-US" w:eastAsia="ru-RU"/>
              </w:rPr>
            </w:pP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14:paraId="5A8BF1BA" w14:textId="77777777" w:rsidR="00D36078" w:rsidRPr="00D36078" w:rsidRDefault="00D36078" w:rsidP="00D36078">
            <w:pPr>
              <w:widowControl w:val="0"/>
              <w:spacing w:after="0" w:line="240" w:lineRule="auto"/>
              <w:jc w:val="center"/>
              <w:rPr>
                <w:rFonts w:ascii="Times New Roman" w:hAnsi="Times New Roman"/>
                <w:bCs/>
                <w:sz w:val="20"/>
                <w:szCs w:val="20"/>
                <w:lang w:val="ru-RU" w:eastAsia="ru-RU"/>
              </w:rPr>
            </w:pPr>
            <w:r w:rsidRPr="00D36078">
              <w:rPr>
                <w:rFonts w:ascii="Times New Roman" w:hAnsi="Times New Roman"/>
                <w:bCs/>
                <w:sz w:val="20"/>
                <w:szCs w:val="20"/>
                <w:lang w:val="ru-RU" w:eastAsia="ru-RU"/>
              </w:rPr>
              <w:t>1030</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14:paraId="45C5406A" w14:textId="77777777" w:rsidR="00D36078" w:rsidRPr="00D36078" w:rsidRDefault="00D36078" w:rsidP="00D36078">
            <w:pPr>
              <w:widowControl w:val="0"/>
              <w:spacing w:after="0" w:line="240" w:lineRule="auto"/>
              <w:jc w:val="center"/>
              <w:rPr>
                <w:rFonts w:ascii="Times New Roman" w:hAnsi="Times New Roman"/>
                <w:bCs/>
                <w:sz w:val="20"/>
                <w:szCs w:val="20"/>
                <w:lang w:val="ru-RU" w:eastAsia="ru-RU"/>
              </w:rPr>
            </w:pPr>
            <w:r w:rsidRPr="00D36078">
              <w:rPr>
                <w:rFonts w:ascii="Times New Roman" w:hAnsi="Times New Roman"/>
                <w:bCs/>
                <w:sz w:val="20"/>
                <w:szCs w:val="20"/>
                <w:lang w:val="ru-RU" w:eastAsia="ru-RU"/>
              </w:rPr>
              <w:t>59174</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14:paraId="3B45062A" w14:textId="77777777" w:rsidR="00D36078" w:rsidRPr="00D36078" w:rsidRDefault="00D36078" w:rsidP="00D36078">
            <w:pPr>
              <w:widowControl w:val="0"/>
              <w:spacing w:after="0" w:line="240" w:lineRule="auto"/>
              <w:jc w:val="center"/>
              <w:rPr>
                <w:rFonts w:ascii="Times New Roman" w:hAnsi="Times New Roman"/>
                <w:bCs/>
                <w:sz w:val="20"/>
                <w:szCs w:val="20"/>
                <w:lang w:val="ru-RU" w:eastAsia="ru-RU"/>
              </w:rPr>
            </w:pPr>
            <w:r w:rsidRPr="00D36078">
              <w:rPr>
                <w:rFonts w:ascii="Times New Roman" w:hAnsi="Times New Roman"/>
                <w:bCs/>
                <w:sz w:val="20"/>
                <w:szCs w:val="20"/>
                <w:lang w:val="ru-RU" w:eastAsia="ru-RU"/>
              </w:rPr>
              <w:t>59174</w:t>
            </w:r>
          </w:p>
        </w:tc>
      </w:tr>
      <w:tr w:rsidR="00D36078" w:rsidRPr="00D36078" w14:paraId="0473512D" w14:textId="77777777" w:rsidTr="00CA5EA7">
        <w:tc>
          <w:tcPr>
            <w:tcW w:w="5107" w:type="dxa"/>
            <w:tcBorders>
              <w:top w:val="single" w:sz="6" w:space="0" w:color="auto"/>
              <w:left w:val="single" w:sz="6" w:space="0" w:color="auto"/>
              <w:bottom w:val="single" w:sz="6" w:space="0" w:color="auto"/>
              <w:right w:val="single" w:sz="6" w:space="0" w:color="auto"/>
            </w:tcBorders>
            <w:shd w:val="clear" w:color="auto" w:fill="auto"/>
          </w:tcPr>
          <w:p w14:paraId="3EBB936E" w14:textId="77777777" w:rsidR="00D36078" w:rsidRPr="00D36078" w:rsidRDefault="00D36078" w:rsidP="00D36078">
            <w:pPr>
              <w:widowControl w:val="0"/>
              <w:spacing w:after="0" w:line="240" w:lineRule="auto"/>
              <w:rPr>
                <w:rFonts w:ascii="Times New Roman" w:hAnsi="Times New Roman"/>
                <w:bCs/>
                <w:sz w:val="20"/>
                <w:szCs w:val="20"/>
                <w:lang w:val="en-US" w:eastAsia="ru-RU"/>
              </w:rPr>
            </w:pPr>
            <w:r w:rsidRPr="00D36078">
              <w:rPr>
                <w:rFonts w:ascii="Times New Roman" w:hAnsi="Times New Roman"/>
                <w:bCs/>
                <w:sz w:val="20"/>
                <w:szCs w:val="20"/>
                <w:lang w:val="en-US" w:eastAsia="ru-RU"/>
              </w:rPr>
              <w:t>інші фінансові інвестиції</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14:paraId="3D13BBE7" w14:textId="77777777" w:rsidR="00D36078" w:rsidRPr="00D36078" w:rsidRDefault="00D36078" w:rsidP="00D36078">
            <w:pPr>
              <w:widowControl w:val="0"/>
              <w:spacing w:after="0" w:line="240" w:lineRule="auto"/>
              <w:jc w:val="center"/>
              <w:rPr>
                <w:rFonts w:ascii="Times New Roman" w:hAnsi="Times New Roman"/>
                <w:bCs/>
                <w:sz w:val="20"/>
                <w:szCs w:val="20"/>
                <w:lang w:val="ru-RU" w:eastAsia="ru-RU"/>
              </w:rPr>
            </w:pPr>
            <w:r w:rsidRPr="00D36078">
              <w:rPr>
                <w:rFonts w:ascii="Times New Roman" w:hAnsi="Times New Roman"/>
                <w:bCs/>
                <w:sz w:val="20"/>
                <w:szCs w:val="20"/>
                <w:lang w:val="ru-RU" w:eastAsia="ru-RU"/>
              </w:rPr>
              <w:t>1035</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14:paraId="391C57B2" w14:textId="77777777" w:rsidR="00D36078" w:rsidRPr="00D36078" w:rsidRDefault="00D36078" w:rsidP="00D36078">
            <w:pPr>
              <w:widowControl w:val="0"/>
              <w:spacing w:after="0" w:line="240" w:lineRule="auto"/>
              <w:jc w:val="center"/>
              <w:rPr>
                <w:rFonts w:ascii="Times New Roman" w:hAnsi="Times New Roman"/>
                <w:bCs/>
                <w:sz w:val="20"/>
                <w:szCs w:val="20"/>
                <w:lang w:val="ru-RU" w:eastAsia="ru-RU"/>
              </w:rPr>
            </w:pPr>
            <w:r w:rsidRPr="00D36078">
              <w:rPr>
                <w:rFonts w:ascii="Times New Roman" w:hAnsi="Times New Roman"/>
                <w:bCs/>
                <w:sz w:val="20"/>
                <w:szCs w:val="20"/>
                <w:lang w:val="ru-RU" w:eastAsia="ru-RU"/>
              </w:rPr>
              <w:t>44127</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14:paraId="0F5D2C25" w14:textId="77777777" w:rsidR="00D36078" w:rsidRPr="00D36078" w:rsidRDefault="00D36078" w:rsidP="00D36078">
            <w:pPr>
              <w:widowControl w:val="0"/>
              <w:spacing w:after="0" w:line="240" w:lineRule="auto"/>
              <w:jc w:val="center"/>
              <w:rPr>
                <w:rFonts w:ascii="Times New Roman" w:hAnsi="Times New Roman"/>
                <w:bCs/>
                <w:sz w:val="20"/>
                <w:szCs w:val="20"/>
                <w:lang w:val="ru-RU" w:eastAsia="ru-RU"/>
              </w:rPr>
            </w:pPr>
            <w:r w:rsidRPr="00D36078">
              <w:rPr>
                <w:rFonts w:ascii="Times New Roman" w:hAnsi="Times New Roman"/>
                <w:bCs/>
                <w:sz w:val="20"/>
                <w:szCs w:val="20"/>
                <w:lang w:val="ru-RU" w:eastAsia="ru-RU"/>
              </w:rPr>
              <w:t>44127</w:t>
            </w:r>
          </w:p>
        </w:tc>
      </w:tr>
      <w:tr w:rsidR="00D36078" w:rsidRPr="00D36078" w14:paraId="50ABB3C7" w14:textId="77777777" w:rsidTr="00CA5EA7">
        <w:tc>
          <w:tcPr>
            <w:tcW w:w="5107" w:type="dxa"/>
            <w:tcBorders>
              <w:top w:val="single" w:sz="6" w:space="0" w:color="auto"/>
              <w:left w:val="single" w:sz="6" w:space="0" w:color="auto"/>
              <w:bottom w:val="single" w:sz="6" w:space="0" w:color="auto"/>
              <w:right w:val="single" w:sz="6" w:space="0" w:color="auto"/>
            </w:tcBorders>
            <w:shd w:val="clear" w:color="auto" w:fill="auto"/>
          </w:tcPr>
          <w:p w14:paraId="56FDD4A2" w14:textId="77777777" w:rsidR="00D36078" w:rsidRPr="00D36078" w:rsidRDefault="00D36078" w:rsidP="00D36078">
            <w:pPr>
              <w:widowControl w:val="0"/>
              <w:spacing w:after="0" w:line="240" w:lineRule="auto"/>
              <w:rPr>
                <w:rFonts w:ascii="Times New Roman" w:hAnsi="Times New Roman"/>
                <w:bCs/>
                <w:sz w:val="20"/>
                <w:szCs w:val="20"/>
                <w:lang w:val="en-US" w:eastAsia="ru-RU"/>
              </w:rPr>
            </w:pPr>
            <w:r w:rsidRPr="00D36078">
              <w:rPr>
                <w:rFonts w:ascii="Times New Roman" w:hAnsi="Times New Roman"/>
                <w:bCs/>
                <w:sz w:val="20"/>
                <w:szCs w:val="20"/>
                <w:lang w:val="en-US" w:eastAsia="ru-RU"/>
              </w:rPr>
              <w:t>Довгострокова дебіторська заборгованість</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14:paraId="62D327E9" w14:textId="77777777" w:rsidR="00D36078" w:rsidRPr="00D36078" w:rsidRDefault="00D36078" w:rsidP="00D36078">
            <w:pPr>
              <w:widowControl w:val="0"/>
              <w:spacing w:after="0" w:line="240" w:lineRule="auto"/>
              <w:jc w:val="center"/>
              <w:rPr>
                <w:rFonts w:ascii="Times New Roman" w:hAnsi="Times New Roman"/>
                <w:bCs/>
                <w:sz w:val="20"/>
                <w:szCs w:val="20"/>
                <w:lang w:val="ru-RU" w:eastAsia="ru-RU"/>
              </w:rPr>
            </w:pPr>
            <w:r w:rsidRPr="00D36078">
              <w:rPr>
                <w:rFonts w:ascii="Times New Roman" w:hAnsi="Times New Roman"/>
                <w:bCs/>
                <w:sz w:val="20"/>
                <w:szCs w:val="20"/>
                <w:lang w:val="ru-RU" w:eastAsia="ru-RU"/>
              </w:rPr>
              <w:t>1040</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14:paraId="59AF0669" w14:textId="77777777" w:rsidR="00D36078" w:rsidRPr="00D36078" w:rsidRDefault="00D36078" w:rsidP="00D36078">
            <w:pPr>
              <w:widowControl w:val="0"/>
              <w:spacing w:after="0" w:line="240" w:lineRule="auto"/>
              <w:jc w:val="center"/>
              <w:rPr>
                <w:rFonts w:ascii="Times New Roman" w:hAnsi="Times New Roman"/>
                <w:bCs/>
                <w:sz w:val="20"/>
                <w:szCs w:val="20"/>
                <w:lang w:val="ru-RU" w:eastAsia="ru-RU"/>
              </w:rPr>
            </w:pPr>
            <w:r w:rsidRPr="00D36078">
              <w:rPr>
                <w:rFonts w:ascii="Times New Roman" w:hAnsi="Times New Roman"/>
                <w:bCs/>
                <w:sz w:val="20"/>
                <w:szCs w:val="20"/>
                <w:lang w:val="ru-RU" w:eastAsia="ru-RU"/>
              </w:rPr>
              <w:t>--</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14:paraId="2A95D226" w14:textId="77777777" w:rsidR="00D36078" w:rsidRPr="00D36078" w:rsidRDefault="00D36078" w:rsidP="00D36078">
            <w:pPr>
              <w:widowControl w:val="0"/>
              <w:spacing w:after="0" w:line="240" w:lineRule="auto"/>
              <w:jc w:val="center"/>
              <w:rPr>
                <w:rFonts w:ascii="Times New Roman" w:hAnsi="Times New Roman"/>
                <w:bCs/>
                <w:sz w:val="20"/>
                <w:szCs w:val="20"/>
                <w:lang w:val="ru-RU" w:eastAsia="ru-RU"/>
              </w:rPr>
            </w:pPr>
            <w:r w:rsidRPr="00D36078">
              <w:rPr>
                <w:rFonts w:ascii="Times New Roman" w:hAnsi="Times New Roman"/>
                <w:bCs/>
                <w:sz w:val="20"/>
                <w:szCs w:val="20"/>
                <w:lang w:val="ru-RU" w:eastAsia="ru-RU"/>
              </w:rPr>
              <w:t>26706</w:t>
            </w:r>
          </w:p>
        </w:tc>
      </w:tr>
      <w:tr w:rsidR="00D36078" w:rsidRPr="00D36078" w14:paraId="03EDC90D" w14:textId="77777777" w:rsidTr="00CA5EA7">
        <w:tc>
          <w:tcPr>
            <w:tcW w:w="5107" w:type="dxa"/>
            <w:tcBorders>
              <w:top w:val="single" w:sz="6" w:space="0" w:color="auto"/>
              <w:left w:val="single" w:sz="6" w:space="0" w:color="auto"/>
              <w:bottom w:val="single" w:sz="6" w:space="0" w:color="auto"/>
              <w:right w:val="single" w:sz="6" w:space="0" w:color="auto"/>
            </w:tcBorders>
            <w:shd w:val="clear" w:color="auto" w:fill="auto"/>
          </w:tcPr>
          <w:p w14:paraId="661CA711" w14:textId="77777777" w:rsidR="00D36078" w:rsidRPr="00D36078" w:rsidRDefault="00D36078" w:rsidP="00D36078">
            <w:pPr>
              <w:widowControl w:val="0"/>
              <w:spacing w:after="0" w:line="240" w:lineRule="auto"/>
              <w:rPr>
                <w:rFonts w:ascii="Times New Roman" w:hAnsi="Times New Roman"/>
                <w:bCs/>
                <w:sz w:val="20"/>
                <w:szCs w:val="20"/>
                <w:lang w:val="en-US" w:eastAsia="ru-RU"/>
              </w:rPr>
            </w:pPr>
            <w:r w:rsidRPr="00D36078">
              <w:rPr>
                <w:rFonts w:ascii="Times New Roman" w:hAnsi="Times New Roman"/>
                <w:bCs/>
                <w:sz w:val="20"/>
                <w:szCs w:val="20"/>
                <w:lang w:val="en-US" w:eastAsia="ru-RU"/>
              </w:rPr>
              <w:t>Відстрочені податкові активи</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14:paraId="744225D8" w14:textId="77777777" w:rsidR="00D36078" w:rsidRPr="00D36078" w:rsidRDefault="00D36078" w:rsidP="00D36078">
            <w:pPr>
              <w:widowControl w:val="0"/>
              <w:spacing w:after="0" w:line="240" w:lineRule="auto"/>
              <w:jc w:val="center"/>
              <w:rPr>
                <w:rFonts w:ascii="Times New Roman" w:hAnsi="Times New Roman"/>
                <w:bCs/>
                <w:sz w:val="20"/>
                <w:szCs w:val="20"/>
                <w:lang w:val="ru-RU" w:eastAsia="ru-RU"/>
              </w:rPr>
            </w:pPr>
            <w:r w:rsidRPr="00D36078">
              <w:rPr>
                <w:rFonts w:ascii="Times New Roman" w:hAnsi="Times New Roman"/>
                <w:bCs/>
                <w:sz w:val="20"/>
                <w:szCs w:val="20"/>
                <w:lang w:val="ru-RU" w:eastAsia="ru-RU"/>
              </w:rPr>
              <w:t>1045</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14:paraId="28B2B42D" w14:textId="77777777" w:rsidR="00D36078" w:rsidRPr="00D36078" w:rsidRDefault="00D36078" w:rsidP="00D36078">
            <w:pPr>
              <w:widowControl w:val="0"/>
              <w:spacing w:after="0" w:line="240" w:lineRule="auto"/>
              <w:jc w:val="center"/>
              <w:rPr>
                <w:rFonts w:ascii="Times New Roman" w:hAnsi="Times New Roman"/>
                <w:bCs/>
                <w:sz w:val="20"/>
                <w:szCs w:val="20"/>
                <w:lang w:val="ru-RU" w:eastAsia="ru-RU"/>
              </w:rPr>
            </w:pPr>
            <w:r w:rsidRPr="00D36078">
              <w:rPr>
                <w:rFonts w:ascii="Times New Roman" w:hAnsi="Times New Roman"/>
                <w:bCs/>
                <w:sz w:val="20"/>
                <w:szCs w:val="20"/>
                <w:lang w:val="ru-RU" w:eastAsia="ru-RU"/>
              </w:rPr>
              <w:t>8732</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14:paraId="6AB6DA9E" w14:textId="77777777" w:rsidR="00D36078" w:rsidRPr="00D36078" w:rsidRDefault="00D36078" w:rsidP="00D36078">
            <w:pPr>
              <w:widowControl w:val="0"/>
              <w:spacing w:after="0" w:line="240" w:lineRule="auto"/>
              <w:jc w:val="center"/>
              <w:rPr>
                <w:rFonts w:ascii="Times New Roman" w:hAnsi="Times New Roman"/>
                <w:bCs/>
                <w:sz w:val="20"/>
                <w:szCs w:val="20"/>
                <w:lang w:val="ru-RU" w:eastAsia="ru-RU"/>
              </w:rPr>
            </w:pPr>
            <w:r w:rsidRPr="00D36078">
              <w:rPr>
                <w:rFonts w:ascii="Times New Roman" w:hAnsi="Times New Roman"/>
                <w:bCs/>
                <w:sz w:val="20"/>
                <w:szCs w:val="20"/>
                <w:lang w:val="ru-RU" w:eastAsia="ru-RU"/>
              </w:rPr>
              <w:t>8732</w:t>
            </w:r>
          </w:p>
        </w:tc>
      </w:tr>
      <w:tr w:rsidR="00D36078" w:rsidRPr="00D36078" w14:paraId="253863BD" w14:textId="77777777" w:rsidTr="00CA5EA7">
        <w:tc>
          <w:tcPr>
            <w:tcW w:w="5107" w:type="dxa"/>
            <w:tcBorders>
              <w:top w:val="single" w:sz="6" w:space="0" w:color="auto"/>
              <w:left w:val="single" w:sz="6" w:space="0" w:color="auto"/>
              <w:bottom w:val="single" w:sz="6" w:space="0" w:color="auto"/>
              <w:right w:val="single" w:sz="6" w:space="0" w:color="auto"/>
            </w:tcBorders>
            <w:shd w:val="clear" w:color="auto" w:fill="auto"/>
          </w:tcPr>
          <w:p w14:paraId="5446AF8B" w14:textId="77777777" w:rsidR="00D36078" w:rsidRPr="00D36078" w:rsidRDefault="00D36078" w:rsidP="00D36078">
            <w:pPr>
              <w:widowControl w:val="0"/>
              <w:spacing w:after="0" w:line="240" w:lineRule="auto"/>
              <w:rPr>
                <w:rFonts w:ascii="Times New Roman" w:hAnsi="Times New Roman"/>
                <w:bCs/>
                <w:sz w:val="20"/>
                <w:szCs w:val="20"/>
                <w:lang w:val="en-US" w:eastAsia="ru-RU"/>
              </w:rPr>
            </w:pPr>
            <w:r w:rsidRPr="00D36078">
              <w:rPr>
                <w:rFonts w:ascii="Times New Roman" w:hAnsi="Times New Roman"/>
                <w:bCs/>
                <w:sz w:val="20"/>
                <w:szCs w:val="20"/>
                <w:lang w:val="en-US" w:eastAsia="ru-RU"/>
              </w:rPr>
              <w:t>Інші необоротні активи</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14:paraId="36C94DB3" w14:textId="77777777" w:rsidR="00D36078" w:rsidRPr="00D36078" w:rsidRDefault="00D36078" w:rsidP="00D36078">
            <w:pPr>
              <w:widowControl w:val="0"/>
              <w:spacing w:after="0" w:line="240" w:lineRule="auto"/>
              <w:jc w:val="center"/>
              <w:rPr>
                <w:rFonts w:ascii="Times New Roman" w:hAnsi="Times New Roman"/>
                <w:bCs/>
                <w:sz w:val="20"/>
                <w:szCs w:val="20"/>
                <w:lang w:val="ru-RU" w:eastAsia="ru-RU"/>
              </w:rPr>
            </w:pPr>
            <w:r w:rsidRPr="00D36078">
              <w:rPr>
                <w:rFonts w:ascii="Times New Roman" w:hAnsi="Times New Roman"/>
                <w:bCs/>
                <w:sz w:val="20"/>
                <w:szCs w:val="20"/>
                <w:lang w:val="ru-RU" w:eastAsia="ru-RU"/>
              </w:rPr>
              <w:t>1090</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14:paraId="63B69C93" w14:textId="77777777" w:rsidR="00D36078" w:rsidRPr="00D36078" w:rsidRDefault="00D36078" w:rsidP="00D36078">
            <w:pPr>
              <w:widowControl w:val="0"/>
              <w:spacing w:after="0" w:line="240" w:lineRule="auto"/>
              <w:jc w:val="center"/>
              <w:rPr>
                <w:rFonts w:ascii="Times New Roman" w:hAnsi="Times New Roman"/>
                <w:bCs/>
                <w:sz w:val="20"/>
                <w:szCs w:val="20"/>
                <w:lang w:val="ru-RU" w:eastAsia="ru-RU"/>
              </w:rPr>
            </w:pPr>
            <w:r w:rsidRPr="00D36078">
              <w:rPr>
                <w:rFonts w:ascii="Times New Roman" w:hAnsi="Times New Roman"/>
                <w:bCs/>
                <w:sz w:val="20"/>
                <w:szCs w:val="20"/>
                <w:lang w:val="ru-RU" w:eastAsia="ru-RU"/>
              </w:rPr>
              <w:t>--</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14:paraId="6FA1975B" w14:textId="77777777" w:rsidR="00D36078" w:rsidRPr="00D36078" w:rsidRDefault="00D36078" w:rsidP="00D36078">
            <w:pPr>
              <w:widowControl w:val="0"/>
              <w:spacing w:after="0" w:line="240" w:lineRule="auto"/>
              <w:jc w:val="center"/>
              <w:rPr>
                <w:rFonts w:ascii="Times New Roman" w:hAnsi="Times New Roman"/>
                <w:bCs/>
                <w:sz w:val="20"/>
                <w:szCs w:val="20"/>
                <w:lang w:val="ru-RU" w:eastAsia="ru-RU"/>
              </w:rPr>
            </w:pPr>
            <w:r w:rsidRPr="00D36078">
              <w:rPr>
                <w:rFonts w:ascii="Times New Roman" w:hAnsi="Times New Roman"/>
                <w:bCs/>
                <w:sz w:val="20"/>
                <w:szCs w:val="20"/>
                <w:lang w:val="ru-RU" w:eastAsia="ru-RU"/>
              </w:rPr>
              <w:t>--</w:t>
            </w:r>
          </w:p>
        </w:tc>
      </w:tr>
      <w:tr w:rsidR="00D36078" w:rsidRPr="00D36078" w14:paraId="0D245F86" w14:textId="77777777" w:rsidTr="00CA5EA7">
        <w:tc>
          <w:tcPr>
            <w:tcW w:w="5107" w:type="dxa"/>
            <w:tcBorders>
              <w:top w:val="single" w:sz="6" w:space="0" w:color="auto"/>
              <w:left w:val="single" w:sz="6" w:space="0" w:color="auto"/>
              <w:bottom w:val="single" w:sz="6" w:space="0" w:color="auto"/>
              <w:right w:val="single" w:sz="6" w:space="0" w:color="auto"/>
            </w:tcBorders>
            <w:shd w:val="clear" w:color="auto" w:fill="auto"/>
          </w:tcPr>
          <w:p w14:paraId="7F570FDD" w14:textId="77777777" w:rsidR="00D36078" w:rsidRPr="00D36078" w:rsidRDefault="00D36078" w:rsidP="00D36078">
            <w:pPr>
              <w:widowControl w:val="0"/>
              <w:spacing w:after="0" w:line="240" w:lineRule="auto"/>
              <w:rPr>
                <w:rFonts w:ascii="Times New Roman" w:hAnsi="Times New Roman"/>
                <w:bCs/>
                <w:sz w:val="20"/>
                <w:szCs w:val="20"/>
                <w:lang w:val="en-US" w:eastAsia="ru-RU"/>
              </w:rPr>
            </w:pPr>
            <w:r w:rsidRPr="00D36078">
              <w:rPr>
                <w:rFonts w:ascii="Times New Roman" w:hAnsi="Times New Roman"/>
                <w:bCs/>
                <w:sz w:val="20"/>
                <w:szCs w:val="20"/>
                <w:lang w:val="en-US" w:eastAsia="ru-RU"/>
              </w:rPr>
              <w:t>Усього за розділом I</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14:paraId="4A08990E" w14:textId="77777777" w:rsidR="00D36078" w:rsidRPr="00D36078" w:rsidRDefault="00D36078" w:rsidP="00D36078">
            <w:pPr>
              <w:widowControl w:val="0"/>
              <w:spacing w:after="0" w:line="240" w:lineRule="auto"/>
              <w:jc w:val="center"/>
              <w:rPr>
                <w:rFonts w:ascii="Times New Roman" w:hAnsi="Times New Roman"/>
                <w:bCs/>
                <w:sz w:val="20"/>
                <w:szCs w:val="20"/>
                <w:lang w:val="ru-RU" w:eastAsia="ru-RU"/>
              </w:rPr>
            </w:pPr>
            <w:r w:rsidRPr="00D36078">
              <w:rPr>
                <w:rFonts w:ascii="Times New Roman" w:hAnsi="Times New Roman"/>
                <w:bCs/>
                <w:sz w:val="20"/>
                <w:szCs w:val="20"/>
                <w:lang w:val="ru-RU" w:eastAsia="ru-RU"/>
              </w:rPr>
              <w:t>1095</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14:paraId="46E48D05" w14:textId="77777777" w:rsidR="00D36078" w:rsidRPr="00D36078" w:rsidRDefault="00D36078" w:rsidP="00D36078">
            <w:pPr>
              <w:widowControl w:val="0"/>
              <w:spacing w:after="0" w:line="240" w:lineRule="auto"/>
              <w:jc w:val="center"/>
              <w:rPr>
                <w:rFonts w:ascii="Times New Roman" w:hAnsi="Times New Roman"/>
                <w:bCs/>
                <w:sz w:val="20"/>
                <w:szCs w:val="20"/>
                <w:lang w:val="ru-RU" w:eastAsia="ru-RU"/>
              </w:rPr>
            </w:pPr>
            <w:r w:rsidRPr="00D36078">
              <w:rPr>
                <w:rFonts w:ascii="Times New Roman" w:hAnsi="Times New Roman"/>
                <w:bCs/>
                <w:sz w:val="20"/>
                <w:szCs w:val="20"/>
                <w:lang w:val="ru-RU" w:eastAsia="ru-RU"/>
              </w:rPr>
              <w:t>277903</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14:paraId="4902D7FA" w14:textId="77777777" w:rsidR="00D36078" w:rsidRPr="00D36078" w:rsidRDefault="00D36078" w:rsidP="00D36078">
            <w:pPr>
              <w:widowControl w:val="0"/>
              <w:spacing w:after="0" w:line="240" w:lineRule="auto"/>
              <w:jc w:val="center"/>
              <w:rPr>
                <w:rFonts w:ascii="Times New Roman" w:hAnsi="Times New Roman"/>
                <w:bCs/>
                <w:sz w:val="20"/>
                <w:szCs w:val="20"/>
                <w:lang w:val="ru-RU" w:eastAsia="ru-RU"/>
              </w:rPr>
            </w:pPr>
            <w:r w:rsidRPr="00D36078">
              <w:rPr>
                <w:rFonts w:ascii="Times New Roman" w:hAnsi="Times New Roman"/>
                <w:bCs/>
                <w:sz w:val="20"/>
                <w:szCs w:val="20"/>
                <w:lang w:val="ru-RU" w:eastAsia="ru-RU"/>
              </w:rPr>
              <w:t>298295</w:t>
            </w:r>
          </w:p>
        </w:tc>
      </w:tr>
      <w:tr w:rsidR="00D36078" w:rsidRPr="00D36078" w14:paraId="438642BA" w14:textId="77777777" w:rsidTr="00CA5EA7">
        <w:tc>
          <w:tcPr>
            <w:tcW w:w="5107" w:type="dxa"/>
            <w:tcBorders>
              <w:top w:val="single" w:sz="6" w:space="0" w:color="auto"/>
              <w:left w:val="single" w:sz="6" w:space="0" w:color="auto"/>
              <w:bottom w:val="single" w:sz="6" w:space="0" w:color="auto"/>
              <w:right w:val="single" w:sz="6" w:space="0" w:color="auto"/>
            </w:tcBorders>
            <w:shd w:val="clear" w:color="auto" w:fill="auto"/>
          </w:tcPr>
          <w:p w14:paraId="47715904" w14:textId="77777777" w:rsidR="00D36078" w:rsidRPr="00D36078" w:rsidRDefault="00D36078" w:rsidP="00D36078">
            <w:pPr>
              <w:widowControl w:val="0"/>
              <w:spacing w:after="0" w:line="240" w:lineRule="auto"/>
              <w:rPr>
                <w:rFonts w:ascii="Times New Roman" w:hAnsi="Times New Roman"/>
                <w:bCs/>
                <w:sz w:val="20"/>
                <w:szCs w:val="20"/>
                <w:lang w:val="en-US" w:eastAsia="ru-RU"/>
              </w:rPr>
            </w:pPr>
            <w:r w:rsidRPr="00D36078">
              <w:rPr>
                <w:rFonts w:ascii="Times New Roman" w:hAnsi="Times New Roman"/>
                <w:bCs/>
                <w:sz w:val="20"/>
                <w:szCs w:val="20"/>
                <w:lang w:val="en-US" w:eastAsia="ru-RU"/>
              </w:rPr>
              <w:t xml:space="preserve">II. Оборотні активи </w:t>
            </w:r>
          </w:p>
          <w:p w14:paraId="6270D747" w14:textId="77777777" w:rsidR="00D36078" w:rsidRPr="00D36078" w:rsidRDefault="00D36078" w:rsidP="00D36078">
            <w:pPr>
              <w:widowControl w:val="0"/>
              <w:spacing w:after="0" w:line="240" w:lineRule="auto"/>
              <w:rPr>
                <w:rFonts w:ascii="Times New Roman" w:hAnsi="Times New Roman"/>
                <w:bCs/>
                <w:sz w:val="20"/>
                <w:szCs w:val="20"/>
                <w:lang w:val="en-US" w:eastAsia="ru-RU"/>
              </w:rPr>
            </w:pPr>
            <w:r w:rsidRPr="00D36078">
              <w:rPr>
                <w:rFonts w:ascii="Times New Roman" w:hAnsi="Times New Roman"/>
                <w:bCs/>
                <w:sz w:val="20"/>
                <w:szCs w:val="20"/>
                <w:lang w:val="en-US" w:eastAsia="ru-RU"/>
              </w:rPr>
              <w:t>Запаси</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14:paraId="1DFF9D0E" w14:textId="77777777" w:rsidR="00D36078" w:rsidRPr="00D36078" w:rsidRDefault="00D36078" w:rsidP="00D36078">
            <w:pPr>
              <w:widowControl w:val="0"/>
              <w:spacing w:after="0" w:line="240" w:lineRule="auto"/>
              <w:jc w:val="center"/>
              <w:rPr>
                <w:rFonts w:ascii="Times New Roman" w:hAnsi="Times New Roman"/>
                <w:bCs/>
                <w:sz w:val="20"/>
                <w:szCs w:val="20"/>
                <w:lang w:val="ru-RU" w:eastAsia="ru-RU"/>
              </w:rPr>
            </w:pPr>
            <w:r w:rsidRPr="00D36078">
              <w:rPr>
                <w:rFonts w:ascii="Times New Roman" w:hAnsi="Times New Roman"/>
                <w:bCs/>
                <w:sz w:val="20"/>
                <w:szCs w:val="20"/>
                <w:lang w:val="ru-RU" w:eastAsia="ru-RU"/>
              </w:rPr>
              <w:t>1100</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14:paraId="7238E8E4" w14:textId="77777777" w:rsidR="00D36078" w:rsidRPr="00D36078" w:rsidRDefault="00D36078" w:rsidP="00D36078">
            <w:pPr>
              <w:widowControl w:val="0"/>
              <w:spacing w:after="0" w:line="240" w:lineRule="auto"/>
              <w:jc w:val="center"/>
              <w:rPr>
                <w:rFonts w:ascii="Times New Roman" w:hAnsi="Times New Roman"/>
                <w:bCs/>
                <w:sz w:val="20"/>
                <w:szCs w:val="20"/>
                <w:lang w:val="ru-RU" w:eastAsia="ru-RU"/>
              </w:rPr>
            </w:pPr>
            <w:r w:rsidRPr="00D36078">
              <w:rPr>
                <w:rFonts w:ascii="Times New Roman" w:hAnsi="Times New Roman"/>
                <w:bCs/>
                <w:sz w:val="20"/>
                <w:szCs w:val="20"/>
                <w:lang w:val="ru-RU" w:eastAsia="ru-RU"/>
              </w:rPr>
              <w:t>368743</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14:paraId="0C4B659F" w14:textId="77777777" w:rsidR="00D36078" w:rsidRPr="00D36078" w:rsidRDefault="00D36078" w:rsidP="00D36078">
            <w:pPr>
              <w:widowControl w:val="0"/>
              <w:spacing w:after="0" w:line="240" w:lineRule="auto"/>
              <w:jc w:val="center"/>
              <w:rPr>
                <w:rFonts w:ascii="Times New Roman" w:hAnsi="Times New Roman"/>
                <w:bCs/>
                <w:sz w:val="20"/>
                <w:szCs w:val="20"/>
                <w:lang w:val="ru-RU" w:eastAsia="ru-RU"/>
              </w:rPr>
            </w:pPr>
            <w:r w:rsidRPr="00D36078">
              <w:rPr>
                <w:rFonts w:ascii="Times New Roman" w:hAnsi="Times New Roman"/>
                <w:bCs/>
                <w:sz w:val="20"/>
                <w:szCs w:val="20"/>
                <w:lang w:val="ru-RU" w:eastAsia="ru-RU"/>
              </w:rPr>
              <w:t>348599</w:t>
            </w:r>
          </w:p>
        </w:tc>
      </w:tr>
      <w:tr w:rsidR="00D36078" w:rsidRPr="00D36078" w14:paraId="404D6861" w14:textId="77777777" w:rsidTr="00CA5EA7">
        <w:tc>
          <w:tcPr>
            <w:tcW w:w="5107" w:type="dxa"/>
            <w:tcBorders>
              <w:top w:val="single" w:sz="6" w:space="0" w:color="auto"/>
              <w:left w:val="single" w:sz="6" w:space="0" w:color="auto"/>
              <w:bottom w:val="single" w:sz="6" w:space="0" w:color="auto"/>
              <w:right w:val="single" w:sz="6" w:space="0" w:color="auto"/>
            </w:tcBorders>
            <w:shd w:val="clear" w:color="auto" w:fill="auto"/>
          </w:tcPr>
          <w:p w14:paraId="10BABBBB" w14:textId="77777777" w:rsidR="00D36078" w:rsidRPr="00D36078" w:rsidRDefault="00D36078" w:rsidP="00D36078">
            <w:pPr>
              <w:widowControl w:val="0"/>
              <w:spacing w:after="0" w:line="240" w:lineRule="auto"/>
              <w:rPr>
                <w:rFonts w:ascii="Times New Roman" w:hAnsi="Times New Roman"/>
                <w:bCs/>
                <w:sz w:val="20"/>
                <w:szCs w:val="20"/>
                <w:lang w:val="en-US" w:eastAsia="ru-RU"/>
              </w:rPr>
            </w:pPr>
            <w:r w:rsidRPr="00D36078">
              <w:rPr>
                <w:rFonts w:ascii="Times New Roman" w:hAnsi="Times New Roman"/>
                <w:bCs/>
                <w:sz w:val="20"/>
                <w:szCs w:val="20"/>
                <w:lang w:val="en-US" w:eastAsia="ru-RU"/>
              </w:rPr>
              <w:t>Виробничі запаси</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14:paraId="66C0A676" w14:textId="77777777" w:rsidR="00D36078" w:rsidRPr="00D36078" w:rsidRDefault="00D36078" w:rsidP="00D36078">
            <w:pPr>
              <w:widowControl w:val="0"/>
              <w:spacing w:after="0" w:line="240" w:lineRule="auto"/>
              <w:jc w:val="center"/>
              <w:rPr>
                <w:rFonts w:ascii="Times New Roman" w:hAnsi="Times New Roman"/>
                <w:bCs/>
                <w:sz w:val="20"/>
                <w:szCs w:val="20"/>
                <w:lang w:val="ru-RU" w:eastAsia="ru-RU"/>
              </w:rPr>
            </w:pPr>
            <w:r w:rsidRPr="00D36078">
              <w:rPr>
                <w:rFonts w:ascii="Times New Roman" w:hAnsi="Times New Roman"/>
                <w:bCs/>
                <w:sz w:val="20"/>
                <w:szCs w:val="20"/>
                <w:lang w:val="ru-RU" w:eastAsia="ru-RU"/>
              </w:rPr>
              <w:t>1101</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14:paraId="07BED92F" w14:textId="77777777" w:rsidR="00D36078" w:rsidRPr="00D36078" w:rsidRDefault="00D36078" w:rsidP="00D36078">
            <w:pPr>
              <w:widowControl w:val="0"/>
              <w:spacing w:after="0" w:line="240" w:lineRule="auto"/>
              <w:jc w:val="center"/>
              <w:rPr>
                <w:rFonts w:ascii="Times New Roman" w:hAnsi="Times New Roman"/>
                <w:bCs/>
                <w:sz w:val="20"/>
                <w:szCs w:val="20"/>
                <w:lang w:val="ru-RU" w:eastAsia="ru-RU"/>
              </w:rPr>
            </w:pPr>
            <w:r w:rsidRPr="00D36078">
              <w:rPr>
                <w:rFonts w:ascii="Times New Roman" w:hAnsi="Times New Roman"/>
                <w:bCs/>
                <w:sz w:val="20"/>
                <w:szCs w:val="20"/>
                <w:lang w:val="ru-RU" w:eastAsia="ru-RU"/>
              </w:rPr>
              <w:t>162375</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14:paraId="3F9E8B29" w14:textId="77777777" w:rsidR="00D36078" w:rsidRPr="00D36078" w:rsidRDefault="00D36078" w:rsidP="00D36078">
            <w:pPr>
              <w:widowControl w:val="0"/>
              <w:spacing w:after="0" w:line="240" w:lineRule="auto"/>
              <w:jc w:val="center"/>
              <w:rPr>
                <w:rFonts w:ascii="Times New Roman" w:hAnsi="Times New Roman"/>
                <w:bCs/>
                <w:sz w:val="20"/>
                <w:szCs w:val="20"/>
                <w:lang w:val="ru-RU" w:eastAsia="ru-RU"/>
              </w:rPr>
            </w:pPr>
            <w:r w:rsidRPr="00D36078">
              <w:rPr>
                <w:rFonts w:ascii="Times New Roman" w:hAnsi="Times New Roman"/>
                <w:bCs/>
                <w:sz w:val="20"/>
                <w:szCs w:val="20"/>
                <w:lang w:val="ru-RU" w:eastAsia="ru-RU"/>
              </w:rPr>
              <w:t>128676</w:t>
            </w:r>
          </w:p>
        </w:tc>
      </w:tr>
      <w:tr w:rsidR="00D36078" w:rsidRPr="00D36078" w14:paraId="655EEFB7" w14:textId="77777777" w:rsidTr="00CA5EA7">
        <w:tc>
          <w:tcPr>
            <w:tcW w:w="5107" w:type="dxa"/>
            <w:tcBorders>
              <w:top w:val="single" w:sz="6" w:space="0" w:color="auto"/>
              <w:left w:val="single" w:sz="6" w:space="0" w:color="auto"/>
              <w:bottom w:val="single" w:sz="6" w:space="0" w:color="auto"/>
              <w:right w:val="single" w:sz="6" w:space="0" w:color="auto"/>
            </w:tcBorders>
            <w:shd w:val="clear" w:color="auto" w:fill="auto"/>
          </w:tcPr>
          <w:p w14:paraId="74AA2BD3" w14:textId="77777777" w:rsidR="00D36078" w:rsidRPr="00D36078" w:rsidRDefault="00D36078" w:rsidP="00D36078">
            <w:pPr>
              <w:widowControl w:val="0"/>
              <w:spacing w:after="0" w:line="240" w:lineRule="auto"/>
              <w:rPr>
                <w:rFonts w:ascii="Times New Roman" w:hAnsi="Times New Roman"/>
                <w:bCs/>
                <w:sz w:val="20"/>
                <w:szCs w:val="20"/>
                <w:lang w:val="en-US" w:eastAsia="ru-RU"/>
              </w:rPr>
            </w:pPr>
            <w:r w:rsidRPr="00D36078">
              <w:rPr>
                <w:rFonts w:ascii="Times New Roman" w:hAnsi="Times New Roman"/>
                <w:bCs/>
                <w:sz w:val="20"/>
                <w:szCs w:val="20"/>
                <w:lang w:val="en-US" w:eastAsia="ru-RU"/>
              </w:rPr>
              <w:t>Незавершене виробництво</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14:paraId="3F602EA5" w14:textId="77777777" w:rsidR="00D36078" w:rsidRPr="00D36078" w:rsidRDefault="00D36078" w:rsidP="00D36078">
            <w:pPr>
              <w:widowControl w:val="0"/>
              <w:spacing w:after="0" w:line="240" w:lineRule="auto"/>
              <w:jc w:val="center"/>
              <w:rPr>
                <w:rFonts w:ascii="Times New Roman" w:hAnsi="Times New Roman"/>
                <w:bCs/>
                <w:sz w:val="20"/>
                <w:szCs w:val="20"/>
                <w:lang w:val="ru-RU" w:eastAsia="ru-RU"/>
              </w:rPr>
            </w:pPr>
            <w:r w:rsidRPr="00D36078">
              <w:rPr>
                <w:rFonts w:ascii="Times New Roman" w:hAnsi="Times New Roman"/>
                <w:bCs/>
                <w:sz w:val="20"/>
                <w:szCs w:val="20"/>
                <w:lang w:val="ru-RU" w:eastAsia="ru-RU"/>
              </w:rPr>
              <w:t>1102</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14:paraId="67EA467B" w14:textId="77777777" w:rsidR="00D36078" w:rsidRPr="00D36078" w:rsidRDefault="00D36078" w:rsidP="00D36078">
            <w:pPr>
              <w:widowControl w:val="0"/>
              <w:spacing w:after="0" w:line="240" w:lineRule="auto"/>
              <w:jc w:val="center"/>
              <w:rPr>
                <w:rFonts w:ascii="Times New Roman" w:hAnsi="Times New Roman"/>
                <w:bCs/>
                <w:sz w:val="20"/>
                <w:szCs w:val="20"/>
                <w:lang w:val="ru-RU" w:eastAsia="ru-RU"/>
              </w:rPr>
            </w:pPr>
            <w:r w:rsidRPr="00D36078">
              <w:rPr>
                <w:rFonts w:ascii="Times New Roman" w:hAnsi="Times New Roman"/>
                <w:bCs/>
                <w:sz w:val="20"/>
                <w:szCs w:val="20"/>
                <w:lang w:val="ru-RU" w:eastAsia="ru-RU"/>
              </w:rPr>
              <w:t>92100</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14:paraId="219ED505" w14:textId="77777777" w:rsidR="00D36078" w:rsidRPr="00D36078" w:rsidRDefault="00D36078" w:rsidP="00D36078">
            <w:pPr>
              <w:widowControl w:val="0"/>
              <w:spacing w:after="0" w:line="240" w:lineRule="auto"/>
              <w:jc w:val="center"/>
              <w:rPr>
                <w:rFonts w:ascii="Times New Roman" w:hAnsi="Times New Roman"/>
                <w:bCs/>
                <w:sz w:val="20"/>
                <w:szCs w:val="20"/>
                <w:lang w:val="ru-RU" w:eastAsia="ru-RU"/>
              </w:rPr>
            </w:pPr>
            <w:r w:rsidRPr="00D36078">
              <w:rPr>
                <w:rFonts w:ascii="Times New Roman" w:hAnsi="Times New Roman"/>
                <w:bCs/>
                <w:sz w:val="20"/>
                <w:szCs w:val="20"/>
                <w:lang w:val="ru-RU" w:eastAsia="ru-RU"/>
              </w:rPr>
              <w:t>67647</w:t>
            </w:r>
          </w:p>
        </w:tc>
      </w:tr>
      <w:tr w:rsidR="00D36078" w:rsidRPr="00D36078" w14:paraId="3240F9F0" w14:textId="77777777" w:rsidTr="00CA5EA7">
        <w:tc>
          <w:tcPr>
            <w:tcW w:w="5107" w:type="dxa"/>
            <w:tcBorders>
              <w:top w:val="single" w:sz="6" w:space="0" w:color="auto"/>
              <w:left w:val="single" w:sz="6" w:space="0" w:color="auto"/>
              <w:bottom w:val="single" w:sz="6" w:space="0" w:color="auto"/>
              <w:right w:val="single" w:sz="6" w:space="0" w:color="auto"/>
            </w:tcBorders>
            <w:shd w:val="clear" w:color="auto" w:fill="auto"/>
          </w:tcPr>
          <w:p w14:paraId="061F2397" w14:textId="77777777" w:rsidR="00D36078" w:rsidRPr="00D36078" w:rsidRDefault="00D36078" w:rsidP="00D36078">
            <w:pPr>
              <w:widowControl w:val="0"/>
              <w:spacing w:after="0" w:line="240" w:lineRule="auto"/>
              <w:rPr>
                <w:rFonts w:ascii="Times New Roman" w:hAnsi="Times New Roman"/>
                <w:bCs/>
                <w:sz w:val="20"/>
                <w:szCs w:val="20"/>
                <w:lang w:val="en-US" w:eastAsia="ru-RU"/>
              </w:rPr>
            </w:pPr>
            <w:r w:rsidRPr="00D36078">
              <w:rPr>
                <w:rFonts w:ascii="Times New Roman" w:hAnsi="Times New Roman"/>
                <w:bCs/>
                <w:sz w:val="20"/>
                <w:szCs w:val="20"/>
                <w:lang w:val="en-US" w:eastAsia="ru-RU"/>
              </w:rPr>
              <w:t>Готова продукція</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14:paraId="73A4FEBE" w14:textId="77777777" w:rsidR="00D36078" w:rsidRPr="00D36078" w:rsidRDefault="00D36078" w:rsidP="00D36078">
            <w:pPr>
              <w:widowControl w:val="0"/>
              <w:spacing w:after="0" w:line="240" w:lineRule="auto"/>
              <w:jc w:val="center"/>
              <w:rPr>
                <w:rFonts w:ascii="Times New Roman" w:hAnsi="Times New Roman"/>
                <w:bCs/>
                <w:sz w:val="20"/>
                <w:szCs w:val="20"/>
                <w:lang w:val="ru-RU" w:eastAsia="ru-RU"/>
              </w:rPr>
            </w:pPr>
            <w:r w:rsidRPr="00D36078">
              <w:rPr>
                <w:rFonts w:ascii="Times New Roman" w:hAnsi="Times New Roman"/>
                <w:bCs/>
                <w:sz w:val="20"/>
                <w:szCs w:val="20"/>
                <w:lang w:val="ru-RU" w:eastAsia="ru-RU"/>
              </w:rPr>
              <w:t>1103</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14:paraId="1BCDA348" w14:textId="77777777" w:rsidR="00D36078" w:rsidRPr="00D36078" w:rsidRDefault="00D36078" w:rsidP="00D36078">
            <w:pPr>
              <w:widowControl w:val="0"/>
              <w:spacing w:after="0" w:line="240" w:lineRule="auto"/>
              <w:jc w:val="center"/>
              <w:rPr>
                <w:rFonts w:ascii="Times New Roman" w:hAnsi="Times New Roman"/>
                <w:bCs/>
                <w:sz w:val="20"/>
                <w:szCs w:val="20"/>
                <w:lang w:val="ru-RU" w:eastAsia="ru-RU"/>
              </w:rPr>
            </w:pPr>
            <w:r w:rsidRPr="00D36078">
              <w:rPr>
                <w:rFonts w:ascii="Times New Roman" w:hAnsi="Times New Roman"/>
                <w:bCs/>
                <w:sz w:val="20"/>
                <w:szCs w:val="20"/>
                <w:lang w:val="ru-RU" w:eastAsia="ru-RU"/>
              </w:rPr>
              <w:t>113019</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14:paraId="3AFDB622" w14:textId="77777777" w:rsidR="00D36078" w:rsidRPr="00D36078" w:rsidRDefault="00D36078" w:rsidP="00D36078">
            <w:pPr>
              <w:widowControl w:val="0"/>
              <w:spacing w:after="0" w:line="240" w:lineRule="auto"/>
              <w:jc w:val="center"/>
              <w:rPr>
                <w:rFonts w:ascii="Times New Roman" w:hAnsi="Times New Roman"/>
                <w:bCs/>
                <w:sz w:val="20"/>
                <w:szCs w:val="20"/>
                <w:lang w:val="ru-RU" w:eastAsia="ru-RU"/>
              </w:rPr>
            </w:pPr>
            <w:r w:rsidRPr="00D36078">
              <w:rPr>
                <w:rFonts w:ascii="Times New Roman" w:hAnsi="Times New Roman"/>
                <w:bCs/>
                <w:sz w:val="20"/>
                <w:szCs w:val="20"/>
                <w:lang w:val="ru-RU" w:eastAsia="ru-RU"/>
              </w:rPr>
              <w:t>150910</w:t>
            </w:r>
          </w:p>
        </w:tc>
      </w:tr>
      <w:tr w:rsidR="00D36078" w:rsidRPr="00D36078" w14:paraId="2298C787" w14:textId="77777777" w:rsidTr="00CA5EA7">
        <w:tc>
          <w:tcPr>
            <w:tcW w:w="5107" w:type="dxa"/>
            <w:tcBorders>
              <w:top w:val="single" w:sz="6" w:space="0" w:color="auto"/>
              <w:left w:val="single" w:sz="6" w:space="0" w:color="auto"/>
              <w:bottom w:val="single" w:sz="6" w:space="0" w:color="auto"/>
              <w:right w:val="single" w:sz="6" w:space="0" w:color="auto"/>
            </w:tcBorders>
            <w:shd w:val="clear" w:color="auto" w:fill="auto"/>
          </w:tcPr>
          <w:p w14:paraId="01C13FE3" w14:textId="77777777" w:rsidR="00D36078" w:rsidRPr="00D36078" w:rsidRDefault="00D36078" w:rsidP="00D36078">
            <w:pPr>
              <w:widowControl w:val="0"/>
              <w:spacing w:after="0" w:line="240" w:lineRule="auto"/>
              <w:rPr>
                <w:rFonts w:ascii="Times New Roman" w:hAnsi="Times New Roman"/>
                <w:bCs/>
                <w:sz w:val="20"/>
                <w:szCs w:val="20"/>
                <w:lang w:val="en-US" w:eastAsia="ru-RU"/>
              </w:rPr>
            </w:pPr>
            <w:r w:rsidRPr="00D36078">
              <w:rPr>
                <w:rFonts w:ascii="Times New Roman" w:hAnsi="Times New Roman"/>
                <w:bCs/>
                <w:sz w:val="20"/>
                <w:szCs w:val="20"/>
                <w:lang w:val="en-US" w:eastAsia="ru-RU"/>
              </w:rPr>
              <w:t>Товари</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14:paraId="6DBC96D1" w14:textId="77777777" w:rsidR="00D36078" w:rsidRPr="00D36078" w:rsidRDefault="00D36078" w:rsidP="00D36078">
            <w:pPr>
              <w:widowControl w:val="0"/>
              <w:spacing w:after="0" w:line="240" w:lineRule="auto"/>
              <w:jc w:val="center"/>
              <w:rPr>
                <w:rFonts w:ascii="Times New Roman" w:hAnsi="Times New Roman"/>
                <w:bCs/>
                <w:sz w:val="20"/>
                <w:szCs w:val="20"/>
                <w:lang w:val="ru-RU" w:eastAsia="ru-RU"/>
              </w:rPr>
            </w:pPr>
            <w:r w:rsidRPr="00D36078">
              <w:rPr>
                <w:rFonts w:ascii="Times New Roman" w:hAnsi="Times New Roman"/>
                <w:bCs/>
                <w:sz w:val="20"/>
                <w:szCs w:val="20"/>
                <w:lang w:val="ru-RU" w:eastAsia="ru-RU"/>
              </w:rPr>
              <w:t>1104</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14:paraId="76F2C856" w14:textId="77777777" w:rsidR="00D36078" w:rsidRPr="00D36078" w:rsidRDefault="00D36078" w:rsidP="00D36078">
            <w:pPr>
              <w:widowControl w:val="0"/>
              <w:spacing w:after="0" w:line="240" w:lineRule="auto"/>
              <w:jc w:val="center"/>
              <w:rPr>
                <w:rFonts w:ascii="Times New Roman" w:hAnsi="Times New Roman"/>
                <w:bCs/>
                <w:sz w:val="20"/>
                <w:szCs w:val="20"/>
                <w:lang w:val="ru-RU" w:eastAsia="ru-RU"/>
              </w:rPr>
            </w:pPr>
            <w:r w:rsidRPr="00D36078">
              <w:rPr>
                <w:rFonts w:ascii="Times New Roman" w:hAnsi="Times New Roman"/>
                <w:bCs/>
                <w:sz w:val="20"/>
                <w:szCs w:val="20"/>
                <w:lang w:val="ru-RU" w:eastAsia="ru-RU"/>
              </w:rPr>
              <w:t>1249</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14:paraId="5AFC781D" w14:textId="77777777" w:rsidR="00D36078" w:rsidRPr="00D36078" w:rsidRDefault="00D36078" w:rsidP="00D36078">
            <w:pPr>
              <w:widowControl w:val="0"/>
              <w:spacing w:after="0" w:line="240" w:lineRule="auto"/>
              <w:jc w:val="center"/>
              <w:rPr>
                <w:rFonts w:ascii="Times New Roman" w:hAnsi="Times New Roman"/>
                <w:bCs/>
                <w:sz w:val="20"/>
                <w:szCs w:val="20"/>
                <w:lang w:val="ru-RU" w:eastAsia="ru-RU"/>
              </w:rPr>
            </w:pPr>
            <w:r w:rsidRPr="00D36078">
              <w:rPr>
                <w:rFonts w:ascii="Times New Roman" w:hAnsi="Times New Roman"/>
                <w:bCs/>
                <w:sz w:val="20"/>
                <w:szCs w:val="20"/>
                <w:lang w:val="ru-RU" w:eastAsia="ru-RU"/>
              </w:rPr>
              <w:t>1366</w:t>
            </w:r>
          </w:p>
        </w:tc>
      </w:tr>
      <w:tr w:rsidR="00D36078" w:rsidRPr="00D36078" w14:paraId="477FE16F" w14:textId="77777777" w:rsidTr="00CA5EA7">
        <w:tc>
          <w:tcPr>
            <w:tcW w:w="5107" w:type="dxa"/>
            <w:tcBorders>
              <w:top w:val="single" w:sz="6" w:space="0" w:color="auto"/>
              <w:left w:val="single" w:sz="6" w:space="0" w:color="auto"/>
              <w:bottom w:val="single" w:sz="6" w:space="0" w:color="auto"/>
              <w:right w:val="single" w:sz="6" w:space="0" w:color="auto"/>
            </w:tcBorders>
            <w:shd w:val="clear" w:color="auto" w:fill="auto"/>
          </w:tcPr>
          <w:p w14:paraId="5A2B5B76" w14:textId="77777777" w:rsidR="00D36078" w:rsidRPr="00D36078" w:rsidRDefault="00D36078" w:rsidP="00D36078">
            <w:pPr>
              <w:widowControl w:val="0"/>
              <w:spacing w:after="0" w:line="240" w:lineRule="auto"/>
              <w:rPr>
                <w:rFonts w:ascii="Times New Roman" w:hAnsi="Times New Roman"/>
                <w:bCs/>
                <w:sz w:val="20"/>
                <w:szCs w:val="20"/>
                <w:lang w:val="en-US" w:eastAsia="ru-RU"/>
              </w:rPr>
            </w:pPr>
            <w:r w:rsidRPr="00D36078">
              <w:rPr>
                <w:rFonts w:ascii="Times New Roman" w:hAnsi="Times New Roman"/>
                <w:bCs/>
                <w:sz w:val="20"/>
                <w:szCs w:val="20"/>
                <w:lang w:val="en-US" w:eastAsia="ru-RU"/>
              </w:rPr>
              <w:t>Поточні біологічні активи</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14:paraId="4C609A67" w14:textId="77777777" w:rsidR="00D36078" w:rsidRPr="00D36078" w:rsidRDefault="00D36078" w:rsidP="00D36078">
            <w:pPr>
              <w:widowControl w:val="0"/>
              <w:spacing w:after="0" w:line="240" w:lineRule="auto"/>
              <w:jc w:val="center"/>
              <w:rPr>
                <w:rFonts w:ascii="Times New Roman" w:hAnsi="Times New Roman"/>
                <w:bCs/>
                <w:sz w:val="20"/>
                <w:szCs w:val="20"/>
                <w:lang w:val="ru-RU" w:eastAsia="ru-RU"/>
              </w:rPr>
            </w:pPr>
            <w:r w:rsidRPr="00D36078">
              <w:rPr>
                <w:rFonts w:ascii="Times New Roman" w:hAnsi="Times New Roman"/>
                <w:bCs/>
                <w:sz w:val="20"/>
                <w:szCs w:val="20"/>
                <w:lang w:val="ru-RU" w:eastAsia="ru-RU"/>
              </w:rPr>
              <w:t>1110</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14:paraId="311047C5" w14:textId="77777777" w:rsidR="00D36078" w:rsidRPr="00D36078" w:rsidRDefault="00D36078" w:rsidP="00D36078">
            <w:pPr>
              <w:widowControl w:val="0"/>
              <w:spacing w:after="0" w:line="240" w:lineRule="auto"/>
              <w:jc w:val="center"/>
              <w:rPr>
                <w:rFonts w:ascii="Times New Roman" w:hAnsi="Times New Roman"/>
                <w:bCs/>
                <w:sz w:val="20"/>
                <w:szCs w:val="20"/>
                <w:lang w:val="ru-RU" w:eastAsia="ru-RU"/>
              </w:rPr>
            </w:pPr>
            <w:r w:rsidRPr="00D36078">
              <w:rPr>
                <w:rFonts w:ascii="Times New Roman" w:hAnsi="Times New Roman"/>
                <w:bCs/>
                <w:sz w:val="20"/>
                <w:szCs w:val="20"/>
                <w:lang w:val="ru-RU" w:eastAsia="ru-RU"/>
              </w:rPr>
              <w:t>--</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14:paraId="589E2F0D" w14:textId="77777777" w:rsidR="00D36078" w:rsidRPr="00D36078" w:rsidRDefault="00D36078" w:rsidP="00D36078">
            <w:pPr>
              <w:widowControl w:val="0"/>
              <w:spacing w:after="0" w:line="240" w:lineRule="auto"/>
              <w:jc w:val="center"/>
              <w:rPr>
                <w:rFonts w:ascii="Times New Roman" w:hAnsi="Times New Roman"/>
                <w:bCs/>
                <w:sz w:val="20"/>
                <w:szCs w:val="20"/>
                <w:lang w:val="ru-RU" w:eastAsia="ru-RU"/>
              </w:rPr>
            </w:pPr>
            <w:r w:rsidRPr="00D36078">
              <w:rPr>
                <w:rFonts w:ascii="Times New Roman" w:hAnsi="Times New Roman"/>
                <w:bCs/>
                <w:sz w:val="20"/>
                <w:szCs w:val="20"/>
                <w:lang w:val="ru-RU" w:eastAsia="ru-RU"/>
              </w:rPr>
              <w:t>--</w:t>
            </w:r>
          </w:p>
        </w:tc>
      </w:tr>
      <w:tr w:rsidR="00D36078" w:rsidRPr="00D36078" w14:paraId="0CC835FB" w14:textId="77777777" w:rsidTr="00CA5EA7">
        <w:tc>
          <w:tcPr>
            <w:tcW w:w="5107" w:type="dxa"/>
            <w:tcBorders>
              <w:top w:val="single" w:sz="6" w:space="0" w:color="auto"/>
              <w:left w:val="single" w:sz="6" w:space="0" w:color="auto"/>
              <w:bottom w:val="single" w:sz="6" w:space="0" w:color="auto"/>
              <w:right w:val="single" w:sz="6" w:space="0" w:color="auto"/>
            </w:tcBorders>
            <w:shd w:val="clear" w:color="auto" w:fill="auto"/>
          </w:tcPr>
          <w:p w14:paraId="0FF845C1" w14:textId="77777777" w:rsidR="00D36078" w:rsidRPr="00D36078" w:rsidRDefault="00D36078" w:rsidP="00D36078">
            <w:pPr>
              <w:widowControl w:val="0"/>
              <w:spacing w:after="0" w:line="240" w:lineRule="auto"/>
              <w:rPr>
                <w:rFonts w:ascii="Times New Roman" w:hAnsi="Times New Roman"/>
                <w:bCs/>
                <w:sz w:val="20"/>
                <w:szCs w:val="20"/>
                <w:lang w:val="en-US" w:eastAsia="ru-RU"/>
              </w:rPr>
            </w:pPr>
            <w:r w:rsidRPr="00D36078">
              <w:rPr>
                <w:rFonts w:ascii="Times New Roman" w:hAnsi="Times New Roman"/>
                <w:bCs/>
                <w:sz w:val="20"/>
                <w:szCs w:val="20"/>
                <w:lang w:val="en-US" w:eastAsia="ru-RU"/>
              </w:rPr>
              <w:t>Векселі одержані</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14:paraId="4298BC34" w14:textId="77777777" w:rsidR="00D36078" w:rsidRPr="00D36078" w:rsidRDefault="00D36078" w:rsidP="00D36078">
            <w:pPr>
              <w:widowControl w:val="0"/>
              <w:spacing w:after="0" w:line="240" w:lineRule="auto"/>
              <w:jc w:val="center"/>
              <w:rPr>
                <w:rFonts w:ascii="Times New Roman" w:hAnsi="Times New Roman"/>
                <w:bCs/>
                <w:sz w:val="20"/>
                <w:szCs w:val="20"/>
                <w:lang w:val="ru-RU" w:eastAsia="ru-RU"/>
              </w:rPr>
            </w:pPr>
            <w:r w:rsidRPr="00D36078">
              <w:rPr>
                <w:rFonts w:ascii="Times New Roman" w:hAnsi="Times New Roman"/>
                <w:bCs/>
                <w:sz w:val="20"/>
                <w:szCs w:val="20"/>
                <w:lang w:val="ru-RU" w:eastAsia="ru-RU"/>
              </w:rPr>
              <w:t>1120</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14:paraId="7878EE7B" w14:textId="77777777" w:rsidR="00D36078" w:rsidRPr="00D36078" w:rsidRDefault="00D36078" w:rsidP="00D36078">
            <w:pPr>
              <w:widowControl w:val="0"/>
              <w:spacing w:after="0" w:line="240" w:lineRule="auto"/>
              <w:jc w:val="center"/>
              <w:rPr>
                <w:rFonts w:ascii="Times New Roman" w:hAnsi="Times New Roman"/>
                <w:bCs/>
                <w:sz w:val="20"/>
                <w:szCs w:val="20"/>
                <w:lang w:val="ru-RU" w:eastAsia="ru-RU"/>
              </w:rPr>
            </w:pPr>
            <w:r w:rsidRPr="00D36078">
              <w:rPr>
                <w:rFonts w:ascii="Times New Roman" w:hAnsi="Times New Roman"/>
                <w:bCs/>
                <w:sz w:val="20"/>
                <w:szCs w:val="20"/>
                <w:lang w:val="ru-RU" w:eastAsia="ru-RU"/>
              </w:rPr>
              <w:t>30469</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14:paraId="5261CB7C" w14:textId="77777777" w:rsidR="00D36078" w:rsidRPr="00D36078" w:rsidRDefault="00D36078" w:rsidP="00D36078">
            <w:pPr>
              <w:widowControl w:val="0"/>
              <w:spacing w:after="0" w:line="240" w:lineRule="auto"/>
              <w:jc w:val="center"/>
              <w:rPr>
                <w:rFonts w:ascii="Times New Roman" w:hAnsi="Times New Roman"/>
                <w:bCs/>
                <w:sz w:val="20"/>
                <w:szCs w:val="20"/>
                <w:lang w:val="ru-RU" w:eastAsia="ru-RU"/>
              </w:rPr>
            </w:pPr>
            <w:r w:rsidRPr="00D36078">
              <w:rPr>
                <w:rFonts w:ascii="Times New Roman" w:hAnsi="Times New Roman"/>
                <w:bCs/>
                <w:sz w:val="20"/>
                <w:szCs w:val="20"/>
                <w:lang w:val="ru-RU" w:eastAsia="ru-RU"/>
              </w:rPr>
              <w:t>--</w:t>
            </w:r>
          </w:p>
        </w:tc>
      </w:tr>
      <w:tr w:rsidR="00D36078" w:rsidRPr="00D36078" w14:paraId="0115C7F3" w14:textId="77777777" w:rsidTr="00CA5EA7">
        <w:tc>
          <w:tcPr>
            <w:tcW w:w="5107" w:type="dxa"/>
            <w:tcBorders>
              <w:top w:val="single" w:sz="6" w:space="0" w:color="auto"/>
              <w:left w:val="single" w:sz="6" w:space="0" w:color="auto"/>
              <w:bottom w:val="single" w:sz="6" w:space="0" w:color="auto"/>
              <w:right w:val="single" w:sz="6" w:space="0" w:color="auto"/>
            </w:tcBorders>
            <w:shd w:val="clear" w:color="auto" w:fill="auto"/>
          </w:tcPr>
          <w:p w14:paraId="77CBA12B" w14:textId="77777777" w:rsidR="00D36078" w:rsidRPr="00D36078" w:rsidRDefault="00D36078" w:rsidP="00D36078">
            <w:pPr>
              <w:widowControl w:val="0"/>
              <w:spacing w:after="0" w:line="240" w:lineRule="auto"/>
              <w:rPr>
                <w:rFonts w:ascii="Times New Roman" w:hAnsi="Times New Roman"/>
                <w:bCs/>
                <w:sz w:val="20"/>
                <w:szCs w:val="20"/>
                <w:lang w:val="en-US" w:eastAsia="ru-RU"/>
              </w:rPr>
            </w:pPr>
            <w:r w:rsidRPr="00D36078">
              <w:rPr>
                <w:rFonts w:ascii="Times New Roman" w:hAnsi="Times New Roman"/>
                <w:bCs/>
                <w:sz w:val="20"/>
                <w:szCs w:val="20"/>
                <w:lang w:val="en-US" w:eastAsia="ru-RU"/>
              </w:rPr>
              <w:t xml:space="preserve">Дебіторська заборгованість за продукцію, товари, роботи, </w:t>
            </w:r>
            <w:r w:rsidRPr="00D36078">
              <w:rPr>
                <w:rFonts w:ascii="Times New Roman" w:hAnsi="Times New Roman"/>
                <w:bCs/>
                <w:sz w:val="20"/>
                <w:szCs w:val="20"/>
                <w:lang w:val="en-US" w:eastAsia="ru-RU"/>
              </w:rPr>
              <w:lastRenderedPageBreak/>
              <w:t>послуги</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14:paraId="59F2D74B" w14:textId="77777777" w:rsidR="00D36078" w:rsidRPr="00D36078" w:rsidRDefault="00D36078" w:rsidP="00D36078">
            <w:pPr>
              <w:widowControl w:val="0"/>
              <w:spacing w:after="0" w:line="240" w:lineRule="auto"/>
              <w:jc w:val="center"/>
              <w:rPr>
                <w:rFonts w:ascii="Times New Roman" w:hAnsi="Times New Roman"/>
                <w:bCs/>
                <w:sz w:val="20"/>
                <w:szCs w:val="20"/>
                <w:lang w:val="ru-RU" w:eastAsia="ru-RU"/>
              </w:rPr>
            </w:pPr>
            <w:r w:rsidRPr="00D36078">
              <w:rPr>
                <w:rFonts w:ascii="Times New Roman" w:hAnsi="Times New Roman"/>
                <w:bCs/>
                <w:sz w:val="20"/>
                <w:szCs w:val="20"/>
                <w:lang w:val="ru-RU" w:eastAsia="ru-RU"/>
              </w:rPr>
              <w:lastRenderedPageBreak/>
              <w:t>1125</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14:paraId="543A4F02" w14:textId="77777777" w:rsidR="00D36078" w:rsidRPr="00D36078" w:rsidRDefault="00D36078" w:rsidP="00D36078">
            <w:pPr>
              <w:widowControl w:val="0"/>
              <w:spacing w:after="0" w:line="240" w:lineRule="auto"/>
              <w:jc w:val="center"/>
              <w:rPr>
                <w:rFonts w:ascii="Times New Roman" w:hAnsi="Times New Roman"/>
                <w:bCs/>
                <w:sz w:val="20"/>
                <w:szCs w:val="20"/>
                <w:lang w:val="ru-RU" w:eastAsia="ru-RU"/>
              </w:rPr>
            </w:pPr>
            <w:r w:rsidRPr="00D36078">
              <w:rPr>
                <w:rFonts w:ascii="Times New Roman" w:hAnsi="Times New Roman"/>
                <w:bCs/>
                <w:sz w:val="20"/>
                <w:szCs w:val="20"/>
                <w:lang w:val="ru-RU" w:eastAsia="ru-RU"/>
              </w:rPr>
              <w:t>113911</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14:paraId="5BF5D5BE" w14:textId="77777777" w:rsidR="00D36078" w:rsidRPr="00D36078" w:rsidRDefault="00D36078" w:rsidP="00D36078">
            <w:pPr>
              <w:widowControl w:val="0"/>
              <w:spacing w:after="0" w:line="240" w:lineRule="auto"/>
              <w:jc w:val="center"/>
              <w:rPr>
                <w:rFonts w:ascii="Times New Roman" w:hAnsi="Times New Roman"/>
                <w:bCs/>
                <w:sz w:val="20"/>
                <w:szCs w:val="20"/>
                <w:lang w:val="ru-RU" w:eastAsia="ru-RU"/>
              </w:rPr>
            </w:pPr>
            <w:r w:rsidRPr="00D36078">
              <w:rPr>
                <w:rFonts w:ascii="Times New Roman" w:hAnsi="Times New Roman"/>
                <w:bCs/>
                <w:sz w:val="20"/>
                <w:szCs w:val="20"/>
                <w:lang w:val="ru-RU" w:eastAsia="ru-RU"/>
              </w:rPr>
              <w:t>196056</w:t>
            </w:r>
          </w:p>
        </w:tc>
      </w:tr>
      <w:tr w:rsidR="00D36078" w:rsidRPr="00D36078" w14:paraId="0142E063" w14:textId="77777777" w:rsidTr="00CA5EA7">
        <w:tc>
          <w:tcPr>
            <w:tcW w:w="5107" w:type="dxa"/>
            <w:tcBorders>
              <w:top w:val="single" w:sz="6" w:space="0" w:color="auto"/>
              <w:left w:val="single" w:sz="6" w:space="0" w:color="auto"/>
              <w:bottom w:val="single" w:sz="6" w:space="0" w:color="auto"/>
              <w:right w:val="single" w:sz="6" w:space="0" w:color="auto"/>
            </w:tcBorders>
            <w:shd w:val="clear" w:color="auto" w:fill="auto"/>
          </w:tcPr>
          <w:p w14:paraId="3BA4544C" w14:textId="77777777" w:rsidR="00D36078" w:rsidRPr="00D36078" w:rsidRDefault="00D36078" w:rsidP="00D36078">
            <w:pPr>
              <w:widowControl w:val="0"/>
              <w:spacing w:after="0" w:line="240" w:lineRule="auto"/>
              <w:rPr>
                <w:rFonts w:ascii="Times New Roman" w:hAnsi="Times New Roman"/>
                <w:bCs/>
                <w:sz w:val="20"/>
                <w:szCs w:val="20"/>
                <w:lang w:val="en-US" w:eastAsia="ru-RU"/>
              </w:rPr>
            </w:pPr>
            <w:r w:rsidRPr="00D36078">
              <w:rPr>
                <w:rFonts w:ascii="Times New Roman" w:hAnsi="Times New Roman"/>
                <w:bCs/>
                <w:sz w:val="20"/>
                <w:szCs w:val="20"/>
                <w:lang w:val="en-US" w:eastAsia="ru-RU"/>
              </w:rPr>
              <w:t>Дебіторська заборгованість за розрахунками:</w:t>
            </w:r>
          </w:p>
          <w:p w14:paraId="2A42C918" w14:textId="77777777" w:rsidR="00D36078" w:rsidRPr="00D36078" w:rsidRDefault="00D36078" w:rsidP="00D36078">
            <w:pPr>
              <w:widowControl w:val="0"/>
              <w:spacing w:after="0" w:line="240" w:lineRule="auto"/>
              <w:rPr>
                <w:rFonts w:ascii="Times New Roman" w:hAnsi="Times New Roman"/>
                <w:bCs/>
                <w:sz w:val="20"/>
                <w:szCs w:val="20"/>
                <w:lang w:val="en-US" w:eastAsia="ru-RU"/>
              </w:rPr>
            </w:pPr>
            <w:r w:rsidRPr="00D36078">
              <w:rPr>
                <w:rFonts w:ascii="Times New Roman" w:hAnsi="Times New Roman"/>
                <w:bCs/>
                <w:sz w:val="20"/>
                <w:szCs w:val="20"/>
                <w:lang w:val="en-US" w:eastAsia="ru-RU"/>
              </w:rPr>
              <w:t>за виданими авансами</w:t>
            </w:r>
          </w:p>
          <w:p w14:paraId="5F2968B8" w14:textId="77777777" w:rsidR="00D36078" w:rsidRPr="00D36078" w:rsidRDefault="00D36078" w:rsidP="00D36078">
            <w:pPr>
              <w:widowControl w:val="0"/>
              <w:spacing w:after="0" w:line="240" w:lineRule="auto"/>
              <w:rPr>
                <w:rFonts w:ascii="Times New Roman" w:hAnsi="Times New Roman"/>
                <w:bCs/>
                <w:sz w:val="20"/>
                <w:szCs w:val="20"/>
                <w:lang w:val="en-US" w:eastAsia="ru-RU"/>
              </w:rPr>
            </w:pP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14:paraId="52A3543A" w14:textId="77777777" w:rsidR="00D36078" w:rsidRPr="00D36078" w:rsidRDefault="00D36078" w:rsidP="00D36078">
            <w:pPr>
              <w:widowControl w:val="0"/>
              <w:spacing w:after="0" w:line="240" w:lineRule="auto"/>
              <w:jc w:val="center"/>
              <w:rPr>
                <w:rFonts w:ascii="Times New Roman" w:hAnsi="Times New Roman"/>
                <w:bCs/>
                <w:sz w:val="20"/>
                <w:szCs w:val="20"/>
                <w:lang w:val="ru-RU" w:eastAsia="ru-RU"/>
              </w:rPr>
            </w:pPr>
            <w:r w:rsidRPr="00D36078">
              <w:rPr>
                <w:rFonts w:ascii="Times New Roman" w:hAnsi="Times New Roman"/>
                <w:bCs/>
                <w:sz w:val="20"/>
                <w:szCs w:val="20"/>
                <w:lang w:val="ru-RU" w:eastAsia="ru-RU"/>
              </w:rPr>
              <w:t>1130</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14:paraId="5EE318CC" w14:textId="77777777" w:rsidR="00D36078" w:rsidRPr="00D36078" w:rsidRDefault="00D36078" w:rsidP="00D36078">
            <w:pPr>
              <w:widowControl w:val="0"/>
              <w:spacing w:after="0" w:line="240" w:lineRule="auto"/>
              <w:jc w:val="center"/>
              <w:rPr>
                <w:rFonts w:ascii="Times New Roman" w:hAnsi="Times New Roman"/>
                <w:bCs/>
                <w:sz w:val="20"/>
                <w:szCs w:val="20"/>
                <w:lang w:val="ru-RU" w:eastAsia="ru-RU"/>
              </w:rPr>
            </w:pPr>
            <w:r w:rsidRPr="00D36078">
              <w:rPr>
                <w:rFonts w:ascii="Times New Roman" w:hAnsi="Times New Roman"/>
                <w:bCs/>
                <w:sz w:val="20"/>
                <w:szCs w:val="20"/>
                <w:lang w:val="ru-RU" w:eastAsia="ru-RU"/>
              </w:rPr>
              <w:t>44788</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14:paraId="493B413F" w14:textId="77777777" w:rsidR="00D36078" w:rsidRPr="00D36078" w:rsidRDefault="00D36078" w:rsidP="00D36078">
            <w:pPr>
              <w:widowControl w:val="0"/>
              <w:spacing w:after="0" w:line="240" w:lineRule="auto"/>
              <w:jc w:val="center"/>
              <w:rPr>
                <w:rFonts w:ascii="Times New Roman" w:hAnsi="Times New Roman"/>
                <w:bCs/>
                <w:sz w:val="20"/>
                <w:szCs w:val="20"/>
                <w:lang w:val="ru-RU" w:eastAsia="ru-RU"/>
              </w:rPr>
            </w:pPr>
            <w:r w:rsidRPr="00D36078">
              <w:rPr>
                <w:rFonts w:ascii="Times New Roman" w:hAnsi="Times New Roman"/>
                <w:bCs/>
                <w:sz w:val="20"/>
                <w:szCs w:val="20"/>
                <w:lang w:val="ru-RU" w:eastAsia="ru-RU"/>
              </w:rPr>
              <w:t>67367</w:t>
            </w:r>
          </w:p>
        </w:tc>
      </w:tr>
      <w:tr w:rsidR="00D36078" w:rsidRPr="00D36078" w14:paraId="7261946B" w14:textId="77777777" w:rsidTr="00CA5EA7">
        <w:tc>
          <w:tcPr>
            <w:tcW w:w="5107" w:type="dxa"/>
            <w:tcBorders>
              <w:top w:val="single" w:sz="6" w:space="0" w:color="auto"/>
              <w:left w:val="single" w:sz="6" w:space="0" w:color="auto"/>
              <w:bottom w:val="single" w:sz="6" w:space="0" w:color="auto"/>
              <w:right w:val="single" w:sz="6" w:space="0" w:color="auto"/>
            </w:tcBorders>
            <w:shd w:val="clear" w:color="auto" w:fill="auto"/>
          </w:tcPr>
          <w:p w14:paraId="7DA6E8EA" w14:textId="77777777" w:rsidR="00D36078" w:rsidRPr="00D36078" w:rsidRDefault="00D36078" w:rsidP="00D36078">
            <w:pPr>
              <w:widowControl w:val="0"/>
              <w:spacing w:after="0" w:line="240" w:lineRule="auto"/>
              <w:rPr>
                <w:rFonts w:ascii="Times New Roman" w:hAnsi="Times New Roman"/>
                <w:bCs/>
                <w:sz w:val="20"/>
                <w:szCs w:val="20"/>
                <w:lang w:val="en-US" w:eastAsia="ru-RU"/>
              </w:rPr>
            </w:pPr>
            <w:r w:rsidRPr="00D36078">
              <w:rPr>
                <w:rFonts w:ascii="Times New Roman" w:hAnsi="Times New Roman"/>
                <w:bCs/>
                <w:sz w:val="20"/>
                <w:szCs w:val="20"/>
                <w:lang w:val="en-US" w:eastAsia="ru-RU"/>
              </w:rPr>
              <w:t>з бюджетом</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14:paraId="074246A2" w14:textId="77777777" w:rsidR="00D36078" w:rsidRPr="00D36078" w:rsidRDefault="00D36078" w:rsidP="00D36078">
            <w:pPr>
              <w:widowControl w:val="0"/>
              <w:spacing w:after="0" w:line="240" w:lineRule="auto"/>
              <w:jc w:val="center"/>
              <w:rPr>
                <w:rFonts w:ascii="Times New Roman" w:hAnsi="Times New Roman"/>
                <w:bCs/>
                <w:sz w:val="20"/>
                <w:szCs w:val="20"/>
                <w:lang w:val="ru-RU" w:eastAsia="ru-RU"/>
              </w:rPr>
            </w:pPr>
            <w:r w:rsidRPr="00D36078">
              <w:rPr>
                <w:rFonts w:ascii="Times New Roman" w:hAnsi="Times New Roman"/>
                <w:bCs/>
                <w:sz w:val="20"/>
                <w:szCs w:val="20"/>
                <w:lang w:val="ru-RU" w:eastAsia="ru-RU"/>
              </w:rPr>
              <w:t>1135</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14:paraId="149C69FB" w14:textId="77777777" w:rsidR="00D36078" w:rsidRPr="00D36078" w:rsidRDefault="00D36078" w:rsidP="00D36078">
            <w:pPr>
              <w:widowControl w:val="0"/>
              <w:spacing w:after="0" w:line="240" w:lineRule="auto"/>
              <w:jc w:val="center"/>
              <w:rPr>
                <w:rFonts w:ascii="Times New Roman" w:hAnsi="Times New Roman"/>
                <w:bCs/>
                <w:sz w:val="20"/>
                <w:szCs w:val="20"/>
                <w:lang w:val="ru-RU" w:eastAsia="ru-RU"/>
              </w:rPr>
            </w:pPr>
            <w:r w:rsidRPr="00D36078">
              <w:rPr>
                <w:rFonts w:ascii="Times New Roman" w:hAnsi="Times New Roman"/>
                <w:bCs/>
                <w:sz w:val="20"/>
                <w:szCs w:val="20"/>
                <w:lang w:val="ru-RU" w:eastAsia="ru-RU"/>
              </w:rPr>
              <w:t>57748</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14:paraId="4F9A6D57" w14:textId="77777777" w:rsidR="00D36078" w:rsidRPr="00D36078" w:rsidRDefault="00D36078" w:rsidP="00D36078">
            <w:pPr>
              <w:widowControl w:val="0"/>
              <w:spacing w:after="0" w:line="240" w:lineRule="auto"/>
              <w:jc w:val="center"/>
              <w:rPr>
                <w:rFonts w:ascii="Times New Roman" w:hAnsi="Times New Roman"/>
                <w:bCs/>
                <w:sz w:val="20"/>
                <w:szCs w:val="20"/>
                <w:lang w:val="ru-RU" w:eastAsia="ru-RU"/>
              </w:rPr>
            </w:pPr>
            <w:r w:rsidRPr="00D36078">
              <w:rPr>
                <w:rFonts w:ascii="Times New Roman" w:hAnsi="Times New Roman"/>
                <w:bCs/>
                <w:sz w:val="20"/>
                <w:szCs w:val="20"/>
                <w:lang w:val="ru-RU" w:eastAsia="ru-RU"/>
              </w:rPr>
              <w:t>72556</w:t>
            </w:r>
          </w:p>
        </w:tc>
      </w:tr>
      <w:tr w:rsidR="00D36078" w:rsidRPr="00D36078" w14:paraId="66E82502" w14:textId="77777777" w:rsidTr="00CA5EA7">
        <w:tc>
          <w:tcPr>
            <w:tcW w:w="5107" w:type="dxa"/>
            <w:tcBorders>
              <w:top w:val="single" w:sz="6" w:space="0" w:color="auto"/>
              <w:left w:val="single" w:sz="6" w:space="0" w:color="auto"/>
              <w:bottom w:val="single" w:sz="6" w:space="0" w:color="auto"/>
              <w:right w:val="single" w:sz="6" w:space="0" w:color="auto"/>
            </w:tcBorders>
            <w:shd w:val="clear" w:color="auto" w:fill="auto"/>
          </w:tcPr>
          <w:p w14:paraId="2487C9B4" w14:textId="77777777" w:rsidR="00D36078" w:rsidRPr="00D36078" w:rsidRDefault="00D36078" w:rsidP="00D36078">
            <w:pPr>
              <w:widowControl w:val="0"/>
              <w:spacing w:after="0" w:line="240" w:lineRule="auto"/>
              <w:rPr>
                <w:rFonts w:ascii="Times New Roman" w:hAnsi="Times New Roman"/>
                <w:bCs/>
                <w:sz w:val="20"/>
                <w:szCs w:val="20"/>
                <w:lang w:val="en-US" w:eastAsia="ru-RU"/>
              </w:rPr>
            </w:pPr>
            <w:r w:rsidRPr="00D36078">
              <w:rPr>
                <w:rFonts w:ascii="Times New Roman" w:hAnsi="Times New Roman"/>
                <w:bCs/>
                <w:sz w:val="20"/>
                <w:szCs w:val="20"/>
                <w:lang w:val="en-US" w:eastAsia="ru-RU"/>
              </w:rPr>
              <w:t>у тому числі з податку на прибуток</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14:paraId="0851C98C" w14:textId="77777777" w:rsidR="00D36078" w:rsidRPr="00D36078" w:rsidRDefault="00D36078" w:rsidP="00D36078">
            <w:pPr>
              <w:widowControl w:val="0"/>
              <w:spacing w:after="0" w:line="240" w:lineRule="auto"/>
              <w:jc w:val="center"/>
              <w:rPr>
                <w:rFonts w:ascii="Times New Roman" w:hAnsi="Times New Roman"/>
                <w:bCs/>
                <w:sz w:val="20"/>
                <w:szCs w:val="20"/>
                <w:lang w:val="ru-RU" w:eastAsia="ru-RU"/>
              </w:rPr>
            </w:pPr>
            <w:r w:rsidRPr="00D36078">
              <w:rPr>
                <w:rFonts w:ascii="Times New Roman" w:hAnsi="Times New Roman"/>
                <w:bCs/>
                <w:sz w:val="20"/>
                <w:szCs w:val="20"/>
                <w:lang w:val="ru-RU" w:eastAsia="ru-RU"/>
              </w:rPr>
              <w:t>1136</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14:paraId="44ADBA74" w14:textId="77777777" w:rsidR="00D36078" w:rsidRPr="00D36078" w:rsidRDefault="00D36078" w:rsidP="00D36078">
            <w:pPr>
              <w:widowControl w:val="0"/>
              <w:spacing w:after="0" w:line="240" w:lineRule="auto"/>
              <w:jc w:val="center"/>
              <w:rPr>
                <w:rFonts w:ascii="Times New Roman" w:hAnsi="Times New Roman"/>
                <w:bCs/>
                <w:sz w:val="20"/>
                <w:szCs w:val="20"/>
                <w:lang w:val="ru-RU" w:eastAsia="ru-RU"/>
              </w:rPr>
            </w:pPr>
            <w:r w:rsidRPr="00D36078">
              <w:rPr>
                <w:rFonts w:ascii="Times New Roman" w:hAnsi="Times New Roman"/>
                <w:bCs/>
                <w:sz w:val="20"/>
                <w:szCs w:val="20"/>
                <w:lang w:val="ru-RU" w:eastAsia="ru-RU"/>
              </w:rPr>
              <w:t>1539</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14:paraId="57D6CFA0" w14:textId="77777777" w:rsidR="00D36078" w:rsidRPr="00D36078" w:rsidRDefault="00D36078" w:rsidP="00D36078">
            <w:pPr>
              <w:widowControl w:val="0"/>
              <w:spacing w:after="0" w:line="240" w:lineRule="auto"/>
              <w:jc w:val="center"/>
              <w:rPr>
                <w:rFonts w:ascii="Times New Roman" w:hAnsi="Times New Roman"/>
                <w:bCs/>
                <w:sz w:val="20"/>
                <w:szCs w:val="20"/>
                <w:lang w:val="ru-RU" w:eastAsia="ru-RU"/>
              </w:rPr>
            </w:pPr>
            <w:r w:rsidRPr="00D36078">
              <w:rPr>
                <w:rFonts w:ascii="Times New Roman" w:hAnsi="Times New Roman"/>
                <w:bCs/>
                <w:sz w:val="20"/>
                <w:szCs w:val="20"/>
                <w:lang w:val="ru-RU" w:eastAsia="ru-RU"/>
              </w:rPr>
              <w:t>1329</w:t>
            </w:r>
          </w:p>
        </w:tc>
      </w:tr>
      <w:tr w:rsidR="00D36078" w:rsidRPr="00D36078" w14:paraId="3EE56CF0" w14:textId="77777777" w:rsidTr="00CA5EA7">
        <w:tc>
          <w:tcPr>
            <w:tcW w:w="5107" w:type="dxa"/>
            <w:tcBorders>
              <w:top w:val="single" w:sz="6" w:space="0" w:color="auto"/>
              <w:left w:val="single" w:sz="6" w:space="0" w:color="auto"/>
              <w:bottom w:val="single" w:sz="6" w:space="0" w:color="auto"/>
              <w:right w:val="single" w:sz="6" w:space="0" w:color="auto"/>
            </w:tcBorders>
            <w:shd w:val="clear" w:color="auto" w:fill="auto"/>
          </w:tcPr>
          <w:p w14:paraId="72E0AF8A" w14:textId="77777777" w:rsidR="00D36078" w:rsidRPr="00D36078" w:rsidRDefault="00D36078" w:rsidP="00D36078">
            <w:pPr>
              <w:widowControl w:val="0"/>
              <w:spacing w:after="0" w:line="240" w:lineRule="auto"/>
              <w:rPr>
                <w:rFonts w:ascii="Times New Roman" w:hAnsi="Times New Roman"/>
                <w:bCs/>
                <w:sz w:val="20"/>
                <w:szCs w:val="20"/>
                <w:lang w:val="en-US" w:eastAsia="ru-RU"/>
              </w:rPr>
            </w:pPr>
            <w:r w:rsidRPr="00D36078">
              <w:rPr>
                <w:rFonts w:ascii="Times New Roman" w:hAnsi="Times New Roman"/>
                <w:bCs/>
                <w:sz w:val="20"/>
                <w:szCs w:val="20"/>
                <w:lang w:val="en-US" w:eastAsia="ru-RU"/>
              </w:rPr>
              <w:t>Інша поточна дебіторська заборгованість</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14:paraId="30BB3DF7" w14:textId="77777777" w:rsidR="00D36078" w:rsidRPr="00D36078" w:rsidRDefault="00D36078" w:rsidP="00D36078">
            <w:pPr>
              <w:widowControl w:val="0"/>
              <w:spacing w:after="0" w:line="240" w:lineRule="auto"/>
              <w:jc w:val="center"/>
              <w:rPr>
                <w:rFonts w:ascii="Times New Roman" w:hAnsi="Times New Roman"/>
                <w:bCs/>
                <w:sz w:val="20"/>
                <w:szCs w:val="20"/>
                <w:lang w:val="ru-RU" w:eastAsia="ru-RU"/>
              </w:rPr>
            </w:pPr>
            <w:r w:rsidRPr="00D36078">
              <w:rPr>
                <w:rFonts w:ascii="Times New Roman" w:hAnsi="Times New Roman"/>
                <w:bCs/>
                <w:sz w:val="20"/>
                <w:szCs w:val="20"/>
                <w:lang w:val="ru-RU" w:eastAsia="ru-RU"/>
              </w:rPr>
              <w:t>1155</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14:paraId="1A44F7E3" w14:textId="77777777" w:rsidR="00D36078" w:rsidRPr="00D36078" w:rsidRDefault="00D36078" w:rsidP="00D36078">
            <w:pPr>
              <w:widowControl w:val="0"/>
              <w:spacing w:after="0" w:line="240" w:lineRule="auto"/>
              <w:jc w:val="center"/>
              <w:rPr>
                <w:rFonts w:ascii="Times New Roman" w:hAnsi="Times New Roman"/>
                <w:bCs/>
                <w:sz w:val="20"/>
                <w:szCs w:val="20"/>
                <w:lang w:val="ru-RU" w:eastAsia="ru-RU"/>
              </w:rPr>
            </w:pPr>
            <w:r w:rsidRPr="00D36078">
              <w:rPr>
                <w:rFonts w:ascii="Times New Roman" w:hAnsi="Times New Roman"/>
                <w:bCs/>
                <w:sz w:val="20"/>
                <w:szCs w:val="20"/>
                <w:lang w:val="ru-RU" w:eastAsia="ru-RU"/>
              </w:rPr>
              <w:t>47510</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14:paraId="62E67A0F" w14:textId="77777777" w:rsidR="00D36078" w:rsidRPr="00D36078" w:rsidRDefault="00D36078" w:rsidP="00D36078">
            <w:pPr>
              <w:widowControl w:val="0"/>
              <w:spacing w:after="0" w:line="240" w:lineRule="auto"/>
              <w:jc w:val="center"/>
              <w:rPr>
                <w:rFonts w:ascii="Times New Roman" w:hAnsi="Times New Roman"/>
                <w:bCs/>
                <w:sz w:val="20"/>
                <w:szCs w:val="20"/>
                <w:lang w:val="ru-RU" w:eastAsia="ru-RU"/>
              </w:rPr>
            </w:pPr>
            <w:r w:rsidRPr="00D36078">
              <w:rPr>
                <w:rFonts w:ascii="Times New Roman" w:hAnsi="Times New Roman"/>
                <w:bCs/>
                <w:sz w:val="20"/>
                <w:szCs w:val="20"/>
                <w:lang w:val="ru-RU" w:eastAsia="ru-RU"/>
              </w:rPr>
              <w:t>45993</w:t>
            </w:r>
          </w:p>
        </w:tc>
      </w:tr>
      <w:tr w:rsidR="00D36078" w:rsidRPr="00D36078" w14:paraId="0512D8C1" w14:textId="77777777" w:rsidTr="00CA5EA7">
        <w:tc>
          <w:tcPr>
            <w:tcW w:w="5107" w:type="dxa"/>
            <w:tcBorders>
              <w:top w:val="single" w:sz="6" w:space="0" w:color="auto"/>
              <w:left w:val="single" w:sz="6" w:space="0" w:color="auto"/>
              <w:bottom w:val="single" w:sz="6" w:space="0" w:color="auto"/>
              <w:right w:val="single" w:sz="6" w:space="0" w:color="auto"/>
            </w:tcBorders>
            <w:shd w:val="clear" w:color="auto" w:fill="auto"/>
          </w:tcPr>
          <w:p w14:paraId="029104B7" w14:textId="77777777" w:rsidR="00D36078" w:rsidRPr="00D36078" w:rsidRDefault="00D36078" w:rsidP="00D36078">
            <w:pPr>
              <w:widowControl w:val="0"/>
              <w:spacing w:after="0" w:line="240" w:lineRule="auto"/>
              <w:rPr>
                <w:rFonts w:ascii="Times New Roman" w:hAnsi="Times New Roman"/>
                <w:bCs/>
                <w:sz w:val="20"/>
                <w:szCs w:val="20"/>
                <w:lang w:val="en-US" w:eastAsia="ru-RU"/>
              </w:rPr>
            </w:pPr>
            <w:r w:rsidRPr="00D36078">
              <w:rPr>
                <w:rFonts w:ascii="Times New Roman" w:hAnsi="Times New Roman"/>
                <w:bCs/>
                <w:sz w:val="20"/>
                <w:szCs w:val="20"/>
                <w:lang w:val="en-US" w:eastAsia="ru-RU"/>
              </w:rPr>
              <w:t>Поточні фінансові інвестиції</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14:paraId="106E8593" w14:textId="77777777" w:rsidR="00D36078" w:rsidRPr="00D36078" w:rsidRDefault="00D36078" w:rsidP="00D36078">
            <w:pPr>
              <w:widowControl w:val="0"/>
              <w:spacing w:after="0" w:line="240" w:lineRule="auto"/>
              <w:jc w:val="center"/>
              <w:rPr>
                <w:rFonts w:ascii="Times New Roman" w:hAnsi="Times New Roman"/>
                <w:bCs/>
                <w:sz w:val="20"/>
                <w:szCs w:val="20"/>
                <w:lang w:val="ru-RU" w:eastAsia="ru-RU"/>
              </w:rPr>
            </w:pPr>
            <w:r w:rsidRPr="00D36078">
              <w:rPr>
                <w:rFonts w:ascii="Times New Roman" w:hAnsi="Times New Roman"/>
                <w:bCs/>
                <w:sz w:val="20"/>
                <w:szCs w:val="20"/>
                <w:lang w:val="ru-RU" w:eastAsia="ru-RU"/>
              </w:rPr>
              <w:t>1160</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14:paraId="7B070881" w14:textId="77777777" w:rsidR="00D36078" w:rsidRPr="00D36078" w:rsidRDefault="00D36078" w:rsidP="00D36078">
            <w:pPr>
              <w:widowControl w:val="0"/>
              <w:spacing w:after="0" w:line="240" w:lineRule="auto"/>
              <w:jc w:val="center"/>
              <w:rPr>
                <w:rFonts w:ascii="Times New Roman" w:hAnsi="Times New Roman"/>
                <w:bCs/>
                <w:sz w:val="20"/>
                <w:szCs w:val="20"/>
                <w:lang w:val="ru-RU" w:eastAsia="ru-RU"/>
              </w:rPr>
            </w:pPr>
            <w:r w:rsidRPr="00D36078">
              <w:rPr>
                <w:rFonts w:ascii="Times New Roman" w:hAnsi="Times New Roman"/>
                <w:bCs/>
                <w:sz w:val="20"/>
                <w:szCs w:val="20"/>
                <w:lang w:val="ru-RU" w:eastAsia="ru-RU"/>
              </w:rPr>
              <w:t>--</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14:paraId="57DE453B" w14:textId="77777777" w:rsidR="00D36078" w:rsidRPr="00D36078" w:rsidRDefault="00D36078" w:rsidP="00D36078">
            <w:pPr>
              <w:widowControl w:val="0"/>
              <w:spacing w:after="0" w:line="240" w:lineRule="auto"/>
              <w:jc w:val="center"/>
              <w:rPr>
                <w:rFonts w:ascii="Times New Roman" w:hAnsi="Times New Roman"/>
                <w:bCs/>
                <w:sz w:val="20"/>
                <w:szCs w:val="20"/>
                <w:lang w:val="ru-RU" w:eastAsia="ru-RU"/>
              </w:rPr>
            </w:pPr>
            <w:r w:rsidRPr="00D36078">
              <w:rPr>
                <w:rFonts w:ascii="Times New Roman" w:hAnsi="Times New Roman"/>
                <w:bCs/>
                <w:sz w:val="20"/>
                <w:szCs w:val="20"/>
                <w:lang w:val="ru-RU" w:eastAsia="ru-RU"/>
              </w:rPr>
              <w:t>--</w:t>
            </w:r>
          </w:p>
        </w:tc>
      </w:tr>
      <w:tr w:rsidR="00D36078" w:rsidRPr="00D36078" w14:paraId="7FCF9FBD" w14:textId="77777777" w:rsidTr="00CA5EA7">
        <w:tc>
          <w:tcPr>
            <w:tcW w:w="5107" w:type="dxa"/>
            <w:tcBorders>
              <w:top w:val="single" w:sz="6" w:space="0" w:color="auto"/>
              <w:left w:val="single" w:sz="6" w:space="0" w:color="auto"/>
              <w:bottom w:val="single" w:sz="6" w:space="0" w:color="auto"/>
              <w:right w:val="single" w:sz="6" w:space="0" w:color="auto"/>
            </w:tcBorders>
            <w:shd w:val="clear" w:color="auto" w:fill="auto"/>
          </w:tcPr>
          <w:p w14:paraId="3F12224E" w14:textId="77777777" w:rsidR="00D36078" w:rsidRPr="00D36078" w:rsidRDefault="00D36078" w:rsidP="00D36078">
            <w:pPr>
              <w:widowControl w:val="0"/>
              <w:spacing w:after="0" w:line="240" w:lineRule="auto"/>
              <w:rPr>
                <w:rFonts w:ascii="Times New Roman" w:hAnsi="Times New Roman"/>
                <w:bCs/>
                <w:sz w:val="20"/>
                <w:szCs w:val="20"/>
                <w:lang w:val="en-US" w:eastAsia="ru-RU"/>
              </w:rPr>
            </w:pPr>
            <w:r w:rsidRPr="00D36078">
              <w:rPr>
                <w:rFonts w:ascii="Times New Roman" w:hAnsi="Times New Roman"/>
                <w:bCs/>
                <w:sz w:val="20"/>
                <w:szCs w:val="20"/>
                <w:lang w:val="en-US" w:eastAsia="ru-RU"/>
              </w:rPr>
              <w:t>Гроші та їх еквіваленти</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14:paraId="35BADB09" w14:textId="77777777" w:rsidR="00D36078" w:rsidRPr="00D36078" w:rsidRDefault="00D36078" w:rsidP="00D36078">
            <w:pPr>
              <w:widowControl w:val="0"/>
              <w:spacing w:after="0" w:line="240" w:lineRule="auto"/>
              <w:jc w:val="center"/>
              <w:rPr>
                <w:rFonts w:ascii="Times New Roman" w:hAnsi="Times New Roman"/>
                <w:bCs/>
                <w:sz w:val="20"/>
                <w:szCs w:val="20"/>
                <w:lang w:val="ru-RU" w:eastAsia="ru-RU"/>
              </w:rPr>
            </w:pPr>
            <w:r w:rsidRPr="00D36078">
              <w:rPr>
                <w:rFonts w:ascii="Times New Roman" w:hAnsi="Times New Roman"/>
                <w:bCs/>
                <w:sz w:val="20"/>
                <w:szCs w:val="20"/>
                <w:lang w:val="ru-RU" w:eastAsia="ru-RU"/>
              </w:rPr>
              <w:t>1165</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14:paraId="5C71B3CC" w14:textId="77777777" w:rsidR="00D36078" w:rsidRPr="00D36078" w:rsidRDefault="00D36078" w:rsidP="00D36078">
            <w:pPr>
              <w:widowControl w:val="0"/>
              <w:spacing w:after="0" w:line="240" w:lineRule="auto"/>
              <w:jc w:val="center"/>
              <w:rPr>
                <w:rFonts w:ascii="Times New Roman" w:hAnsi="Times New Roman"/>
                <w:bCs/>
                <w:sz w:val="20"/>
                <w:szCs w:val="20"/>
                <w:lang w:val="ru-RU" w:eastAsia="ru-RU"/>
              </w:rPr>
            </w:pPr>
            <w:r w:rsidRPr="00D36078">
              <w:rPr>
                <w:rFonts w:ascii="Times New Roman" w:hAnsi="Times New Roman"/>
                <w:bCs/>
                <w:sz w:val="20"/>
                <w:szCs w:val="20"/>
                <w:lang w:val="ru-RU" w:eastAsia="ru-RU"/>
              </w:rPr>
              <w:t>34443</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14:paraId="110B768C" w14:textId="77777777" w:rsidR="00D36078" w:rsidRPr="00D36078" w:rsidRDefault="00D36078" w:rsidP="00D36078">
            <w:pPr>
              <w:widowControl w:val="0"/>
              <w:spacing w:after="0" w:line="240" w:lineRule="auto"/>
              <w:jc w:val="center"/>
              <w:rPr>
                <w:rFonts w:ascii="Times New Roman" w:hAnsi="Times New Roman"/>
                <w:bCs/>
                <w:sz w:val="20"/>
                <w:szCs w:val="20"/>
                <w:lang w:val="ru-RU" w:eastAsia="ru-RU"/>
              </w:rPr>
            </w:pPr>
            <w:r w:rsidRPr="00D36078">
              <w:rPr>
                <w:rFonts w:ascii="Times New Roman" w:hAnsi="Times New Roman"/>
                <w:bCs/>
                <w:sz w:val="20"/>
                <w:szCs w:val="20"/>
                <w:lang w:val="ru-RU" w:eastAsia="ru-RU"/>
              </w:rPr>
              <w:t>31388</w:t>
            </w:r>
          </w:p>
        </w:tc>
      </w:tr>
      <w:tr w:rsidR="00D36078" w:rsidRPr="00D36078" w14:paraId="16C60998" w14:textId="77777777" w:rsidTr="00CA5EA7">
        <w:tc>
          <w:tcPr>
            <w:tcW w:w="5107" w:type="dxa"/>
            <w:tcBorders>
              <w:top w:val="single" w:sz="6" w:space="0" w:color="auto"/>
              <w:left w:val="single" w:sz="6" w:space="0" w:color="auto"/>
              <w:bottom w:val="single" w:sz="6" w:space="0" w:color="auto"/>
              <w:right w:val="single" w:sz="6" w:space="0" w:color="auto"/>
            </w:tcBorders>
            <w:shd w:val="clear" w:color="auto" w:fill="auto"/>
          </w:tcPr>
          <w:p w14:paraId="5B300F6B" w14:textId="77777777" w:rsidR="00D36078" w:rsidRPr="00D36078" w:rsidRDefault="00D36078" w:rsidP="00D36078">
            <w:pPr>
              <w:widowControl w:val="0"/>
              <w:spacing w:after="0" w:line="240" w:lineRule="auto"/>
              <w:rPr>
                <w:rFonts w:ascii="Times New Roman" w:hAnsi="Times New Roman"/>
                <w:bCs/>
                <w:sz w:val="20"/>
                <w:szCs w:val="20"/>
                <w:lang w:val="en-US" w:eastAsia="ru-RU"/>
              </w:rPr>
            </w:pPr>
            <w:r w:rsidRPr="00D36078">
              <w:rPr>
                <w:rFonts w:ascii="Times New Roman" w:hAnsi="Times New Roman"/>
                <w:bCs/>
                <w:sz w:val="20"/>
                <w:szCs w:val="20"/>
                <w:lang w:val="en-US" w:eastAsia="ru-RU"/>
              </w:rPr>
              <w:t>Готівка</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14:paraId="5DCC5C27" w14:textId="77777777" w:rsidR="00D36078" w:rsidRPr="00D36078" w:rsidRDefault="00D36078" w:rsidP="00D36078">
            <w:pPr>
              <w:widowControl w:val="0"/>
              <w:spacing w:after="0" w:line="240" w:lineRule="auto"/>
              <w:jc w:val="center"/>
              <w:rPr>
                <w:rFonts w:ascii="Times New Roman" w:hAnsi="Times New Roman"/>
                <w:bCs/>
                <w:sz w:val="20"/>
                <w:szCs w:val="20"/>
                <w:lang w:val="ru-RU" w:eastAsia="ru-RU"/>
              </w:rPr>
            </w:pPr>
            <w:r w:rsidRPr="00D36078">
              <w:rPr>
                <w:rFonts w:ascii="Times New Roman" w:hAnsi="Times New Roman"/>
                <w:bCs/>
                <w:sz w:val="20"/>
                <w:szCs w:val="20"/>
                <w:lang w:val="ru-RU" w:eastAsia="ru-RU"/>
              </w:rPr>
              <w:t>1166</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14:paraId="03F82DAC" w14:textId="77777777" w:rsidR="00D36078" w:rsidRPr="00D36078" w:rsidRDefault="00D36078" w:rsidP="00D36078">
            <w:pPr>
              <w:widowControl w:val="0"/>
              <w:spacing w:after="0" w:line="240" w:lineRule="auto"/>
              <w:jc w:val="center"/>
              <w:rPr>
                <w:rFonts w:ascii="Times New Roman" w:hAnsi="Times New Roman"/>
                <w:bCs/>
                <w:sz w:val="20"/>
                <w:szCs w:val="20"/>
                <w:lang w:val="ru-RU" w:eastAsia="ru-RU"/>
              </w:rPr>
            </w:pPr>
            <w:r w:rsidRPr="00D36078">
              <w:rPr>
                <w:rFonts w:ascii="Times New Roman" w:hAnsi="Times New Roman"/>
                <w:bCs/>
                <w:sz w:val="20"/>
                <w:szCs w:val="20"/>
                <w:lang w:val="ru-RU" w:eastAsia="ru-RU"/>
              </w:rPr>
              <w:t>109</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14:paraId="62FCC95E" w14:textId="77777777" w:rsidR="00D36078" w:rsidRPr="00D36078" w:rsidRDefault="00D36078" w:rsidP="00D36078">
            <w:pPr>
              <w:widowControl w:val="0"/>
              <w:spacing w:after="0" w:line="240" w:lineRule="auto"/>
              <w:jc w:val="center"/>
              <w:rPr>
                <w:rFonts w:ascii="Times New Roman" w:hAnsi="Times New Roman"/>
                <w:bCs/>
                <w:sz w:val="20"/>
                <w:szCs w:val="20"/>
                <w:lang w:val="ru-RU" w:eastAsia="ru-RU"/>
              </w:rPr>
            </w:pPr>
            <w:r w:rsidRPr="00D36078">
              <w:rPr>
                <w:rFonts w:ascii="Times New Roman" w:hAnsi="Times New Roman"/>
                <w:bCs/>
                <w:sz w:val="20"/>
                <w:szCs w:val="20"/>
                <w:lang w:val="ru-RU" w:eastAsia="ru-RU"/>
              </w:rPr>
              <w:t>184</w:t>
            </w:r>
          </w:p>
        </w:tc>
      </w:tr>
      <w:tr w:rsidR="00D36078" w:rsidRPr="00D36078" w14:paraId="59596E7F" w14:textId="77777777" w:rsidTr="00CA5EA7">
        <w:tc>
          <w:tcPr>
            <w:tcW w:w="5107" w:type="dxa"/>
            <w:tcBorders>
              <w:top w:val="single" w:sz="6" w:space="0" w:color="auto"/>
              <w:left w:val="single" w:sz="6" w:space="0" w:color="auto"/>
              <w:bottom w:val="single" w:sz="6" w:space="0" w:color="auto"/>
              <w:right w:val="single" w:sz="6" w:space="0" w:color="auto"/>
            </w:tcBorders>
            <w:shd w:val="clear" w:color="auto" w:fill="auto"/>
          </w:tcPr>
          <w:p w14:paraId="466ADC04" w14:textId="77777777" w:rsidR="00D36078" w:rsidRPr="00D36078" w:rsidRDefault="00D36078" w:rsidP="00D36078">
            <w:pPr>
              <w:widowControl w:val="0"/>
              <w:spacing w:after="0" w:line="240" w:lineRule="auto"/>
              <w:rPr>
                <w:rFonts w:ascii="Times New Roman" w:hAnsi="Times New Roman"/>
                <w:bCs/>
                <w:sz w:val="20"/>
                <w:szCs w:val="20"/>
                <w:lang w:val="en-US" w:eastAsia="ru-RU"/>
              </w:rPr>
            </w:pPr>
            <w:r w:rsidRPr="00D36078">
              <w:rPr>
                <w:rFonts w:ascii="Times New Roman" w:hAnsi="Times New Roman"/>
                <w:bCs/>
                <w:sz w:val="20"/>
                <w:szCs w:val="20"/>
                <w:lang w:val="en-US" w:eastAsia="ru-RU"/>
              </w:rPr>
              <w:t>Рахунки в банках</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14:paraId="0C877074" w14:textId="77777777" w:rsidR="00D36078" w:rsidRPr="00D36078" w:rsidRDefault="00D36078" w:rsidP="00D36078">
            <w:pPr>
              <w:widowControl w:val="0"/>
              <w:spacing w:after="0" w:line="240" w:lineRule="auto"/>
              <w:jc w:val="center"/>
              <w:rPr>
                <w:rFonts w:ascii="Times New Roman" w:hAnsi="Times New Roman"/>
                <w:bCs/>
                <w:sz w:val="20"/>
                <w:szCs w:val="20"/>
                <w:lang w:val="ru-RU" w:eastAsia="ru-RU"/>
              </w:rPr>
            </w:pPr>
            <w:r w:rsidRPr="00D36078">
              <w:rPr>
                <w:rFonts w:ascii="Times New Roman" w:hAnsi="Times New Roman"/>
                <w:bCs/>
                <w:sz w:val="20"/>
                <w:szCs w:val="20"/>
                <w:lang w:val="ru-RU" w:eastAsia="ru-RU"/>
              </w:rPr>
              <w:t>1167</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14:paraId="42F1D44D" w14:textId="77777777" w:rsidR="00D36078" w:rsidRPr="00D36078" w:rsidRDefault="00D36078" w:rsidP="00D36078">
            <w:pPr>
              <w:widowControl w:val="0"/>
              <w:spacing w:after="0" w:line="240" w:lineRule="auto"/>
              <w:jc w:val="center"/>
              <w:rPr>
                <w:rFonts w:ascii="Times New Roman" w:hAnsi="Times New Roman"/>
                <w:bCs/>
                <w:sz w:val="20"/>
                <w:szCs w:val="20"/>
                <w:lang w:val="ru-RU" w:eastAsia="ru-RU"/>
              </w:rPr>
            </w:pPr>
            <w:r w:rsidRPr="00D36078">
              <w:rPr>
                <w:rFonts w:ascii="Times New Roman" w:hAnsi="Times New Roman"/>
                <w:bCs/>
                <w:sz w:val="20"/>
                <w:szCs w:val="20"/>
                <w:lang w:val="ru-RU" w:eastAsia="ru-RU"/>
              </w:rPr>
              <w:t>34334</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14:paraId="526A76B9" w14:textId="77777777" w:rsidR="00D36078" w:rsidRPr="00D36078" w:rsidRDefault="00D36078" w:rsidP="00D36078">
            <w:pPr>
              <w:widowControl w:val="0"/>
              <w:spacing w:after="0" w:line="240" w:lineRule="auto"/>
              <w:jc w:val="center"/>
              <w:rPr>
                <w:rFonts w:ascii="Times New Roman" w:hAnsi="Times New Roman"/>
                <w:bCs/>
                <w:sz w:val="20"/>
                <w:szCs w:val="20"/>
                <w:lang w:val="ru-RU" w:eastAsia="ru-RU"/>
              </w:rPr>
            </w:pPr>
            <w:r w:rsidRPr="00D36078">
              <w:rPr>
                <w:rFonts w:ascii="Times New Roman" w:hAnsi="Times New Roman"/>
                <w:bCs/>
                <w:sz w:val="20"/>
                <w:szCs w:val="20"/>
                <w:lang w:val="ru-RU" w:eastAsia="ru-RU"/>
              </w:rPr>
              <w:t>31204</w:t>
            </w:r>
          </w:p>
        </w:tc>
      </w:tr>
      <w:tr w:rsidR="00D36078" w:rsidRPr="00D36078" w14:paraId="08C74A0A" w14:textId="77777777" w:rsidTr="00CA5EA7">
        <w:tc>
          <w:tcPr>
            <w:tcW w:w="5107" w:type="dxa"/>
            <w:tcBorders>
              <w:top w:val="single" w:sz="6" w:space="0" w:color="auto"/>
              <w:left w:val="single" w:sz="6" w:space="0" w:color="auto"/>
              <w:bottom w:val="single" w:sz="6" w:space="0" w:color="auto"/>
              <w:right w:val="single" w:sz="6" w:space="0" w:color="auto"/>
            </w:tcBorders>
            <w:shd w:val="clear" w:color="auto" w:fill="auto"/>
          </w:tcPr>
          <w:p w14:paraId="56F0EF6D" w14:textId="77777777" w:rsidR="00D36078" w:rsidRPr="00D36078" w:rsidRDefault="00D36078" w:rsidP="00D36078">
            <w:pPr>
              <w:widowControl w:val="0"/>
              <w:spacing w:after="0" w:line="240" w:lineRule="auto"/>
              <w:rPr>
                <w:rFonts w:ascii="Times New Roman" w:hAnsi="Times New Roman"/>
                <w:bCs/>
                <w:sz w:val="20"/>
                <w:szCs w:val="20"/>
                <w:lang w:val="en-US" w:eastAsia="ru-RU"/>
              </w:rPr>
            </w:pPr>
            <w:r w:rsidRPr="00D36078">
              <w:rPr>
                <w:rFonts w:ascii="Times New Roman" w:hAnsi="Times New Roman"/>
                <w:bCs/>
                <w:sz w:val="20"/>
                <w:szCs w:val="20"/>
                <w:lang w:val="en-US" w:eastAsia="ru-RU"/>
              </w:rPr>
              <w:t>Витрати майбутніх періодів</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14:paraId="741E1B03" w14:textId="77777777" w:rsidR="00D36078" w:rsidRPr="00D36078" w:rsidRDefault="00D36078" w:rsidP="00D36078">
            <w:pPr>
              <w:widowControl w:val="0"/>
              <w:spacing w:after="0" w:line="240" w:lineRule="auto"/>
              <w:jc w:val="center"/>
              <w:rPr>
                <w:rFonts w:ascii="Times New Roman" w:hAnsi="Times New Roman"/>
                <w:bCs/>
                <w:sz w:val="20"/>
                <w:szCs w:val="20"/>
                <w:lang w:val="ru-RU" w:eastAsia="ru-RU"/>
              </w:rPr>
            </w:pPr>
            <w:r w:rsidRPr="00D36078">
              <w:rPr>
                <w:rFonts w:ascii="Times New Roman" w:hAnsi="Times New Roman"/>
                <w:bCs/>
                <w:sz w:val="20"/>
                <w:szCs w:val="20"/>
                <w:lang w:val="ru-RU" w:eastAsia="ru-RU"/>
              </w:rPr>
              <w:t>1170</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14:paraId="41FF29F1" w14:textId="77777777" w:rsidR="00D36078" w:rsidRPr="00D36078" w:rsidRDefault="00D36078" w:rsidP="00D36078">
            <w:pPr>
              <w:widowControl w:val="0"/>
              <w:spacing w:after="0" w:line="240" w:lineRule="auto"/>
              <w:jc w:val="center"/>
              <w:rPr>
                <w:rFonts w:ascii="Times New Roman" w:hAnsi="Times New Roman"/>
                <w:bCs/>
                <w:sz w:val="20"/>
                <w:szCs w:val="20"/>
                <w:lang w:val="ru-RU" w:eastAsia="ru-RU"/>
              </w:rPr>
            </w:pPr>
            <w:r w:rsidRPr="00D36078">
              <w:rPr>
                <w:rFonts w:ascii="Times New Roman" w:hAnsi="Times New Roman"/>
                <w:bCs/>
                <w:sz w:val="20"/>
                <w:szCs w:val="20"/>
                <w:lang w:val="ru-RU" w:eastAsia="ru-RU"/>
              </w:rPr>
              <w:t>--</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14:paraId="74F8D319" w14:textId="77777777" w:rsidR="00D36078" w:rsidRPr="00D36078" w:rsidRDefault="00D36078" w:rsidP="00D36078">
            <w:pPr>
              <w:widowControl w:val="0"/>
              <w:spacing w:after="0" w:line="240" w:lineRule="auto"/>
              <w:jc w:val="center"/>
              <w:rPr>
                <w:rFonts w:ascii="Times New Roman" w:hAnsi="Times New Roman"/>
                <w:bCs/>
                <w:sz w:val="20"/>
                <w:szCs w:val="20"/>
                <w:lang w:val="ru-RU" w:eastAsia="ru-RU"/>
              </w:rPr>
            </w:pPr>
            <w:r w:rsidRPr="00D36078">
              <w:rPr>
                <w:rFonts w:ascii="Times New Roman" w:hAnsi="Times New Roman"/>
                <w:bCs/>
                <w:sz w:val="20"/>
                <w:szCs w:val="20"/>
                <w:lang w:val="ru-RU" w:eastAsia="ru-RU"/>
              </w:rPr>
              <w:t>--</w:t>
            </w:r>
          </w:p>
        </w:tc>
      </w:tr>
      <w:tr w:rsidR="00D36078" w:rsidRPr="00D36078" w14:paraId="6A5A6998" w14:textId="77777777" w:rsidTr="00CA5EA7">
        <w:tc>
          <w:tcPr>
            <w:tcW w:w="5107" w:type="dxa"/>
            <w:tcBorders>
              <w:top w:val="single" w:sz="6" w:space="0" w:color="auto"/>
              <w:left w:val="single" w:sz="6" w:space="0" w:color="auto"/>
              <w:bottom w:val="single" w:sz="6" w:space="0" w:color="auto"/>
              <w:right w:val="single" w:sz="6" w:space="0" w:color="auto"/>
            </w:tcBorders>
            <w:shd w:val="clear" w:color="auto" w:fill="auto"/>
          </w:tcPr>
          <w:p w14:paraId="60702118" w14:textId="77777777" w:rsidR="00D36078" w:rsidRPr="00D36078" w:rsidRDefault="00D36078" w:rsidP="00D36078">
            <w:pPr>
              <w:widowControl w:val="0"/>
              <w:spacing w:after="0" w:line="240" w:lineRule="auto"/>
              <w:rPr>
                <w:rFonts w:ascii="Times New Roman" w:hAnsi="Times New Roman"/>
                <w:bCs/>
                <w:sz w:val="20"/>
                <w:szCs w:val="20"/>
                <w:lang w:val="en-US" w:eastAsia="ru-RU"/>
              </w:rPr>
            </w:pPr>
            <w:r w:rsidRPr="00D36078">
              <w:rPr>
                <w:rFonts w:ascii="Times New Roman" w:hAnsi="Times New Roman"/>
                <w:bCs/>
                <w:sz w:val="20"/>
                <w:szCs w:val="20"/>
                <w:lang w:val="en-US" w:eastAsia="ru-RU"/>
              </w:rPr>
              <w:t>Інші оборотні активи</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14:paraId="48B29027" w14:textId="77777777" w:rsidR="00D36078" w:rsidRPr="00D36078" w:rsidRDefault="00D36078" w:rsidP="00D36078">
            <w:pPr>
              <w:widowControl w:val="0"/>
              <w:spacing w:after="0" w:line="240" w:lineRule="auto"/>
              <w:jc w:val="center"/>
              <w:rPr>
                <w:rFonts w:ascii="Times New Roman" w:hAnsi="Times New Roman"/>
                <w:bCs/>
                <w:sz w:val="20"/>
                <w:szCs w:val="20"/>
                <w:lang w:val="ru-RU" w:eastAsia="ru-RU"/>
              </w:rPr>
            </w:pPr>
            <w:r w:rsidRPr="00D36078">
              <w:rPr>
                <w:rFonts w:ascii="Times New Roman" w:hAnsi="Times New Roman"/>
                <w:bCs/>
                <w:sz w:val="20"/>
                <w:szCs w:val="20"/>
                <w:lang w:val="ru-RU" w:eastAsia="ru-RU"/>
              </w:rPr>
              <w:t>1190</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14:paraId="0550FA5E" w14:textId="77777777" w:rsidR="00D36078" w:rsidRPr="00D36078" w:rsidRDefault="00D36078" w:rsidP="00D36078">
            <w:pPr>
              <w:widowControl w:val="0"/>
              <w:spacing w:after="0" w:line="240" w:lineRule="auto"/>
              <w:jc w:val="center"/>
              <w:rPr>
                <w:rFonts w:ascii="Times New Roman" w:hAnsi="Times New Roman"/>
                <w:bCs/>
                <w:sz w:val="20"/>
                <w:szCs w:val="20"/>
                <w:lang w:val="ru-RU" w:eastAsia="ru-RU"/>
              </w:rPr>
            </w:pPr>
            <w:r w:rsidRPr="00D36078">
              <w:rPr>
                <w:rFonts w:ascii="Times New Roman" w:hAnsi="Times New Roman"/>
                <w:bCs/>
                <w:sz w:val="20"/>
                <w:szCs w:val="20"/>
                <w:lang w:val="ru-RU" w:eastAsia="ru-RU"/>
              </w:rPr>
              <w:t>1627</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14:paraId="0EA1A598" w14:textId="77777777" w:rsidR="00D36078" w:rsidRPr="00D36078" w:rsidRDefault="00D36078" w:rsidP="00D36078">
            <w:pPr>
              <w:widowControl w:val="0"/>
              <w:spacing w:after="0" w:line="240" w:lineRule="auto"/>
              <w:jc w:val="center"/>
              <w:rPr>
                <w:rFonts w:ascii="Times New Roman" w:hAnsi="Times New Roman"/>
                <w:bCs/>
                <w:sz w:val="20"/>
                <w:szCs w:val="20"/>
                <w:lang w:val="ru-RU" w:eastAsia="ru-RU"/>
              </w:rPr>
            </w:pPr>
            <w:r w:rsidRPr="00D36078">
              <w:rPr>
                <w:rFonts w:ascii="Times New Roman" w:hAnsi="Times New Roman"/>
                <w:bCs/>
                <w:sz w:val="20"/>
                <w:szCs w:val="20"/>
                <w:lang w:val="ru-RU" w:eastAsia="ru-RU"/>
              </w:rPr>
              <w:t>14409</w:t>
            </w:r>
          </w:p>
        </w:tc>
      </w:tr>
      <w:tr w:rsidR="00D36078" w:rsidRPr="00D36078" w14:paraId="33F50F6A" w14:textId="77777777" w:rsidTr="00CA5EA7">
        <w:tc>
          <w:tcPr>
            <w:tcW w:w="5107" w:type="dxa"/>
            <w:tcBorders>
              <w:top w:val="single" w:sz="6" w:space="0" w:color="auto"/>
              <w:left w:val="single" w:sz="6" w:space="0" w:color="auto"/>
              <w:bottom w:val="single" w:sz="6" w:space="0" w:color="auto"/>
              <w:right w:val="single" w:sz="6" w:space="0" w:color="auto"/>
            </w:tcBorders>
            <w:shd w:val="clear" w:color="auto" w:fill="auto"/>
          </w:tcPr>
          <w:p w14:paraId="2991E0F5" w14:textId="77777777" w:rsidR="00D36078" w:rsidRPr="00D36078" w:rsidRDefault="00D36078" w:rsidP="00D36078">
            <w:pPr>
              <w:widowControl w:val="0"/>
              <w:spacing w:after="0" w:line="240" w:lineRule="auto"/>
              <w:rPr>
                <w:rFonts w:ascii="Times New Roman" w:hAnsi="Times New Roman"/>
                <w:bCs/>
                <w:sz w:val="20"/>
                <w:szCs w:val="20"/>
                <w:lang w:val="en-US" w:eastAsia="ru-RU"/>
              </w:rPr>
            </w:pPr>
            <w:r w:rsidRPr="00D36078">
              <w:rPr>
                <w:rFonts w:ascii="Times New Roman" w:hAnsi="Times New Roman"/>
                <w:bCs/>
                <w:sz w:val="20"/>
                <w:szCs w:val="20"/>
                <w:lang w:val="en-US" w:eastAsia="ru-RU"/>
              </w:rPr>
              <w:t>Усього за розділом II</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14:paraId="5C6FF0B1" w14:textId="77777777" w:rsidR="00D36078" w:rsidRPr="00D36078" w:rsidRDefault="00D36078" w:rsidP="00D36078">
            <w:pPr>
              <w:widowControl w:val="0"/>
              <w:spacing w:after="0" w:line="240" w:lineRule="auto"/>
              <w:jc w:val="center"/>
              <w:rPr>
                <w:rFonts w:ascii="Times New Roman" w:hAnsi="Times New Roman"/>
                <w:bCs/>
                <w:sz w:val="20"/>
                <w:szCs w:val="20"/>
                <w:lang w:val="ru-RU" w:eastAsia="ru-RU"/>
              </w:rPr>
            </w:pPr>
            <w:r w:rsidRPr="00D36078">
              <w:rPr>
                <w:rFonts w:ascii="Times New Roman" w:hAnsi="Times New Roman"/>
                <w:bCs/>
                <w:sz w:val="20"/>
                <w:szCs w:val="20"/>
                <w:lang w:val="ru-RU" w:eastAsia="ru-RU"/>
              </w:rPr>
              <w:t>1195</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14:paraId="4D71A066" w14:textId="77777777" w:rsidR="00D36078" w:rsidRPr="00D36078" w:rsidRDefault="00D36078" w:rsidP="00D36078">
            <w:pPr>
              <w:widowControl w:val="0"/>
              <w:spacing w:after="0" w:line="240" w:lineRule="auto"/>
              <w:jc w:val="center"/>
              <w:rPr>
                <w:rFonts w:ascii="Times New Roman" w:hAnsi="Times New Roman"/>
                <w:bCs/>
                <w:sz w:val="20"/>
                <w:szCs w:val="20"/>
                <w:lang w:val="ru-RU" w:eastAsia="ru-RU"/>
              </w:rPr>
            </w:pPr>
            <w:r w:rsidRPr="00D36078">
              <w:rPr>
                <w:rFonts w:ascii="Times New Roman" w:hAnsi="Times New Roman"/>
                <w:bCs/>
                <w:sz w:val="20"/>
                <w:szCs w:val="20"/>
                <w:lang w:val="ru-RU" w:eastAsia="ru-RU"/>
              </w:rPr>
              <w:t>699239</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14:paraId="1B234AB0" w14:textId="77777777" w:rsidR="00D36078" w:rsidRPr="00D36078" w:rsidRDefault="00D36078" w:rsidP="00D36078">
            <w:pPr>
              <w:widowControl w:val="0"/>
              <w:spacing w:after="0" w:line="240" w:lineRule="auto"/>
              <w:jc w:val="center"/>
              <w:rPr>
                <w:rFonts w:ascii="Times New Roman" w:hAnsi="Times New Roman"/>
                <w:bCs/>
                <w:sz w:val="20"/>
                <w:szCs w:val="20"/>
                <w:lang w:val="ru-RU" w:eastAsia="ru-RU"/>
              </w:rPr>
            </w:pPr>
            <w:r w:rsidRPr="00D36078">
              <w:rPr>
                <w:rFonts w:ascii="Times New Roman" w:hAnsi="Times New Roman"/>
                <w:bCs/>
                <w:sz w:val="20"/>
                <w:szCs w:val="20"/>
                <w:lang w:val="ru-RU" w:eastAsia="ru-RU"/>
              </w:rPr>
              <w:t>776368</w:t>
            </w:r>
          </w:p>
        </w:tc>
      </w:tr>
      <w:tr w:rsidR="00D36078" w:rsidRPr="00D36078" w14:paraId="3605B0D3" w14:textId="77777777" w:rsidTr="00CA5EA7">
        <w:tc>
          <w:tcPr>
            <w:tcW w:w="5107" w:type="dxa"/>
            <w:tcBorders>
              <w:top w:val="single" w:sz="6" w:space="0" w:color="auto"/>
              <w:left w:val="single" w:sz="6" w:space="0" w:color="auto"/>
              <w:bottom w:val="single" w:sz="6" w:space="0" w:color="auto"/>
              <w:right w:val="single" w:sz="6" w:space="0" w:color="auto"/>
            </w:tcBorders>
            <w:shd w:val="clear" w:color="auto" w:fill="auto"/>
          </w:tcPr>
          <w:p w14:paraId="5B5D284D" w14:textId="77777777" w:rsidR="00D36078" w:rsidRPr="00D36078" w:rsidRDefault="00D36078" w:rsidP="00D36078">
            <w:pPr>
              <w:widowControl w:val="0"/>
              <w:spacing w:after="0" w:line="240" w:lineRule="auto"/>
              <w:rPr>
                <w:rFonts w:ascii="Times New Roman" w:hAnsi="Times New Roman"/>
                <w:bCs/>
                <w:sz w:val="20"/>
                <w:szCs w:val="20"/>
                <w:lang w:val="en-US" w:eastAsia="ru-RU"/>
              </w:rPr>
            </w:pPr>
            <w:r w:rsidRPr="00D36078">
              <w:rPr>
                <w:rFonts w:ascii="Times New Roman" w:hAnsi="Times New Roman"/>
                <w:bCs/>
                <w:sz w:val="20"/>
                <w:szCs w:val="20"/>
                <w:lang w:val="en-US" w:eastAsia="ru-RU"/>
              </w:rPr>
              <w:t>III. Необоротні активи, утримувані для продажу, та групи вибуття</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14:paraId="1FE0072A" w14:textId="77777777" w:rsidR="00D36078" w:rsidRPr="00D36078" w:rsidRDefault="00D36078" w:rsidP="00D36078">
            <w:pPr>
              <w:widowControl w:val="0"/>
              <w:spacing w:after="0" w:line="240" w:lineRule="auto"/>
              <w:jc w:val="center"/>
              <w:rPr>
                <w:rFonts w:ascii="Times New Roman" w:hAnsi="Times New Roman"/>
                <w:bCs/>
                <w:sz w:val="20"/>
                <w:szCs w:val="20"/>
                <w:lang w:val="ru-RU" w:eastAsia="ru-RU"/>
              </w:rPr>
            </w:pPr>
            <w:r w:rsidRPr="00D36078">
              <w:rPr>
                <w:rFonts w:ascii="Times New Roman" w:hAnsi="Times New Roman"/>
                <w:bCs/>
                <w:sz w:val="20"/>
                <w:szCs w:val="20"/>
                <w:lang w:val="ru-RU" w:eastAsia="ru-RU"/>
              </w:rPr>
              <w:t>1200</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14:paraId="707F8D07" w14:textId="77777777" w:rsidR="00D36078" w:rsidRPr="00D36078" w:rsidRDefault="00D36078" w:rsidP="00D36078">
            <w:pPr>
              <w:widowControl w:val="0"/>
              <w:spacing w:after="0" w:line="240" w:lineRule="auto"/>
              <w:jc w:val="center"/>
              <w:rPr>
                <w:rFonts w:ascii="Times New Roman" w:hAnsi="Times New Roman"/>
                <w:bCs/>
                <w:sz w:val="20"/>
                <w:szCs w:val="20"/>
                <w:lang w:val="ru-RU" w:eastAsia="ru-RU"/>
              </w:rPr>
            </w:pPr>
            <w:r w:rsidRPr="00D36078">
              <w:rPr>
                <w:rFonts w:ascii="Times New Roman" w:hAnsi="Times New Roman"/>
                <w:bCs/>
                <w:sz w:val="20"/>
                <w:szCs w:val="20"/>
                <w:lang w:val="ru-RU" w:eastAsia="ru-RU"/>
              </w:rPr>
              <w:t>--</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14:paraId="68523D47" w14:textId="77777777" w:rsidR="00D36078" w:rsidRPr="00D36078" w:rsidRDefault="00D36078" w:rsidP="00D36078">
            <w:pPr>
              <w:widowControl w:val="0"/>
              <w:spacing w:after="0" w:line="240" w:lineRule="auto"/>
              <w:jc w:val="center"/>
              <w:rPr>
                <w:rFonts w:ascii="Times New Roman" w:hAnsi="Times New Roman"/>
                <w:bCs/>
                <w:sz w:val="20"/>
                <w:szCs w:val="20"/>
                <w:lang w:val="ru-RU" w:eastAsia="ru-RU"/>
              </w:rPr>
            </w:pPr>
            <w:r w:rsidRPr="00D36078">
              <w:rPr>
                <w:rFonts w:ascii="Times New Roman" w:hAnsi="Times New Roman"/>
                <w:bCs/>
                <w:sz w:val="20"/>
                <w:szCs w:val="20"/>
                <w:lang w:val="ru-RU" w:eastAsia="ru-RU"/>
              </w:rPr>
              <w:t>--</w:t>
            </w:r>
          </w:p>
        </w:tc>
      </w:tr>
      <w:tr w:rsidR="00D36078" w:rsidRPr="00D36078" w14:paraId="6165BC55" w14:textId="77777777" w:rsidTr="00CA5EA7">
        <w:tc>
          <w:tcPr>
            <w:tcW w:w="5107" w:type="dxa"/>
            <w:tcBorders>
              <w:top w:val="single" w:sz="6" w:space="0" w:color="auto"/>
              <w:left w:val="single" w:sz="6" w:space="0" w:color="auto"/>
              <w:bottom w:val="single" w:sz="6" w:space="0" w:color="auto"/>
              <w:right w:val="single" w:sz="6" w:space="0" w:color="auto"/>
            </w:tcBorders>
            <w:shd w:val="clear" w:color="auto" w:fill="auto"/>
          </w:tcPr>
          <w:p w14:paraId="135D54F0" w14:textId="77777777" w:rsidR="00D36078" w:rsidRPr="00D36078" w:rsidRDefault="00D36078" w:rsidP="00D36078">
            <w:pPr>
              <w:widowControl w:val="0"/>
              <w:spacing w:after="0" w:line="240" w:lineRule="auto"/>
              <w:rPr>
                <w:rFonts w:ascii="Times New Roman" w:hAnsi="Times New Roman"/>
                <w:bCs/>
                <w:sz w:val="20"/>
                <w:szCs w:val="20"/>
                <w:lang w:val="en-US" w:eastAsia="ru-RU"/>
              </w:rPr>
            </w:pPr>
            <w:r w:rsidRPr="00D36078">
              <w:rPr>
                <w:rFonts w:ascii="Times New Roman" w:hAnsi="Times New Roman"/>
                <w:bCs/>
                <w:sz w:val="20"/>
                <w:szCs w:val="20"/>
                <w:lang w:val="en-US" w:eastAsia="ru-RU"/>
              </w:rPr>
              <w:t>Баланс</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14:paraId="7E903D32" w14:textId="77777777" w:rsidR="00D36078" w:rsidRPr="00D36078" w:rsidRDefault="00D36078" w:rsidP="00D36078">
            <w:pPr>
              <w:widowControl w:val="0"/>
              <w:spacing w:after="0" w:line="240" w:lineRule="auto"/>
              <w:jc w:val="center"/>
              <w:rPr>
                <w:rFonts w:ascii="Times New Roman" w:hAnsi="Times New Roman"/>
                <w:bCs/>
                <w:sz w:val="20"/>
                <w:szCs w:val="20"/>
                <w:lang w:val="ru-RU" w:eastAsia="ru-RU"/>
              </w:rPr>
            </w:pPr>
            <w:r w:rsidRPr="00D36078">
              <w:rPr>
                <w:rFonts w:ascii="Times New Roman" w:hAnsi="Times New Roman"/>
                <w:bCs/>
                <w:sz w:val="20"/>
                <w:szCs w:val="20"/>
                <w:lang w:val="ru-RU" w:eastAsia="ru-RU"/>
              </w:rPr>
              <w:t>1300</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14:paraId="7E88A856" w14:textId="77777777" w:rsidR="00D36078" w:rsidRPr="00D36078" w:rsidRDefault="00D36078" w:rsidP="00D36078">
            <w:pPr>
              <w:widowControl w:val="0"/>
              <w:spacing w:after="0" w:line="240" w:lineRule="auto"/>
              <w:jc w:val="center"/>
              <w:rPr>
                <w:rFonts w:ascii="Times New Roman" w:hAnsi="Times New Roman"/>
                <w:bCs/>
                <w:sz w:val="20"/>
                <w:szCs w:val="20"/>
                <w:lang w:val="ru-RU" w:eastAsia="ru-RU"/>
              </w:rPr>
            </w:pPr>
            <w:r w:rsidRPr="00D36078">
              <w:rPr>
                <w:rFonts w:ascii="Times New Roman" w:hAnsi="Times New Roman"/>
                <w:bCs/>
                <w:sz w:val="20"/>
                <w:szCs w:val="20"/>
                <w:lang w:val="ru-RU" w:eastAsia="ru-RU"/>
              </w:rPr>
              <w:t>977142</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14:paraId="5BAEF123" w14:textId="77777777" w:rsidR="00D36078" w:rsidRPr="00D36078" w:rsidRDefault="00D36078" w:rsidP="00D36078">
            <w:pPr>
              <w:widowControl w:val="0"/>
              <w:spacing w:after="0" w:line="240" w:lineRule="auto"/>
              <w:jc w:val="center"/>
              <w:rPr>
                <w:rFonts w:ascii="Times New Roman" w:hAnsi="Times New Roman"/>
                <w:bCs/>
                <w:sz w:val="20"/>
                <w:szCs w:val="20"/>
                <w:lang w:val="ru-RU" w:eastAsia="ru-RU"/>
              </w:rPr>
            </w:pPr>
            <w:r w:rsidRPr="00D36078">
              <w:rPr>
                <w:rFonts w:ascii="Times New Roman" w:hAnsi="Times New Roman"/>
                <w:bCs/>
                <w:sz w:val="20"/>
                <w:szCs w:val="20"/>
                <w:lang w:val="ru-RU" w:eastAsia="ru-RU"/>
              </w:rPr>
              <w:t>1074663</w:t>
            </w:r>
          </w:p>
        </w:tc>
      </w:tr>
    </w:tbl>
    <w:p w14:paraId="16F6E2F2" w14:textId="77777777" w:rsidR="00D36078" w:rsidRPr="00D36078" w:rsidRDefault="00D36078" w:rsidP="00D360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0"/>
          <w:szCs w:val="20"/>
          <w:lang w:val="en-US" w:eastAsia="ru-RU"/>
        </w:rPr>
      </w:pPr>
    </w:p>
    <w:tbl>
      <w:tblPr>
        <w:tblW w:w="9930"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A0" w:firstRow="1" w:lastRow="0" w:firstColumn="1" w:lastColumn="0" w:noHBand="0" w:noVBand="0"/>
      </w:tblPr>
      <w:tblGrid>
        <w:gridCol w:w="5107"/>
        <w:gridCol w:w="994"/>
        <w:gridCol w:w="1843"/>
        <w:gridCol w:w="1986"/>
      </w:tblGrid>
      <w:tr w:rsidR="00D36078" w:rsidRPr="00D36078" w14:paraId="18ADC212" w14:textId="77777777" w:rsidTr="00CA5EA7">
        <w:tc>
          <w:tcPr>
            <w:tcW w:w="5107" w:type="dxa"/>
            <w:tcBorders>
              <w:top w:val="single" w:sz="6" w:space="0" w:color="auto"/>
              <w:left w:val="single" w:sz="6" w:space="0" w:color="auto"/>
              <w:bottom w:val="single" w:sz="6" w:space="0" w:color="auto"/>
              <w:right w:val="single" w:sz="6" w:space="0" w:color="auto"/>
            </w:tcBorders>
            <w:vAlign w:val="center"/>
          </w:tcPr>
          <w:p w14:paraId="186D1E21" w14:textId="77777777" w:rsidR="00D36078" w:rsidRPr="00D36078" w:rsidRDefault="00D36078" w:rsidP="00D36078">
            <w:pPr>
              <w:widowControl w:val="0"/>
              <w:spacing w:after="0" w:line="240" w:lineRule="auto"/>
              <w:ind w:firstLine="567"/>
              <w:jc w:val="center"/>
              <w:rPr>
                <w:rFonts w:ascii="Times New Roman" w:hAnsi="Times New Roman"/>
                <w:b/>
                <w:sz w:val="20"/>
                <w:szCs w:val="20"/>
                <w:lang w:val="ru-RU" w:eastAsia="ru-RU"/>
              </w:rPr>
            </w:pPr>
            <w:r w:rsidRPr="00D36078">
              <w:rPr>
                <w:rFonts w:ascii="Times New Roman" w:hAnsi="Times New Roman"/>
                <w:b/>
                <w:sz w:val="20"/>
                <w:szCs w:val="20"/>
                <w:lang w:val="ru-RU" w:eastAsia="ru-RU"/>
              </w:rPr>
              <w:t>Пасив</w:t>
            </w:r>
          </w:p>
        </w:tc>
        <w:tc>
          <w:tcPr>
            <w:tcW w:w="994" w:type="dxa"/>
            <w:tcBorders>
              <w:top w:val="single" w:sz="6" w:space="0" w:color="auto"/>
              <w:left w:val="single" w:sz="6" w:space="0" w:color="auto"/>
              <w:bottom w:val="single" w:sz="6" w:space="0" w:color="auto"/>
              <w:right w:val="single" w:sz="6" w:space="0" w:color="auto"/>
            </w:tcBorders>
            <w:vAlign w:val="center"/>
          </w:tcPr>
          <w:p w14:paraId="2D29A504" w14:textId="77777777" w:rsidR="00D36078" w:rsidRPr="00D36078" w:rsidRDefault="00D36078" w:rsidP="00D36078">
            <w:pPr>
              <w:widowControl w:val="0"/>
              <w:spacing w:after="0" w:line="240" w:lineRule="auto"/>
              <w:jc w:val="center"/>
              <w:rPr>
                <w:rFonts w:ascii="Times New Roman" w:hAnsi="Times New Roman"/>
                <w:b/>
                <w:bCs/>
                <w:sz w:val="20"/>
                <w:szCs w:val="20"/>
                <w:lang w:val="ru-RU" w:eastAsia="ru-RU"/>
              </w:rPr>
            </w:pPr>
            <w:r w:rsidRPr="00D36078">
              <w:rPr>
                <w:rFonts w:ascii="Times New Roman" w:hAnsi="Times New Roman"/>
                <w:b/>
                <w:bCs/>
                <w:sz w:val="20"/>
                <w:szCs w:val="20"/>
                <w:lang w:val="ru-RU" w:eastAsia="ru-RU"/>
              </w:rPr>
              <w:t>Код рядка</w:t>
            </w:r>
          </w:p>
        </w:tc>
        <w:tc>
          <w:tcPr>
            <w:tcW w:w="1843" w:type="dxa"/>
            <w:tcBorders>
              <w:top w:val="single" w:sz="6" w:space="0" w:color="auto"/>
              <w:left w:val="single" w:sz="6" w:space="0" w:color="auto"/>
              <w:bottom w:val="single" w:sz="6" w:space="0" w:color="auto"/>
              <w:right w:val="single" w:sz="6" w:space="0" w:color="auto"/>
            </w:tcBorders>
            <w:vAlign w:val="center"/>
          </w:tcPr>
          <w:p w14:paraId="31AC59CE" w14:textId="77777777" w:rsidR="00D36078" w:rsidRPr="00D36078" w:rsidRDefault="00D36078" w:rsidP="00D36078">
            <w:pPr>
              <w:widowControl w:val="0"/>
              <w:spacing w:after="0" w:line="240" w:lineRule="auto"/>
              <w:jc w:val="center"/>
              <w:rPr>
                <w:rFonts w:ascii="Times New Roman" w:hAnsi="Times New Roman"/>
                <w:b/>
                <w:bCs/>
                <w:sz w:val="20"/>
                <w:szCs w:val="20"/>
                <w:lang w:val="ru-RU" w:eastAsia="ru-RU"/>
              </w:rPr>
            </w:pPr>
            <w:r w:rsidRPr="00D36078">
              <w:rPr>
                <w:rFonts w:ascii="Times New Roman" w:hAnsi="Times New Roman"/>
                <w:b/>
                <w:bCs/>
                <w:sz w:val="20"/>
                <w:szCs w:val="20"/>
                <w:lang w:val="ru-RU" w:eastAsia="ru-RU"/>
              </w:rPr>
              <w:t>На початок звітного року</w:t>
            </w:r>
          </w:p>
        </w:tc>
        <w:tc>
          <w:tcPr>
            <w:tcW w:w="1986" w:type="dxa"/>
            <w:tcBorders>
              <w:top w:val="single" w:sz="6" w:space="0" w:color="auto"/>
              <w:left w:val="single" w:sz="6" w:space="0" w:color="auto"/>
              <w:bottom w:val="single" w:sz="6" w:space="0" w:color="auto"/>
              <w:right w:val="single" w:sz="6" w:space="0" w:color="auto"/>
            </w:tcBorders>
            <w:vAlign w:val="center"/>
          </w:tcPr>
          <w:p w14:paraId="3BFDF506" w14:textId="77777777" w:rsidR="00D36078" w:rsidRPr="00D36078" w:rsidRDefault="00D36078" w:rsidP="00D36078">
            <w:pPr>
              <w:widowControl w:val="0"/>
              <w:spacing w:after="0" w:line="240" w:lineRule="auto"/>
              <w:jc w:val="center"/>
              <w:rPr>
                <w:rFonts w:ascii="Times New Roman" w:hAnsi="Times New Roman"/>
                <w:b/>
                <w:bCs/>
                <w:sz w:val="20"/>
                <w:szCs w:val="20"/>
                <w:lang w:val="ru-RU" w:eastAsia="ru-RU"/>
              </w:rPr>
            </w:pPr>
            <w:r w:rsidRPr="00D36078">
              <w:rPr>
                <w:rFonts w:ascii="Times New Roman" w:hAnsi="Times New Roman"/>
                <w:b/>
                <w:bCs/>
                <w:sz w:val="20"/>
                <w:szCs w:val="20"/>
                <w:lang w:val="ru-RU" w:eastAsia="ru-RU"/>
              </w:rPr>
              <w:t>На кінець звітного періоду</w:t>
            </w:r>
          </w:p>
        </w:tc>
      </w:tr>
      <w:tr w:rsidR="00D36078" w:rsidRPr="00D36078" w14:paraId="3BF4FB53" w14:textId="77777777" w:rsidTr="00CA5EA7">
        <w:tc>
          <w:tcPr>
            <w:tcW w:w="5107" w:type="dxa"/>
            <w:tcBorders>
              <w:top w:val="single" w:sz="6" w:space="0" w:color="auto"/>
              <w:left w:val="single" w:sz="6" w:space="0" w:color="auto"/>
              <w:bottom w:val="single" w:sz="6" w:space="0" w:color="auto"/>
              <w:right w:val="single" w:sz="6" w:space="0" w:color="auto"/>
            </w:tcBorders>
            <w:shd w:val="clear" w:color="auto" w:fill="auto"/>
          </w:tcPr>
          <w:p w14:paraId="5CFAECAD" w14:textId="77777777" w:rsidR="00D36078" w:rsidRPr="00D36078" w:rsidRDefault="00D36078" w:rsidP="00D36078">
            <w:pPr>
              <w:widowControl w:val="0"/>
              <w:spacing w:after="0" w:line="240" w:lineRule="auto"/>
              <w:rPr>
                <w:rFonts w:ascii="Times New Roman" w:hAnsi="Times New Roman"/>
                <w:b/>
                <w:bCs/>
                <w:sz w:val="20"/>
                <w:szCs w:val="20"/>
                <w:lang w:val="ru-RU" w:eastAsia="ru-RU"/>
              </w:rPr>
            </w:pPr>
            <w:r w:rsidRPr="00D36078">
              <w:rPr>
                <w:rFonts w:ascii="Times New Roman" w:hAnsi="Times New Roman"/>
                <w:b/>
                <w:bCs/>
                <w:sz w:val="20"/>
                <w:szCs w:val="20"/>
                <w:lang w:val="en-US" w:eastAsia="ru-RU"/>
              </w:rPr>
              <w:t xml:space="preserve">                                                   </w:t>
            </w:r>
            <w:r w:rsidRPr="00D36078">
              <w:rPr>
                <w:rFonts w:ascii="Times New Roman" w:hAnsi="Times New Roman"/>
                <w:b/>
                <w:bCs/>
                <w:sz w:val="20"/>
                <w:szCs w:val="20"/>
                <w:lang w:val="ru-RU" w:eastAsia="ru-RU"/>
              </w:rPr>
              <w:t>1</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14:paraId="21569545" w14:textId="77777777" w:rsidR="00D36078" w:rsidRPr="00D36078" w:rsidRDefault="00D36078" w:rsidP="00D36078">
            <w:pPr>
              <w:widowControl w:val="0"/>
              <w:spacing w:after="0" w:line="240" w:lineRule="auto"/>
              <w:jc w:val="center"/>
              <w:rPr>
                <w:rFonts w:ascii="Times New Roman" w:hAnsi="Times New Roman"/>
                <w:b/>
                <w:bCs/>
                <w:sz w:val="20"/>
                <w:szCs w:val="20"/>
                <w:lang w:val="ru-RU" w:eastAsia="ru-RU"/>
              </w:rPr>
            </w:pPr>
            <w:r w:rsidRPr="00D36078">
              <w:rPr>
                <w:rFonts w:ascii="Times New Roman" w:hAnsi="Times New Roman"/>
                <w:b/>
                <w:bCs/>
                <w:sz w:val="20"/>
                <w:szCs w:val="20"/>
                <w:lang w:val="ru-RU" w:eastAsia="ru-RU"/>
              </w:rPr>
              <w:t>2</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14:paraId="11A94B8A" w14:textId="77777777" w:rsidR="00D36078" w:rsidRPr="00D36078" w:rsidRDefault="00D36078" w:rsidP="00D36078">
            <w:pPr>
              <w:widowControl w:val="0"/>
              <w:spacing w:after="0" w:line="240" w:lineRule="auto"/>
              <w:jc w:val="center"/>
              <w:rPr>
                <w:rFonts w:ascii="Times New Roman" w:hAnsi="Times New Roman"/>
                <w:b/>
                <w:bCs/>
                <w:sz w:val="20"/>
                <w:szCs w:val="20"/>
                <w:lang w:val="ru-RU" w:eastAsia="ru-RU"/>
              </w:rPr>
            </w:pPr>
            <w:r w:rsidRPr="00D36078">
              <w:rPr>
                <w:rFonts w:ascii="Times New Roman" w:hAnsi="Times New Roman"/>
                <w:b/>
                <w:bCs/>
                <w:sz w:val="20"/>
                <w:szCs w:val="20"/>
                <w:lang w:val="ru-RU" w:eastAsia="ru-RU"/>
              </w:rPr>
              <w:t>3</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14:paraId="26C3ADF3" w14:textId="77777777" w:rsidR="00D36078" w:rsidRPr="00D36078" w:rsidRDefault="00D36078" w:rsidP="00D36078">
            <w:pPr>
              <w:widowControl w:val="0"/>
              <w:spacing w:after="0" w:line="240" w:lineRule="auto"/>
              <w:jc w:val="center"/>
              <w:rPr>
                <w:rFonts w:ascii="Times New Roman" w:hAnsi="Times New Roman"/>
                <w:b/>
                <w:bCs/>
                <w:sz w:val="20"/>
                <w:szCs w:val="20"/>
                <w:lang w:val="ru-RU" w:eastAsia="ru-RU"/>
              </w:rPr>
            </w:pPr>
            <w:r w:rsidRPr="00D36078">
              <w:rPr>
                <w:rFonts w:ascii="Times New Roman" w:hAnsi="Times New Roman"/>
                <w:b/>
                <w:bCs/>
                <w:sz w:val="20"/>
                <w:szCs w:val="20"/>
                <w:lang w:val="ru-RU" w:eastAsia="ru-RU"/>
              </w:rPr>
              <w:t>4</w:t>
            </w:r>
          </w:p>
        </w:tc>
      </w:tr>
      <w:tr w:rsidR="00D36078" w:rsidRPr="00D36078" w14:paraId="096A2E8D" w14:textId="77777777" w:rsidTr="00CA5EA7">
        <w:tc>
          <w:tcPr>
            <w:tcW w:w="5107" w:type="dxa"/>
            <w:tcBorders>
              <w:top w:val="single" w:sz="6" w:space="0" w:color="auto"/>
              <w:left w:val="single" w:sz="6" w:space="0" w:color="auto"/>
              <w:bottom w:val="single" w:sz="6" w:space="0" w:color="auto"/>
              <w:right w:val="single" w:sz="6" w:space="0" w:color="auto"/>
            </w:tcBorders>
            <w:shd w:val="clear" w:color="auto" w:fill="auto"/>
          </w:tcPr>
          <w:p w14:paraId="405A73E6" w14:textId="77777777" w:rsidR="00D36078" w:rsidRPr="00D36078" w:rsidRDefault="00D36078" w:rsidP="00D36078">
            <w:pPr>
              <w:widowControl w:val="0"/>
              <w:spacing w:after="0" w:line="240" w:lineRule="auto"/>
              <w:rPr>
                <w:rFonts w:ascii="Times New Roman" w:hAnsi="Times New Roman"/>
                <w:bCs/>
                <w:sz w:val="20"/>
                <w:szCs w:val="20"/>
                <w:lang w:val="en-US" w:eastAsia="ru-RU"/>
              </w:rPr>
            </w:pPr>
            <w:r w:rsidRPr="00D36078">
              <w:rPr>
                <w:rFonts w:ascii="Times New Roman" w:hAnsi="Times New Roman"/>
                <w:bCs/>
                <w:sz w:val="20"/>
                <w:szCs w:val="20"/>
                <w:lang w:val="en-US" w:eastAsia="ru-RU"/>
              </w:rPr>
              <w:t>І. Власний капітал</w:t>
            </w:r>
          </w:p>
          <w:p w14:paraId="691D02BD" w14:textId="77777777" w:rsidR="00D36078" w:rsidRPr="00D36078" w:rsidRDefault="00D36078" w:rsidP="00D36078">
            <w:pPr>
              <w:widowControl w:val="0"/>
              <w:spacing w:after="0" w:line="240" w:lineRule="auto"/>
              <w:rPr>
                <w:rFonts w:ascii="Times New Roman" w:hAnsi="Times New Roman"/>
                <w:bCs/>
                <w:sz w:val="20"/>
                <w:szCs w:val="20"/>
                <w:lang w:val="en-US" w:eastAsia="ru-RU"/>
              </w:rPr>
            </w:pPr>
            <w:r w:rsidRPr="00D36078">
              <w:rPr>
                <w:rFonts w:ascii="Times New Roman" w:hAnsi="Times New Roman"/>
                <w:bCs/>
                <w:sz w:val="20"/>
                <w:szCs w:val="20"/>
                <w:lang w:val="en-US" w:eastAsia="ru-RU"/>
              </w:rPr>
              <w:t xml:space="preserve">Зареєстрований (пайовий) капітал </w:t>
            </w:r>
          </w:p>
          <w:p w14:paraId="18FEF1BE" w14:textId="77777777" w:rsidR="00D36078" w:rsidRPr="00D36078" w:rsidRDefault="00D36078" w:rsidP="00D36078">
            <w:pPr>
              <w:widowControl w:val="0"/>
              <w:spacing w:after="0" w:line="240" w:lineRule="auto"/>
              <w:rPr>
                <w:rFonts w:ascii="Times New Roman" w:hAnsi="Times New Roman"/>
                <w:bCs/>
                <w:sz w:val="20"/>
                <w:szCs w:val="20"/>
                <w:lang w:val="en-US" w:eastAsia="ru-RU"/>
              </w:rPr>
            </w:pP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14:paraId="078CBAC7" w14:textId="77777777" w:rsidR="00D36078" w:rsidRPr="00D36078" w:rsidRDefault="00D36078" w:rsidP="00D36078">
            <w:pPr>
              <w:widowControl w:val="0"/>
              <w:spacing w:after="0" w:line="240" w:lineRule="auto"/>
              <w:jc w:val="center"/>
              <w:rPr>
                <w:rFonts w:ascii="Times New Roman" w:hAnsi="Times New Roman"/>
                <w:bCs/>
                <w:sz w:val="20"/>
                <w:szCs w:val="20"/>
                <w:lang w:val="ru-RU" w:eastAsia="ru-RU"/>
              </w:rPr>
            </w:pPr>
            <w:r w:rsidRPr="00D36078">
              <w:rPr>
                <w:rFonts w:ascii="Times New Roman" w:hAnsi="Times New Roman"/>
                <w:bCs/>
                <w:sz w:val="20"/>
                <w:szCs w:val="20"/>
                <w:lang w:val="ru-RU" w:eastAsia="ru-RU"/>
              </w:rPr>
              <w:t>1400</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14:paraId="3CE612F9" w14:textId="77777777" w:rsidR="00D36078" w:rsidRPr="00D36078" w:rsidRDefault="00D36078" w:rsidP="00D36078">
            <w:pPr>
              <w:widowControl w:val="0"/>
              <w:spacing w:after="0" w:line="240" w:lineRule="auto"/>
              <w:jc w:val="center"/>
              <w:rPr>
                <w:rFonts w:ascii="Times New Roman" w:hAnsi="Times New Roman"/>
                <w:bCs/>
                <w:sz w:val="20"/>
                <w:szCs w:val="20"/>
                <w:lang w:val="ru-RU" w:eastAsia="ru-RU"/>
              </w:rPr>
            </w:pPr>
            <w:r w:rsidRPr="00D36078">
              <w:rPr>
                <w:rFonts w:ascii="Times New Roman" w:hAnsi="Times New Roman"/>
                <w:bCs/>
                <w:sz w:val="20"/>
                <w:szCs w:val="20"/>
                <w:lang w:val="ru-RU" w:eastAsia="ru-RU"/>
              </w:rPr>
              <w:t>6350</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14:paraId="6172BA83" w14:textId="77777777" w:rsidR="00D36078" w:rsidRPr="00D36078" w:rsidRDefault="00D36078" w:rsidP="00D36078">
            <w:pPr>
              <w:widowControl w:val="0"/>
              <w:spacing w:after="0" w:line="240" w:lineRule="auto"/>
              <w:jc w:val="center"/>
              <w:rPr>
                <w:rFonts w:ascii="Times New Roman" w:hAnsi="Times New Roman"/>
                <w:bCs/>
                <w:sz w:val="20"/>
                <w:szCs w:val="20"/>
                <w:lang w:val="ru-RU" w:eastAsia="ru-RU"/>
              </w:rPr>
            </w:pPr>
            <w:r w:rsidRPr="00D36078">
              <w:rPr>
                <w:rFonts w:ascii="Times New Roman" w:hAnsi="Times New Roman"/>
                <w:bCs/>
                <w:sz w:val="20"/>
                <w:szCs w:val="20"/>
                <w:lang w:val="ru-RU" w:eastAsia="ru-RU"/>
              </w:rPr>
              <w:t>6350</w:t>
            </w:r>
          </w:p>
        </w:tc>
      </w:tr>
      <w:tr w:rsidR="00D36078" w:rsidRPr="00D36078" w14:paraId="05BAB07E" w14:textId="77777777" w:rsidTr="00CA5EA7">
        <w:tc>
          <w:tcPr>
            <w:tcW w:w="5107" w:type="dxa"/>
            <w:tcBorders>
              <w:top w:val="single" w:sz="6" w:space="0" w:color="auto"/>
              <w:left w:val="single" w:sz="6" w:space="0" w:color="auto"/>
              <w:bottom w:val="single" w:sz="6" w:space="0" w:color="auto"/>
              <w:right w:val="single" w:sz="6" w:space="0" w:color="auto"/>
            </w:tcBorders>
            <w:shd w:val="clear" w:color="auto" w:fill="auto"/>
          </w:tcPr>
          <w:p w14:paraId="49888D78" w14:textId="77777777" w:rsidR="00D36078" w:rsidRPr="00D36078" w:rsidRDefault="00D36078" w:rsidP="00D36078">
            <w:pPr>
              <w:widowControl w:val="0"/>
              <w:spacing w:after="0" w:line="240" w:lineRule="auto"/>
              <w:rPr>
                <w:rFonts w:ascii="Times New Roman" w:hAnsi="Times New Roman"/>
                <w:bCs/>
                <w:sz w:val="20"/>
                <w:szCs w:val="20"/>
                <w:lang w:val="en-US" w:eastAsia="ru-RU"/>
              </w:rPr>
            </w:pPr>
            <w:r w:rsidRPr="00D36078">
              <w:rPr>
                <w:rFonts w:ascii="Times New Roman" w:hAnsi="Times New Roman"/>
                <w:bCs/>
                <w:sz w:val="20"/>
                <w:szCs w:val="20"/>
                <w:lang w:val="en-US" w:eastAsia="ru-RU"/>
              </w:rPr>
              <w:t>Капітал у дооцінках</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14:paraId="16A821EB" w14:textId="77777777" w:rsidR="00D36078" w:rsidRPr="00D36078" w:rsidRDefault="00D36078" w:rsidP="00D36078">
            <w:pPr>
              <w:widowControl w:val="0"/>
              <w:spacing w:after="0" w:line="240" w:lineRule="auto"/>
              <w:jc w:val="center"/>
              <w:rPr>
                <w:rFonts w:ascii="Times New Roman" w:hAnsi="Times New Roman"/>
                <w:bCs/>
                <w:sz w:val="20"/>
                <w:szCs w:val="20"/>
                <w:lang w:val="ru-RU" w:eastAsia="ru-RU"/>
              </w:rPr>
            </w:pPr>
            <w:r w:rsidRPr="00D36078">
              <w:rPr>
                <w:rFonts w:ascii="Times New Roman" w:hAnsi="Times New Roman"/>
                <w:bCs/>
                <w:sz w:val="20"/>
                <w:szCs w:val="20"/>
                <w:lang w:val="ru-RU" w:eastAsia="ru-RU"/>
              </w:rPr>
              <w:t>1405</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14:paraId="4B29E85F" w14:textId="77777777" w:rsidR="00D36078" w:rsidRPr="00D36078" w:rsidRDefault="00D36078" w:rsidP="00D36078">
            <w:pPr>
              <w:widowControl w:val="0"/>
              <w:spacing w:after="0" w:line="240" w:lineRule="auto"/>
              <w:jc w:val="center"/>
              <w:rPr>
                <w:rFonts w:ascii="Times New Roman" w:hAnsi="Times New Roman"/>
                <w:bCs/>
                <w:sz w:val="20"/>
                <w:szCs w:val="20"/>
                <w:lang w:val="ru-RU" w:eastAsia="ru-RU"/>
              </w:rPr>
            </w:pPr>
            <w:r w:rsidRPr="00D36078">
              <w:rPr>
                <w:rFonts w:ascii="Times New Roman" w:hAnsi="Times New Roman"/>
                <w:bCs/>
                <w:sz w:val="20"/>
                <w:szCs w:val="20"/>
                <w:lang w:val="ru-RU" w:eastAsia="ru-RU"/>
              </w:rPr>
              <w:t>--</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14:paraId="21C4609A" w14:textId="77777777" w:rsidR="00D36078" w:rsidRPr="00D36078" w:rsidRDefault="00D36078" w:rsidP="00D36078">
            <w:pPr>
              <w:widowControl w:val="0"/>
              <w:spacing w:after="0" w:line="240" w:lineRule="auto"/>
              <w:jc w:val="center"/>
              <w:rPr>
                <w:rFonts w:ascii="Times New Roman" w:hAnsi="Times New Roman"/>
                <w:bCs/>
                <w:sz w:val="20"/>
                <w:szCs w:val="20"/>
                <w:lang w:val="ru-RU" w:eastAsia="ru-RU"/>
              </w:rPr>
            </w:pPr>
            <w:r w:rsidRPr="00D36078">
              <w:rPr>
                <w:rFonts w:ascii="Times New Roman" w:hAnsi="Times New Roman"/>
                <w:bCs/>
                <w:sz w:val="20"/>
                <w:szCs w:val="20"/>
                <w:lang w:val="ru-RU" w:eastAsia="ru-RU"/>
              </w:rPr>
              <w:t>--</w:t>
            </w:r>
          </w:p>
        </w:tc>
      </w:tr>
      <w:tr w:rsidR="00D36078" w:rsidRPr="00D36078" w14:paraId="2DD9E3AB" w14:textId="77777777" w:rsidTr="00CA5EA7">
        <w:tc>
          <w:tcPr>
            <w:tcW w:w="5107" w:type="dxa"/>
            <w:tcBorders>
              <w:top w:val="single" w:sz="6" w:space="0" w:color="auto"/>
              <w:left w:val="single" w:sz="6" w:space="0" w:color="auto"/>
              <w:bottom w:val="single" w:sz="6" w:space="0" w:color="auto"/>
              <w:right w:val="single" w:sz="6" w:space="0" w:color="auto"/>
            </w:tcBorders>
            <w:shd w:val="clear" w:color="auto" w:fill="auto"/>
          </w:tcPr>
          <w:p w14:paraId="66117C41" w14:textId="77777777" w:rsidR="00D36078" w:rsidRPr="00D36078" w:rsidRDefault="00D36078" w:rsidP="00D36078">
            <w:pPr>
              <w:widowControl w:val="0"/>
              <w:spacing w:after="0" w:line="240" w:lineRule="auto"/>
              <w:rPr>
                <w:rFonts w:ascii="Times New Roman" w:hAnsi="Times New Roman"/>
                <w:bCs/>
                <w:sz w:val="20"/>
                <w:szCs w:val="20"/>
                <w:lang w:val="en-US" w:eastAsia="ru-RU"/>
              </w:rPr>
            </w:pPr>
            <w:r w:rsidRPr="00D36078">
              <w:rPr>
                <w:rFonts w:ascii="Times New Roman" w:hAnsi="Times New Roman"/>
                <w:bCs/>
                <w:sz w:val="20"/>
                <w:szCs w:val="20"/>
                <w:lang w:val="en-US" w:eastAsia="ru-RU"/>
              </w:rPr>
              <w:t>Додатковий капітал</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14:paraId="47D8C971" w14:textId="77777777" w:rsidR="00D36078" w:rsidRPr="00D36078" w:rsidRDefault="00D36078" w:rsidP="00D36078">
            <w:pPr>
              <w:widowControl w:val="0"/>
              <w:spacing w:after="0" w:line="240" w:lineRule="auto"/>
              <w:jc w:val="center"/>
              <w:rPr>
                <w:rFonts w:ascii="Times New Roman" w:hAnsi="Times New Roman"/>
                <w:bCs/>
                <w:sz w:val="20"/>
                <w:szCs w:val="20"/>
                <w:lang w:val="ru-RU" w:eastAsia="ru-RU"/>
              </w:rPr>
            </w:pPr>
            <w:r w:rsidRPr="00D36078">
              <w:rPr>
                <w:rFonts w:ascii="Times New Roman" w:hAnsi="Times New Roman"/>
                <w:bCs/>
                <w:sz w:val="20"/>
                <w:szCs w:val="20"/>
                <w:lang w:val="ru-RU" w:eastAsia="ru-RU"/>
              </w:rPr>
              <w:t>1410</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14:paraId="62B4C93E" w14:textId="77777777" w:rsidR="00D36078" w:rsidRPr="00D36078" w:rsidRDefault="00D36078" w:rsidP="00D36078">
            <w:pPr>
              <w:widowControl w:val="0"/>
              <w:spacing w:after="0" w:line="240" w:lineRule="auto"/>
              <w:jc w:val="center"/>
              <w:rPr>
                <w:rFonts w:ascii="Times New Roman" w:hAnsi="Times New Roman"/>
                <w:bCs/>
                <w:sz w:val="20"/>
                <w:szCs w:val="20"/>
                <w:lang w:val="ru-RU" w:eastAsia="ru-RU"/>
              </w:rPr>
            </w:pPr>
            <w:r w:rsidRPr="00D36078">
              <w:rPr>
                <w:rFonts w:ascii="Times New Roman" w:hAnsi="Times New Roman"/>
                <w:bCs/>
                <w:sz w:val="20"/>
                <w:szCs w:val="20"/>
                <w:lang w:val="ru-RU" w:eastAsia="ru-RU"/>
              </w:rPr>
              <w:t>191888</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14:paraId="4C993D85" w14:textId="77777777" w:rsidR="00D36078" w:rsidRPr="00D36078" w:rsidRDefault="00D36078" w:rsidP="00D36078">
            <w:pPr>
              <w:widowControl w:val="0"/>
              <w:spacing w:after="0" w:line="240" w:lineRule="auto"/>
              <w:jc w:val="center"/>
              <w:rPr>
                <w:rFonts w:ascii="Times New Roman" w:hAnsi="Times New Roman"/>
                <w:bCs/>
                <w:sz w:val="20"/>
                <w:szCs w:val="20"/>
                <w:lang w:val="ru-RU" w:eastAsia="ru-RU"/>
              </w:rPr>
            </w:pPr>
            <w:r w:rsidRPr="00D36078">
              <w:rPr>
                <w:rFonts w:ascii="Times New Roman" w:hAnsi="Times New Roman"/>
                <w:bCs/>
                <w:sz w:val="20"/>
                <w:szCs w:val="20"/>
                <w:lang w:val="ru-RU" w:eastAsia="ru-RU"/>
              </w:rPr>
              <w:t>191888</w:t>
            </w:r>
          </w:p>
        </w:tc>
      </w:tr>
      <w:tr w:rsidR="00D36078" w:rsidRPr="00D36078" w14:paraId="06828BE1" w14:textId="77777777" w:rsidTr="00CA5EA7">
        <w:tc>
          <w:tcPr>
            <w:tcW w:w="5107" w:type="dxa"/>
            <w:tcBorders>
              <w:top w:val="single" w:sz="6" w:space="0" w:color="auto"/>
              <w:left w:val="single" w:sz="6" w:space="0" w:color="auto"/>
              <w:bottom w:val="single" w:sz="6" w:space="0" w:color="auto"/>
              <w:right w:val="single" w:sz="6" w:space="0" w:color="auto"/>
            </w:tcBorders>
            <w:shd w:val="clear" w:color="auto" w:fill="auto"/>
          </w:tcPr>
          <w:p w14:paraId="1AFFF47C" w14:textId="77777777" w:rsidR="00D36078" w:rsidRPr="00D36078" w:rsidRDefault="00D36078" w:rsidP="00D36078">
            <w:pPr>
              <w:widowControl w:val="0"/>
              <w:spacing w:after="0" w:line="240" w:lineRule="auto"/>
              <w:rPr>
                <w:rFonts w:ascii="Times New Roman" w:hAnsi="Times New Roman"/>
                <w:bCs/>
                <w:sz w:val="20"/>
                <w:szCs w:val="20"/>
                <w:lang w:val="en-US" w:eastAsia="ru-RU"/>
              </w:rPr>
            </w:pPr>
            <w:r w:rsidRPr="00D36078">
              <w:rPr>
                <w:rFonts w:ascii="Times New Roman" w:hAnsi="Times New Roman"/>
                <w:bCs/>
                <w:sz w:val="20"/>
                <w:szCs w:val="20"/>
                <w:lang w:val="en-US" w:eastAsia="ru-RU"/>
              </w:rPr>
              <w:t>Емісійний дохід</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14:paraId="6852F8F5" w14:textId="77777777" w:rsidR="00D36078" w:rsidRPr="00D36078" w:rsidRDefault="00D36078" w:rsidP="00D36078">
            <w:pPr>
              <w:widowControl w:val="0"/>
              <w:spacing w:after="0" w:line="240" w:lineRule="auto"/>
              <w:jc w:val="center"/>
              <w:rPr>
                <w:rFonts w:ascii="Times New Roman" w:hAnsi="Times New Roman"/>
                <w:bCs/>
                <w:sz w:val="20"/>
                <w:szCs w:val="20"/>
                <w:lang w:val="ru-RU" w:eastAsia="ru-RU"/>
              </w:rPr>
            </w:pPr>
            <w:r w:rsidRPr="00D36078">
              <w:rPr>
                <w:rFonts w:ascii="Times New Roman" w:hAnsi="Times New Roman"/>
                <w:bCs/>
                <w:sz w:val="20"/>
                <w:szCs w:val="20"/>
                <w:lang w:val="ru-RU" w:eastAsia="ru-RU"/>
              </w:rPr>
              <w:t>1411</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14:paraId="5225CCE2" w14:textId="77777777" w:rsidR="00D36078" w:rsidRPr="00D36078" w:rsidRDefault="00D36078" w:rsidP="00D36078">
            <w:pPr>
              <w:widowControl w:val="0"/>
              <w:spacing w:after="0" w:line="240" w:lineRule="auto"/>
              <w:jc w:val="center"/>
              <w:rPr>
                <w:rFonts w:ascii="Times New Roman" w:hAnsi="Times New Roman"/>
                <w:bCs/>
                <w:sz w:val="20"/>
                <w:szCs w:val="20"/>
                <w:lang w:val="ru-RU" w:eastAsia="ru-RU"/>
              </w:rPr>
            </w:pPr>
            <w:r w:rsidRPr="00D36078">
              <w:rPr>
                <w:rFonts w:ascii="Times New Roman" w:hAnsi="Times New Roman"/>
                <w:bCs/>
                <w:sz w:val="20"/>
                <w:szCs w:val="20"/>
                <w:lang w:val="ru-RU" w:eastAsia="ru-RU"/>
              </w:rPr>
              <w:t>191888</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14:paraId="0F31D9F0" w14:textId="77777777" w:rsidR="00D36078" w:rsidRPr="00D36078" w:rsidRDefault="00D36078" w:rsidP="00D36078">
            <w:pPr>
              <w:widowControl w:val="0"/>
              <w:spacing w:after="0" w:line="240" w:lineRule="auto"/>
              <w:jc w:val="center"/>
              <w:rPr>
                <w:rFonts w:ascii="Times New Roman" w:hAnsi="Times New Roman"/>
                <w:bCs/>
                <w:sz w:val="20"/>
                <w:szCs w:val="20"/>
                <w:lang w:val="ru-RU" w:eastAsia="ru-RU"/>
              </w:rPr>
            </w:pPr>
            <w:r w:rsidRPr="00D36078">
              <w:rPr>
                <w:rFonts w:ascii="Times New Roman" w:hAnsi="Times New Roman"/>
                <w:bCs/>
                <w:sz w:val="20"/>
                <w:szCs w:val="20"/>
                <w:lang w:val="ru-RU" w:eastAsia="ru-RU"/>
              </w:rPr>
              <w:t>191888</w:t>
            </w:r>
          </w:p>
        </w:tc>
      </w:tr>
      <w:tr w:rsidR="00D36078" w:rsidRPr="00D36078" w14:paraId="42959723" w14:textId="77777777" w:rsidTr="00CA5EA7">
        <w:tc>
          <w:tcPr>
            <w:tcW w:w="5107" w:type="dxa"/>
            <w:tcBorders>
              <w:top w:val="single" w:sz="6" w:space="0" w:color="auto"/>
              <w:left w:val="single" w:sz="6" w:space="0" w:color="auto"/>
              <w:bottom w:val="single" w:sz="6" w:space="0" w:color="auto"/>
              <w:right w:val="single" w:sz="6" w:space="0" w:color="auto"/>
            </w:tcBorders>
            <w:shd w:val="clear" w:color="auto" w:fill="auto"/>
          </w:tcPr>
          <w:p w14:paraId="593CF959" w14:textId="77777777" w:rsidR="00D36078" w:rsidRPr="00D36078" w:rsidRDefault="00D36078" w:rsidP="00D36078">
            <w:pPr>
              <w:widowControl w:val="0"/>
              <w:spacing w:after="0" w:line="240" w:lineRule="auto"/>
              <w:rPr>
                <w:rFonts w:ascii="Times New Roman" w:hAnsi="Times New Roman"/>
                <w:bCs/>
                <w:sz w:val="20"/>
                <w:szCs w:val="20"/>
                <w:lang w:val="en-US" w:eastAsia="ru-RU"/>
              </w:rPr>
            </w:pPr>
            <w:r w:rsidRPr="00D36078">
              <w:rPr>
                <w:rFonts w:ascii="Times New Roman" w:hAnsi="Times New Roman"/>
                <w:bCs/>
                <w:sz w:val="20"/>
                <w:szCs w:val="20"/>
                <w:lang w:val="en-US" w:eastAsia="ru-RU"/>
              </w:rPr>
              <w:t>Резервний капітал</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14:paraId="1336B788" w14:textId="77777777" w:rsidR="00D36078" w:rsidRPr="00D36078" w:rsidRDefault="00D36078" w:rsidP="00D36078">
            <w:pPr>
              <w:widowControl w:val="0"/>
              <w:spacing w:after="0" w:line="240" w:lineRule="auto"/>
              <w:jc w:val="center"/>
              <w:rPr>
                <w:rFonts w:ascii="Times New Roman" w:hAnsi="Times New Roman"/>
                <w:bCs/>
                <w:sz w:val="20"/>
                <w:szCs w:val="20"/>
                <w:lang w:val="ru-RU" w:eastAsia="ru-RU"/>
              </w:rPr>
            </w:pPr>
            <w:r w:rsidRPr="00D36078">
              <w:rPr>
                <w:rFonts w:ascii="Times New Roman" w:hAnsi="Times New Roman"/>
                <w:bCs/>
                <w:sz w:val="20"/>
                <w:szCs w:val="20"/>
                <w:lang w:val="ru-RU" w:eastAsia="ru-RU"/>
              </w:rPr>
              <w:t>1415</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14:paraId="352B9AF9" w14:textId="77777777" w:rsidR="00D36078" w:rsidRPr="00D36078" w:rsidRDefault="00D36078" w:rsidP="00D36078">
            <w:pPr>
              <w:widowControl w:val="0"/>
              <w:spacing w:after="0" w:line="240" w:lineRule="auto"/>
              <w:jc w:val="center"/>
              <w:rPr>
                <w:rFonts w:ascii="Times New Roman" w:hAnsi="Times New Roman"/>
                <w:bCs/>
                <w:sz w:val="20"/>
                <w:szCs w:val="20"/>
                <w:lang w:val="ru-RU" w:eastAsia="ru-RU"/>
              </w:rPr>
            </w:pPr>
            <w:r w:rsidRPr="00D36078">
              <w:rPr>
                <w:rFonts w:ascii="Times New Roman" w:hAnsi="Times New Roman"/>
                <w:bCs/>
                <w:sz w:val="20"/>
                <w:szCs w:val="20"/>
                <w:lang w:val="ru-RU" w:eastAsia="ru-RU"/>
              </w:rPr>
              <w:t>12175</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14:paraId="64E50FA2" w14:textId="77777777" w:rsidR="00D36078" w:rsidRPr="00D36078" w:rsidRDefault="00D36078" w:rsidP="00D36078">
            <w:pPr>
              <w:widowControl w:val="0"/>
              <w:spacing w:after="0" w:line="240" w:lineRule="auto"/>
              <w:jc w:val="center"/>
              <w:rPr>
                <w:rFonts w:ascii="Times New Roman" w:hAnsi="Times New Roman"/>
                <w:bCs/>
                <w:sz w:val="20"/>
                <w:szCs w:val="20"/>
                <w:lang w:val="ru-RU" w:eastAsia="ru-RU"/>
              </w:rPr>
            </w:pPr>
            <w:r w:rsidRPr="00D36078">
              <w:rPr>
                <w:rFonts w:ascii="Times New Roman" w:hAnsi="Times New Roman"/>
                <w:bCs/>
                <w:sz w:val="20"/>
                <w:szCs w:val="20"/>
                <w:lang w:val="ru-RU" w:eastAsia="ru-RU"/>
              </w:rPr>
              <w:t>12175</w:t>
            </w:r>
          </w:p>
        </w:tc>
      </w:tr>
      <w:tr w:rsidR="00D36078" w:rsidRPr="00D36078" w14:paraId="1E403276" w14:textId="77777777" w:rsidTr="00CA5EA7">
        <w:tc>
          <w:tcPr>
            <w:tcW w:w="5107" w:type="dxa"/>
            <w:tcBorders>
              <w:top w:val="single" w:sz="6" w:space="0" w:color="auto"/>
              <w:left w:val="single" w:sz="6" w:space="0" w:color="auto"/>
              <w:bottom w:val="single" w:sz="6" w:space="0" w:color="auto"/>
              <w:right w:val="single" w:sz="6" w:space="0" w:color="auto"/>
            </w:tcBorders>
            <w:shd w:val="clear" w:color="auto" w:fill="auto"/>
          </w:tcPr>
          <w:p w14:paraId="7FD3F905" w14:textId="77777777" w:rsidR="00D36078" w:rsidRPr="00D36078" w:rsidRDefault="00D36078" w:rsidP="00D36078">
            <w:pPr>
              <w:widowControl w:val="0"/>
              <w:spacing w:after="0" w:line="240" w:lineRule="auto"/>
              <w:rPr>
                <w:rFonts w:ascii="Times New Roman" w:hAnsi="Times New Roman"/>
                <w:bCs/>
                <w:sz w:val="20"/>
                <w:szCs w:val="20"/>
                <w:lang w:val="en-US" w:eastAsia="ru-RU"/>
              </w:rPr>
            </w:pPr>
            <w:r w:rsidRPr="00D36078">
              <w:rPr>
                <w:rFonts w:ascii="Times New Roman" w:hAnsi="Times New Roman"/>
                <w:bCs/>
                <w:sz w:val="20"/>
                <w:szCs w:val="20"/>
                <w:lang w:val="en-US" w:eastAsia="ru-RU"/>
              </w:rPr>
              <w:t>Нерозподілений прибуток (непокритий збиток)</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14:paraId="020536D2" w14:textId="77777777" w:rsidR="00D36078" w:rsidRPr="00D36078" w:rsidRDefault="00D36078" w:rsidP="00D36078">
            <w:pPr>
              <w:widowControl w:val="0"/>
              <w:spacing w:after="0" w:line="240" w:lineRule="auto"/>
              <w:jc w:val="center"/>
              <w:rPr>
                <w:rFonts w:ascii="Times New Roman" w:hAnsi="Times New Roman"/>
                <w:bCs/>
                <w:sz w:val="20"/>
                <w:szCs w:val="20"/>
                <w:lang w:val="ru-RU" w:eastAsia="ru-RU"/>
              </w:rPr>
            </w:pPr>
            <w:r w:rsidRPr="00D36078">
              <w:rPr>
                <w:rFonts w:ascii="Times New Roman" w:hAnsi="Times New Roman"/>
                <w:bCs/>
                <w:sz w:val="20"/>
                <w:szCs w:val="20"/>
                <w:lang w:val="ru-RU" w:eastAsia="ru-RU"/>
              </w:rPr>
              <w:t>1420</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14:paraId="1D14CF76" w14:textId="77777777" w:rsidR="00D36078" w:rsidRPr="00D36078" w:rsidRDefault="00D36078" w:rsidP="00D36078">
            <w:pPr>
              <w:widowControl w:val="0"/>
              <w:spacing w:after="0" w:line="240" w:lineRule="auto"/>
              <w:jc w:val="center"/>
              <w:rPr>
                <w:rFonts w:ascii="Times New Roman" w:hAnsi="Times New Roman"/>
                <w:bCs/>
                <w:sz w:val="20"/>
                <w:szCs w:val="20"/>
                <w:lang w:val="ru-RU" w:eastAsia="ru-RU"/>
              </w:rPr>
            </w:pPr>
            <w:r w:rsidRPr="00D36078">
              <w:rPr>
                <w:rFonts w:ascii="Times New Roman" w:hAnsi="Times New Roman"/>
                <w:bCs/>
                <w:sz w:val="20"/>
                <w:szCs w:val="20"/>
                <w:lang w:val="ru-RU" w:eastAsia="ru-RU"/>
              </w:rPr>
              <w:t>377190</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14:paraId="4267AC0C" w14:textId="77777777" w:rsidR="00D36078" w:rsidRPr="00D36078" w:rsidRDefault="00D36078" w:rsidP="00D36078">
            <w:pPr>
              <w:widowControl w:val="0"/>
              <w:spacing w:after="0" w:line="240" w:lineRule="auto"/>
              <w:jc w:val="center"/>
              <w:rPr>
                <w:rFonts w:ascii="Times New Roman" w:hAnsi="Times New Roman"/>
                <w:bCs/>
                <w:sz w:val="20"/>
                <w:szCs w:val="20"/>
                <w:lang w:val="ru-RU" w:eastAsia="ru-RU"/>
              </w:rPr>
            </w:pPr>
            <w:r w:rsidRPr="00D36078">
              <w:rPr>
                <w:rFonts w:ascii="Times New Roman" w:hAnsi="Times New Roman"/>
                <w:bCs/>
                <w:sz w:val="20"/>
                <w:szCs w:val="20"/>
                <w:lang w:val="ru-RU" w:eastAsia="ru-RU"/>
              </w:rPr>
              <w:t>376126</w:t>
            </w:r>
          </w:p>
        </w:tc>
      </w:tr>
      <w:tr w:rsidR="00D36078" w:rsidRPr="00D36078" w14:paraId="0834A8CB" w14:textId="77777777" w:rsidTr="00CA5EA7">
        <w:tc>
          <w:tcPr>
            <w:tcW w:w="5107" w:type="dxa"/>
            <w:tcBorders>
              <w:top w:val="single" w:sz="6" w:space="0" w:color="auto"/>
              <w:left w:val="single" w:sz="6" w:space="0" w:color="auto"/>
              <w:bottom w:val="single" w:sz="6" w:space="0" w:color="auto"/>
              <w:right w:val="single" w:sz="6" w:space="0" w:color="auto"/>
            </w:tcBorders>
            <w:shd w:val="clear" w:color="auto" w:fill="auto"/>
          </w:tcPr>
          <w:p w14:paraId="1FDC9423" w14:textId="77777777" w:rsidR="00D36078" w:rsidRPr="00D36078" w:rsidRDefault="00D36078" w:rsidP="00D36078">
            <w:pPr>
              <w:widowControl w:val="0"/>
              <w:spacing w:after="0" w:line="240" w:lineRule="auto"/>
              <w:rPr>
                <w:rFonts w:ascii="Times New Roman" w:hAnsi="Times New Roman"/>
                <w:bCs/>
                <w:sz w:val="20"/>
                <w:szCs w:val="20"/>
                <w:lang w:val="en-US" w:eastAsia="ru-RU"/>
              </w:rPr>
            </w:pPr>
            <w:r w:rsidRPr="00D36078">
              <w:rPr>
                <w:rFonts w:ascii="Times New Roman" w:hAnsi="Times New Roman"/>
                <w:bCs/>
                <w:sz w:val="20"/>
                <w:szCs w:val="20"/>
                <w:lang w:val="en-US" w:eastAsia="ru-RU"/>
              </w:rPr>
              <w:t>Неоплачений капітал</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14:paraId="6C2BD030" w14:textId="77777777" w:rsidR="00D36078" w:rsidRPr="00D36078" w:rsidRDefault="00D36078" w:rsidP="00D36078">
            <w:pPr>
              <w:widowControl w:val="0"/>
              <w:spacing w:after="0" w:line="240" w:lineRule="auto"/>
              <w:jc w:val="center"/>
              <w:rPr>
                <w:rFonts w:ascii="Times New Roman" w:hAnsi="Times New Roman"/>
                <w:bCs/>
                <w:sz w:val="20"/>
                <w:szCs w:val="20"/>
                <w:lang w:val="ru-RU" w:eastAsia="ru-RU"/>
              </w:rPr>
            </w:pPr>
            <w:r w:rsidRPr="00D36078">
              <w:rPr>
                <w:rFonts w:ascii="Times New Roman" w:hAnsi="Times New Roman"/>
                <w:bCs/>
                <w:sz w:val="20"/>
                <w:szCs w:val="20"/>
                <w:lang w:val="ru-RU" w:eastAsia="ru-RU"/>
              </w:rPr>
              <w:t>1425</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14:paraId="67DEBA98" w14:textId="77777777" w:rsidR="00D36078" w:rsidRPr="00D36078" w:rsidRDefault="00D36078" w:rsidP="00D36078">
            <w:pPr>
              <w:widowControl w:val="0"/>
              <w:spacing w:after="0" w:line="240" w:lineRule="auto"/>
              <w:jc w:val="center"/>
              <w:rPr>
                <w:rFonts w:ascii="Times New Roman" w:hAnsi="Times New Roman"/>
                <w:bCs/>
                <w:sz w:val="20"/>
                <w:szCs w:val="20"/>
                <w:lang w:val="ru-RU" w:eastAsia="ru-RU"/>
              </w:rPr>
            </w:pPr>
            <w:r w:rsidRPr="00D36078">
              <w:rPr>
                <w:rFonts w:ascii="Times New Roman" w:hAnsi="Times New Roman"/>
                <w:bCs/>
                <w:sz w:val="20"/>
                <w:szCs w:val="20"/>
                <w:lang w:val="ru-RU" w:eastAsia="ru-RU"/>
              </w:rPr>
              <w:t>--</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14:paraId="66A94E7B" w14:textId="77777777" w:rsidR="00D36078" w:rsidRPr="00D36078" w:rsidRDefault="00D36078" w:rsidP="00D36078">
            <w:pPr>
              <w:widowControl w:val="0"/>
              <w:spacing w:after="0" w:line="240" w:lineRule="auto"/>
              <w:jc w:val="center"/>
              <w:rPr>
                <w:rFonts w:ascii="Times New Roman" w:hAnsi="Times New Roman"/>
                <w:bCs/>
                <w:sz w:val="20"/>
                <w:szCs w:val="20"/>
                <w:lang w:val="ru-RU" w:eastAsia="ru-RU"/>
              </w:rPr>
            </w:pPr>
            <w:r w:rsidRPr="00D36078">
              <w:rPr>
                <w:rFonts w:ascii="Times New Roman" w:hAnsi="Times New Roman"/>
                <w:bCs/>
                <w:sz w:val="20"/>
                <w:szCs w:val="20"/>
                <w:lang w:val="ru-RU" w:eastAsia="ru-RU"/>
              </w:rPr>
              <w:t>--</w:t>
            </w:r>
          </w:p>
        </w:tc>
      </w:tr>
      <w:tr w:rsidR="00D36078" w:rsidRPr="00D36078" w14:paraId="1E4AED3E" w14:textId="77777777" w:rsidTr="00CA5EA7">
        <w:tc>
          <w:tcPr>
            <w:tcW w:w="5107" w:type="dxa"/>
            <w:tcBorders>
              <w:top w:val="single" w:sz="6" w:space="0" w:color="auto"/>
              <w:left w:val="single" w:sz="6" w:space="0" w:color="auto"/>
              <w:bottom w:val="single" w:sz="6" w:space="0" w:color="auto"/>
              <w:right w:val="single" w:sz="6" w:space="0" w:color="auto"/>
            </w:tcBorders>
            <w:shd w:val="clear" w:color="auto" w:fill="auto"/>
          </w:tcPr>
          <w:p w14:paraId="673C1AA2" w14:textId="77777777" w:rsidR="00D36078" w:rsidRPr="00D36078" w:rsidRDefault="00D36078" w:rsidP="00D36078">
            <w:pPr>
              <w:widowControl w:val="0"/>
              <w:spacing w:after="0" w:line="240" w:lineRule="auto"/>
              <w:rPr>
                <w:rFonts w:ascii="Times New Roman" w:hAnsi="Times New Roman"/>
                <w:bCs/>
                <w:sz w:val="20"/>
                <w:szCs w:val="20"/>
                <w:lang w:val="en-US" w:eastAsia="ru-RU"/>
              </w:rPr>
            </w:pPr>
            <w:r w:rsidRPr="00D36078">
              <w:rPr>
                <w:rFonts w:ascii="Times New Roman" w:hAnsi="Times New Roman"/>
                <w:bCs/>
                <w:sz w:val="20"/>
                <w:szCs w:val="20"/>
                <w:lang w:val="en-US" w:eastAsia="ru-RU"/>
              </w:rPr>
              <w:t>Вилучений капітал</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14:paraId="07D69D1C" w14:textId="77777777" w:rsidR="00D36078" w:rsidRPr="00D36078" w:rsidRDefault="00D36078" w:rsidP="00D36078">
            <w:pPr>
              <w:widowControl w:val="0"/>
              <w:spacing w:after="0" w:line="240" w:lineRule="auto"/>
              <w:jc w:val="center"/>
              <w:rPr>
                <w:rFonts w:ascii="Times New Roman" w:hAnsi="Times New Roman"/>
                <w:bCs/>
                <w:sz w:val="20"/>
                <w:szCs w:val="20"/>
                <w:lang w:val="ru-RU" w:eastAsia="ru-RU"/>
              </w:rPr>
            </w:pPr>
            <w:r w:rsidRPr="00D36078">
              <w:rPr>
                <w:rFonts w:ascii="Times New Roman" w:hAnsi="Times New Roman"/>
                <w:bCs/>
                <w:sz w:val="20"/>
                <w:szCs w:val="20"/>
                <w:lang w:val="ru-RU" w:eastAsia="ru-RU"/>
              </w:rPr>
              <w:t>1430</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14:paraId="4F55EFFF" w14:textId="77777777" w:rsidR="00D36078" w:rsidRPr="00D36078" w:rsidRDefault="00D36078" w:rsidP="00D36078">
            <w:pPr>
              <w:widowControl w:val="0"/>
              <w:spacing w:after="0" w:line="240" w:lineRule="auto"/>
              <w:jc w:val="center"/>
              <w:rPr>
                <w:rFonts w:ascii="Times New Roman" w:hAnsi="Times New Roman"/>
                <w:bCs/>
                <w:sz w:val="20"/>
                <w:szCs w:val="20"/>
                <w:lang w:val="ru-RU" w:eastAsia="ru-RU"/>
              </w:rPr>
            </w:pPr>
            <w:r w:rsidRPr="00D36078">
              <w:rPr>
                <w:rFonts w:ascii="Times New Roman" w:hAnsi="Times New Roman"/>
                <w:bCs/>
                <w:sz w:val="20"/>
                <w:szCs w:val="20"/>
                <w:lang w:val="ru-RU" w:eastAsia="ru-RU"/>
              </w:rPr>
              <w:t>--</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14:paraId="2EE4E5A6" w14:textId="77777777" w:rsidR="00D36078" w:rsidRPr="00D36078" w:rsidRDefault="00D36078" w:rsidP="00D36078">
            <w:pPr>
              <w:widowControl w:val="0"/>
              <w:spacing w:after="0" w:line="240" w:lineRule="auto"/>
              <w:jc w:val="center"/>
              <w:rPr>
                <w:rFonts w:ascii="Times New Roman" w:hAnsi="Times New Roman"/>
                <w:bCs/>
                <w:sz w:val="20"/>
                <w:szCs w:val="20"/>
                <w:lang w:val="ru-RU" w:eastAsia="ru-RU"/>
              </w:rPr>
            </w:pPr>
            <w:r w:rsidRPr="00D36078">
              <w:rPr>
                <w:rFonts w:ascii="Times New Roman" w:hAnsi="Times New Roman"/>
                <w:bCs/>
                <w:sz w:val="20"/>
                <w:szCs w:val="20"/>
                <w:lang w:val="ru-RU" w:eastAsia="ru-RU"/>
              </w:rPr>
              <w:t>--</w:t>
            </w:r>
          </w:p>
        </w:tc>
      </w:tr>
      <w:tr w:rsidR="00D36078" w:rsidRPr="00D36078" w14:paraId="10BC23A4" w14:textId="77777777" w:rsidTr="00CA5EA7">
        <w:tc>
          <w:tcPr>
            <w:tcW w:w="5107" w:type="dxa"/>
            <w:tcBorders>
              <w:top w:val="single" w:sz="6" w:space="0" w:color="auto"/>
              <w:left w:val="single" w:sz="6" w:space="0" w:color="auto"/>
              <w:bottom w:val="single" w:sz="6" w:space="0" w:color="auto"/>
              <w:right w:val="single" w:sz="6" w:space="0" w:color="auto"/>
            </w:tcBorders>
            <w:shd w:val="clear" w:color="auto" w:fill="auto"/>
          </w:tcPr>
          <w:p w14:paraId="3B7C387E" w14:textId="77777777" w:rsidR="00D36078" w:rsidRPr="00D36078" w:rsidRDefault="00D36078" w:rsidP="00D36078">
            <w:pPr>
              <w:widowControl w:val="0"/>
              <w:spacing w:after="0" w:line="240" w:lineRule="auto"/>
              <w:rPr>
                <w:rFonts w:ascii="Times New Roman" w:hAnsi="Times New Roman"/>
                <w:bCs/>
                <w:sz w:val="20"/>
                <w:szCs w:val="20"/>
                <w:lang w:val="en-US" w:eastAsia="ru-RU"/>
              </w:rPr>
            </w:pPr>
            <w:r w:rsidRPr="00D36078">
              <w:rPr>
                <w:rFonts w:ascii="Times New Roman" w:hAnsi="Times New Roman"/>
                <w:bCs/>
                <w:sz w:val="20"/>
                <w:szCs w:val="20"/>
                <w:lang w:val="en-US" w:eastAsia="ru-RU"/>
              </w:rPr>
              <w:t>Усього за розділом I</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14:paraId="279012DD" w14:textId="77777777" w:rsidR="00D36078" w:rsidRPr="00D36078" w:rsidRDefault="00D36078" w:rsidP="00D36078">
            <w:pPr>
              <w:widowControl w:val="0"/>
              <w:spacing w:after="0" w:line="240" w:lineRule="auto"/>
              <w:jc w:val="center"/>
              <w:rPr>
                <w:rFonts w:ascii="Times New Roman" w:hAnsi="Times New Roman"/>
                <w:bCs/>
                <w:sz w:val="20"/>
                <w:szCs w:val="20"/>
                <w:lang w:val="ru-RU" w:eastAsia="ru-RU"/>
              </w:rPr>
            </w:pPr>
            <w:r w:rsidRPr="00D36078">
              <w:rPr>
                <w:rFonts w:ascii="Times New Roman" w:hAnsi="Times New Roman"/>
                <w:bCs/>
                <w:sz w:val="20"/>
                <w:szCs w:val="20"/>
                <w:lang w:val="ru-RU" w:eastAsia="ru-RU"/>
              </w:rPr>
              <w:t>1495</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14:paraId="5D308100" w14:textId="77777777" w:rsidR="00D36078" w:rsidRPr="00D36078" w:rsidRDefault="00D36078" w:rsidP="00D36078">
            <w:pPr>
              <w:widowControl w:val="0"/>
              <w:spacing w:after="0" w:line="240" w:lineRule="auto"/>
              <w:jc w:val="center"/>
              <w:rPr>
                <w:rFonts w:ascii="Times New Roman" w:hAnsi="Times New Roman"/>
                <w:bCs/>
                <w:sz w:val="20"/>
                <w:szCs w:val="20"/>
                <w:lang w:val="ru-RU" w:eastAsia="ru-RU"/>
              </w:rPr>
            </w:pPr>
            <w:r w:rsidRPr="00D36078">
              <w:rPr>
                <w:rFonts w:ascii="Times New Roman" w:hAnsi="Times New Roman"/>
                <w:bCs/>
                <w:sz w:val="20"/>
                <w:szCs w:val="20"/>
                <w:lang w:val="ru-RU" w:eastAsia="ru-RU"/>
              </w:rPr>
              <w:t>587603</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14:paraId="28D1B93D" w14:textId="77777777" w:rsidR="00D36078" w:rsidRPr="00D36078" w:rsidRDefault="00D36078" w:rsidP="00D36078">
            <w:pPr>
              <w:widowControl w:val="0"/>
              <w:spacing w:after="0" w:line="240" w:lineRule="auto"/>
              <w:jc w:val="center"/>
              <w:rPr>
                <w:rFonts w:ascii="Times New Roman" w:hAnsi="Times New Roman"/>
                <w:bCs/>
                <w:sz w:val="20"/>
                <w:szCs w:val="20"/>
                <w:lang w:val="ru-RU" w:eastAsia="ru-RU"/>
              </w:rPr>
            </w:pPr>
            <w:r w:rsidRPr="00D36078">
              <w:rPr>
                <w:rFonts w:ascii="Times New Roman" w:hAnsi="Times New Roman"/>
                <w:bCs/>
                <w:sz w:val="20"/>
                <w:szCs w:val="20"/>
                <w:lang w:val="ru-RU" w:eastAsia="ru-RU"/>
              </w:rPr>
              <w:t>586539</w:t>
            </w:r>
          </w:p>
        </w:tc>
      </w:tr>
      <w:tr w:rsidR="00D36078" w:rsidRPr="00D36078" w14:paraId="318FE32C" w14:textId="77777777" w:rsidTr="00CA5EA7">
        <w:tc>
          <w:tcPr>
            <w:tcW w:w="5107" w:type="dxa"/>
            <w:tcBorders>
              <w:top w:val="single" w:sz="6" w:space="0" w:color="auto"/>
              <w:left w:val="single" w:sz="6" w:space="0" w:color="auto"/>
              <w:bottom w:val="single" w:sz="6" w:space="0" w:color="auto"/>
              <w:right w:val="single" w:sz="6" w:space="0" w:color="auto"/>
            </w:tcBorders>
            <w:shd w:val="clear" w:color="auto" w:fill="auto"/>
          </w:tcPr>
          <w:p w14:paraId="1CB01330" w14:textId="77777777" w:rsidR="00D36078" w:rsidRPr="00D36078" w:rsidRDefault="00D36078" w:rsidP="00D36078">
            <w:pPr>
              <w:widowControl w:val="0"/>
              <w:spacing w:after="0" w:line="240" w:lineRule="auto"/>
              <w:rPr>
                <w:rFonts w:ascii="Times New Roman" w:hAnsi="Times New Roman"/>
                <w:bCs/>
                <w:sz w:val="20"/>
                <w:szCs w:val="20"/>
                <w:lang w:val="en-US" w:eastAsia="ru-RU"/>
              </w:rPr>
            </w:pPr>
            <w:r w:rsidRPr="00D36078">
              <w:rPr>
                <w:rFonts w:ascii="Times New Roman" w:hAnsi="Times New Roman"/>
                <w:bCs/>
                <w:sz w:val="20"/>
                <w:szCs w:val="20"/>
                <w:lang w:val="en-US" w:eastAsia="ru-RU"/>
              </w:rPr>
              <w:t>II. Довгострокові зобов'язання і забезпечення</w:t>
            </w:r>
          </w:p>
          <w:p w14:paraId="29DCCC4A" w14:textId="77777777" w:rsidR="00D36078" w:rsidRPr="00D36078" w:rsidRDefault="00D36078" w:rsidP="00D36078">
            <w:pPr>
              <w:widowControl w:val="0"/>
              <w:spacing w:after="0" w:line="240" w:lineRule="auto"/>
              <w:rPr>
                <w:rFonts w:ascii="Times New Roman" w:hAnsi="Times New Roman"/>
                <w:bCs/>
                <w:sz w:val="20"/>
                <w:szCs w:val="20"/>
                <w:lang w:val="en-US" w:eastAsia="ru-RU"/>
              </w:rPr>
            </w:pPr>
            <w:r w:rsidRPr="00D36078">
              <w:rPr>
                <w:rFonts w:ascii="Times New Roman" w:hAnsi="Times New Roman"/>
                <w:bCs/>
                <w:sz w:val="20"/>
                <w:szCs w:val="20"/>
                <w:lang w:val="en-US" w:eastAsia="ru-RU"/>
              </w:rPr>
              <w:t>Відстрочені податкові зобов'язання</w:t>
            </w:r>
          </w:p>
          <w:p w14:paraId="16960109" w14:textId="77777777" w:rsidR="00D36078" w:rsidRPr="00D36078" w:rsidRDefault="00D36078" w:rsidP="00D36078">
            <w:pPr>
              <w:widowControl w:val="0"/>
              <w:spacing w:after="0" w:line="240" w:lineRule="auto"/>
              <w:rPr>
                <w:rFonts w:ascii="Times New Roman" w:hAnsi="Times New Roman"/>
                <w:bCs/>
                <w:sz w:val="20"/>
                <w:szCs w:val="20"/>
                <w:lang w:val="en-US" w:eastAsia="ru-RU"/>
              </w:rPr>
            </w:pP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14:paraId="13B27B0F" w14:textId="77777777" w:rsidR="00D36078" w:rsidRPr="00D36078" w:rsidRDefault="00D36078" w:rsidP="00D36078">
            <w:pPr>
              <w:widowControl w:val="0"/>
              <w:spacing w:after="0" w:line="240" w:lineRule="auto"/>
              <w:jc w:val="center"/>
              <w:rPr>
                <w:rFonts w:ascii="Times New Roman" w:hAnsi="Times New Roman"/>
                <w:bCs/>
                <w:sz w:val="20"/>
                <w:szCs w:val="20"/>
                <w:lang w:val="ru-RU" w:eastAsia="ru-RU"/>
              </w:rPr>
            </w:pPr>
            <w:r w:rsidRPr="00D36078">
              <w:rPr>
                <w:rFonts w:ascii="Times New Roman" w:hAnsi="Times New Roman"/>
                <w:bCs/>
                <w:sz w:val="20"/>
                <w:szCs w:val="20"/>
                <w:lang w:val="ru-RU" w:eastAsia="ru-RU"/>
              </w:rPr>
              <w:t>1500</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14:paraId="4127982F" w14:textId="77777777" w:rsidR="00D36078" w:rsidRPr="00D36078" w:rsidRDefault="00D36078" w:rsidP="00D36078">
            <w:pPr>
              <w:widowControl w:val="0"/>
              <w:spacing w:after="0" w:line="240" w:lineRule="auto"/>
              <w:jc w:val="center"/>
              <w:rPr>
                <w:rFonts w:ascii="Times New Roman" w:hAnsi="Times New Roman"/>
                <w:bCs/>
                <w:sz w:val="20"/>
                <w:szCs w:val="20"/>
                <w:lang w:val="ru-RU" w:eastAsia="ru-RU"/>
              </w:rPr>
            </w:pPr>
            <w:r w:rsidRPr="00D36078">
              <w:rPr>
                <w:rFonts w:ascii="Times New Roman" w:hAnsi="Times New Roman"/>
                <w:bCs/>
                <w:sz w:val="20"/>
                <w:szCs w:val="20"/>
                <w:lang w:val="ru-RU" w:eastAsia="ru-RU"/>
              </w:rPr>
              <w:t>--</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14:paraId="27062395" w14:textId="77777777" w:rsidR="00D36078" w:rsidRPr="00D36078" w:rsidRDefault="00D36078" w:rsidP="00D36078">
            <w:pPr>
              <w:widowControl w:val="0"/>
              <w:spacing w:after="0" w:line="240" w:lineRule="auto"/>
              <w:jc w:val="center"/>
              <w:rPr>
                <w:rFonts w:ascii="Times New Roman" w:hAnsi="Times New Roman"/>
                <w:bCs/>
                <w:sz w:val="20"/>
                <w:szCs w:val="20"/>
                <w:lang w:val="ru-RU" w:eastAsia="ru-RU"/>
              </w:rPr>
            </w:pPr>
            <w:r w:rsidRPr="00D36078">
              <w:rPr>
                <w:rFonts w:ascii="Times New Roman" w:hAnsi="Times New Roman"/>
                <w:bCs/>
                <w:sz w:val="20"/>
                <w:szCs w:val="20"/>
                <w:lang w:val="ru-RU" w:eastAsia="ru-RU"/>
              </w:rPr>
              <w:t>--</w:t>
            </w:r>
          </w:p>
        </w:tc>
      </w:tr>
      <w:tr w:rsidR="00D36078" w:rsidRPr="00D36078" w14:paraId="28F932BC" w14:textId="77777777" w:rsidTr="00CA5EA7">
        <w:tc>
          <w:tcPr>
            <w:tcW w:w="5107" w:type="dxa"/>
            <w:tcBorders>
              <w:top w:val="single" w:sz="6" w:space="0" w:color="auto"/>
              <w:left w:val="single" w:sz="6" w:space="0" w:color="auto"/>
              <w:bottom w:val="single" w:sz="6" w:space="0" w:color="auto"/>
              <w:right w:val="single" w:sz="6" w:space="0" w:color="auto"/>
            </w:tcBorders>
            <w:shd w:val="clear" w:color="auto" w:fill="auto"/>
          </w:tcPr>
          <w:p w14:paraId="780AD2DE" w14:textId="77777777" w:rsidR="00D36078" w:rsidRPr="00D36078" w:rsidRDefault="00D36078" w:rsidP="00D36078">
            <w:pPr>
              <w:widowControl w:val="0"/>
              <w:spacing w:after="0" w:line="240" w:lineRule="auto"/>
              <w:rPr>
                <w:rFonts w:ascii="Times New Roman" w:hAnsi="Times New Roman"/>
                <w:bCs/>
                <w:sz w:val="20"/>
                <w:szCs w:val="20"/>
                <w:lang w:val="en-US" w:eastAsia="ru-RU"/>
              </w:rPr>
            </w:pPr>
            <w:r w:rsidRPr="00D36078">
              <w:rPr>
                <w:rFonts w:ascii="Times New Roman" w:hAnsi="Times New Roman"/>
                <w:bCs/>
                <w:sz w:val="20"/>
                <w:szCs w:val="20"/>
                <w:lang w:val="en-US" w:eastAsia="ru-RU"/>
              </w:rPr>
              <w:t>Довгострокові кредити банків</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14:paraId="52487E37" w14:textId="77777777" w:rsidR="00D36078" w:rsidRPr="00D36078" w:rsidRDefault="00D36078" w:rsidP="00D36078">
            <w:pPr>
              <w:widowControl w:val="0"/>
              <w:spacing w:after="0" w:line="240" w:lineRule="auto"/>
              <w:jc w:val="center"/>
              <w:rPr>
                <w:rFonts w:ascii="Times New Roman" w:hAnsi="Times New Roman"/>
                <w:bCs/>
                <w:sz w:val="20"/>
                <w:szCs w:val="20"/>
                <w:lang w:val="ru-RU" w:eastAsia="ru-RU"/>
              </w:rPr>
            </w:pPr>
            <w:r w:rsidRPr="00D36078">
              <w:rPr>
                <w:rFonts w:ascii="Times New Roman" w:hAnsi="Times New Roman"/>
                <w:bCs/>
                <w:sz w:val="20"/>
                <w:szCs w:val="20"/>
                <w:lang w:val="ru-RU" w:eastAsia="ru-RU"/>
              </w:rPr>
              <w:t>1510</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14:paraId="421EEFA7" w14:textId="77777777" w:rsidR="00D36078" w:rsidRPr="00D36078" w:rsidRDefault="00D36078" w:rsidP="00D36078">
            <w:pPr>
              <w:widowControl w:val="0"/>
              <w:spacing w:after="0" w:line="240" w:lineRule="auto"/>
              <w:jc w:val="center"/>
              <w:rPr>
                <w:rFonts w:ascii="Times New Roman" w:hAnsi="Times New Roman"/>
                <w:bCs/>
                <w:sz w:val="20"/>
                <w:szCs w:val="20"/>
                <w:lang w:val="ru-RU" w:eastAsia="ru-RU"/>
              </w:rPr>
            </w:pPr>
            <w:r w:rsidRPr="00D36078">
              <w:rPr>
                <w:rFonts w:ascii="Times New Roman" w:hAnsi="Times New Roman"/>
                <w:bCs/>
                <w:sz w:val="20"/>
                <w:szCs w:val="20"/>
                <w:lang w:val="ru-RU" w:eastAsia="ru-RU"/>
              </w:rPr>
              <w:t>--</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14:paraId="37DCB42F" w14:textId="77777777" w:rsidR="00D36078" w:rsidRPr="00D36078" w:rsidRDefault="00D36078" w:rsidP="00D36078">
            <w:pPr>
              <w:widowControl w:val="0"/>
              <w:spacing w:after="0" w:line="240" w:lineRule="auto"/>
              <w:jc w:val="center"/>
              <w:rPr>
                <w:rFonts w:ascii="Times New Roman" w:hAnsi="Times New Roman"/>
                <w:bCs/>
                <w:sz w:val="20"/>
                <w:szCs w:val="20"/>
                <w:lang w:val="ru-RU" w:eastAsia="ru-RU"/>
              </w:rPr>
            </w:pPr>
            <w:r w:rsidRPr="00D36078">
              <w:rPr>
                <w:rFonts w:ascii="Times New Roman" w:hAnsi="Times New Roman"/>
                <w:bCs/>
                <w:sz w:val="20"/>
                <w:szCs w:val="20"/>
                <w:lang w:val="ru-RU" w:eastAsia="ru-RU"/>
              </w:rPr>
              <w:t>--</w:t>
            </w:r>
          </w:p>
        </w:tc>
      </w:tr>
      <w:tr w:rsidR="00D36078" w:rsidRPr="00D36078" w14:paraId="0EC55B3A" w14:textId="77777777" w:rsidTr="00CA5EA7">
        <w:tc>
          <w:tcPr>
            <w:tcW w:w="5107" w:type="dxa"/>
            <w:tcBorders>
              <w:top w:val="single" w:sz="6" w:space="0" w:color="auto"/>
              <w:left w:val="single" w:sz="6" w:space="0" w:color="auto"/>
              <w:bottom w:val="single" w:sz="6" w:space="0" w:color="auto"/>
              <w:right w:val="single" w:sz="6" w:space="0" w:color="auto"/>
            </w:tcBorders>
            <w:shd w:val="clear" w:color="auto" w:fill="auto"/>
          </w:tcPr>
          <w:p w14:paraId="7B1C30F5" w14:textId="77777777" w:rsidR="00D36078" w:rsidRPr="00D36078" w:rsidRDefault="00D36078" w:rsidP="00D36078">
            <w:pPr>
              <w:widowControl w:val="0"/>
              <w:spacing w:after="0" w:line="240" w:lineRule="auto"/>
              <w:rPr>
                <w:rFonts w:ascii="Times New Roman" w:hAnsi="Times New Roman"/>
                <w:bCs/>
                <w:sz w:val="20"/>
                <w:szCs w:val="20"/>
                <w:lang w:val="en-US" w:eastAsia="ru-RU"/>
              </w:rPr>
            </w:pPr>
            <w:r w:rsidRPr="00D36078">
              <w:rPr>
                <w:rFonts w:ascii="Times New Roman" w:hAnsi="Times New Roman"/>
                <w:bCs/>
                <w:sz w:val="20"/>
                <w:szCs w:val="20"/>
                <w:lang w:val="en-US" w:eastAsia="ru-RU"/>
              </w:rPr>
              <w:t>Інші довгострокові зобов'язання</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14:paraId="038F1EF8" w14:textId="77777777" w:rsidR="00D36078" w:rsidRPr="00D36078" w:rsidRDefault="00D36078" w:rsidP="00D36078">
            <w:pPr>
              <w:widowControl w:val="0"/>
              <w:spacing w:after="0" w:line="240" w:lineRule="auto"/>
              <w:jc w:val="center"/>
              <w:rPr>
                <w:rFonts w:ascii="Times New Roman" w:hAnsi="Times New Roman"/>
                <w:bCs/>
                <w:sz w:val="20"/>
                <w:szCs w:val="20"/>
                <w:lang w:val="ru-RU" w:eastAsia="ru-RU"/>
              </w:rPr>
            </w:pPr>
            <w:r w:rsidRPr="00D36078">
              <w:rPr>
                <w:rFonts w:ascii="Times New Roman" w:hAnsi="Times New Roman"/>
                <w:bCs/>
                <w:sz w:val="20"/>
                <w:szCs w:val="20"/>
                <w:lang w:val="ru-RU" w:eastAsia="ru-RU"/>
              </w:rPr>
              <w:t>1515</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14:paraId="24A3BC3A" w14:textId="77777777" w:rsidR="00D36078" w:rsidRPr="00D36078" w:rsidRDefault="00D36078" w:rsidP="00D36078">
            <w:pPr>
              <w:widowControl w:val="0"/>
              <w:spacing w:after="0" w:line="240" w:lineRule="auto"/>
              <w:jc w:val="center"/>
              <w:rPr>
                <w:rFonts w:ascii="Times New Roman" w:hAnsi="Times New Roman"/>
                <w:bCs/>
                <w:sz w:val="20"/>
                <w:szCs w:val="20"/>
                <w:lang w:val="ru-RU" w:eastAsia="ru-RU"/>
              </w:rPr>
            </w:pPr>
            <w:r w:rsidRPr="00D36078">
              <w:rPr>
                <w:rFonts w:ascii="Times New Roman" w:hAnsi="Times New Roman"/>
                <w:bCs/>
                <w:sz w:val="20"/>
                <w:szCs w:val="20"/>
                <w:lang w:val="ru-RU" w:eastAsia="ru-RU"/>
              </w:rPr>
              <w:t>--</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14:paraId="3878D663" w14:textId="77777777" w:rsidR="00D36078" w:rsidRPr="00D36078" w:rsidRDefault="00D36078" w:rsidP="00D36078">
            <w:pPr>
              <w:widowControl w:val="0"/>
              <w:spacing w:after="0" w:line="240" w:lineRule="auto"/>
              <w:jc w:val="center"/>
              <w:rPr>
                <w:rFonts w:ascii="Times New Roman" w:hAnsi="Times New Roman"/>
                <w:bCs/>
                <w:sz w:val="20"/>
                <w:szCs w:val="20"/>
                <w:lang w:val="ru-RU" w:eastAsia="ru-RU"/>
              </w:rPr>
            </w:pPr>
            <w:r w:rsidRPr="00D36078">
              <w:rPr>
                <w:rFonts w:ascii="Times New Roman" w:hAnsi="Times New Roman"/>
                <w:bCs/>
                <w:sz w:val="20"/>
                <w:szCs w:val="20"/>
                <w:lang w:val="ru-RU" w:eastAsia="ru-RU"/>
              </w:rPr>
              <w:t>--</w:t>
            </w:r>
          </w:p>
        </w:tc>
      </w:tr>
      <w:tr w:rsidR="00D36078" w:rsidRPr="00D36078" w14:paraId="53B913EB" w14:textId="77777777" w:rsidTr="00CA5EA7">
        <w:tc>
          <w:tcPr>
            <w:tcW w:w="5107" w:type="dxa"/>
            <w:tcBorders>
              <w:top w:val="single" w:sz="6" w:space="0" w:color="auto"/>
              <w:left w:val="single" w:sz="6" w:space="0" w:color="auto"/>
              <w:bottom w:val="single" w:sz="6" w:space="0" w:color="auto"/>
              <w:right w:val="single" w:sz="6" w:space="0" w:color="auto"/>
            </w:tcBorders>
            <w:shd w:val="clear" w:color="auto" w:fill="auto"/>
          </w:tcPr>
          <w:p w14:paraId="44496995" w14:textId="77777777" w:rsidR="00D36078" w:rsidRPr="00D36078" w:rsidRDefault="00D36078" w:rsidP="00D36078">
            <w:pPr>
              <w:widowControl w:val="0"/>
              <w:spacing w:after="0" w:line="240" w:lineRule="auto"/>
              <w:rPr>
                <w:rFonts w:ascii="Times New Roman" w:hAnsi="Times New Roman"/>
                <w:bCs/>
                <w:sz w:val="20"/>
                <w:szCs w:val="20"/>
                <w:lang w:val="en-US" w:eastAsia="ru-RU"/>
              </w:rPr>
            </w:pPr>
            <w:r w:rsidRPr="00D36078">
              <w:rPr>
                <w:rFonts w:ascii="Times New Roman" w:hAnsi="Times New Roman"/>
                <w:bCs/>
                <w:sz w:val="20"/>
                <w:szCs w:val="20"/>
                <w:lang w:val="en-US" w:eastAsia="ru-RU"/>
              </w:rPr>
              <w:t>Довгострокові забезпечення</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14:paraId="4F6444BB" w14:textId="77777777" w:rsidR="00D36078" w:rsidRPr="00D36078" w:rsidRDefault="00D36078" w:rsidP="00D36078">
            <w:pPr>
              <w:widowControl w:val="0"/>
              <w:spacing w:after="0" w:line="240" w:lineRule="auto"/>
              <w:jc w:val="center"/>
              <w:rPr>
                <w:rFonts w:ascii="Times New Roman" w:hAnsi="Times New Roman"/>
                <w:bCs/>
                <w:sz w:val="20"/>
                <w:szCs w:val="20"/>
                <w:lang w:val="ru-RU" w:eastAsia="ru-RU"/>
              </w:rPr>
            </w:pPr>
            <w:r w:rsidRPr="00D36078">
              <w:rPr>
                <w:rFonts w:ascii="Times New Roman" w:hAnsi="Times New Roman"/>
                <w:bCs/>
                <w:sz w:val="20"/>
                <w:szCs w:val="20"/>
                <w:lang w:val="ru-RU" w:eastAsia="ru-RU"/>
              </w:rPr>
              <w:t>1520</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14:paraId="54AD9E56" w14:textId="77777777" w:rsidR="00D36078" w:rsidRPr="00D36078" w:rsidRDefault="00D36078" w:rsidP="00D36078">
            <w:pPr>
              <w:widowControl w:val="0"/>
              <w:spacing w:after="0" w:line="240" w:lineRule="auto"/>
              <w:jc w:val="center"/>
              <w:rPr>
                <w:rFonts w:ascii="Times New Roman" w:hAnsi="Times New Roman"/>
                <w:bCs/>
                <w:sz w:val="20"/>
                <w:szCs w:val="20"/>
                <w:lang w:val="ru-RU" w:eastAsia="ru-RU"/>
              </w:rPr>
            </w:pPr>
            <w:r w:rsidRPr="00D36078">
              <w:rPr>
                <w:rFonts w:ascii="Times New Roman" w:hAnsi="Times New Roman"/>
                <w:bCs/>
                <w:sz w:val="20"/>
                <w:szCs w:val="20"/>
                <w:lang w:val="ru-RU" w:eastAsia="ru-RU"/>
              </w:rPr>
              <w:t>22204</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14:paraId="23A0325E" w14:textId="77777777" w:rsidR="00D36078" w:rsidRPr="00D36078" w:rsidRDefault="00D36078" w:rsidP="00D36078">
            <w:pPr>
              <w:widowControl w:val="0"/>
              <w:spacing w:after="0" w:line="240" w:lineRule="auto"/>
              <w:jc w:val="center"/>
              <w:rPr>
                <w:rFonts w:ascii="Times New Roman" w:hAnsi="Times New Roman"/>
                <w:bCs/>
                <w:sz w:val="20"/>
                <w:szCs w:val="20"/>
                <w:lang w:val="ru-RU" w:eastAsia="ru-RU"/>
              </w:rPr>
            </w:pPr>
            <w:r w:rsidRPr="00D36078">
              <w:rPr>
                <w:rFonts w:ascii="Times New Roman" w:hAnsi="Times New Roman"/>
                <w:bCs/>
                <w:sz w:val="20"/>
                <w:szCs w:val="20"/>
                <w:lang w:val="ru-RU" w:eastAsia="ru-RU"/>
              </w:rPr>
              <w:t>22204</w:t>
            </w:r>
          </w:p>
        </w:tc>
      </w:tr>
      <w:tr w:rsidR="00D36078" w:rsidRPr="00D36078" w14:paraId="4D69A4CE" w14:textId="77777777" w:rsidTr="00CA5EA7">
        <w:tc>
          <w:tcPr>
            <w:tcW w:w="5107" w:type="dxa"/>
            <w:tcBorders>
              <w:top w:val="single" w:sz="6" w:space="0" w:color="auto"/>
              <w:left w:val="single" w:sz="6" w:space="0" w:color="auto"/>
              <w:bottom w:val="single" w:sz="6" w:space="0" w:color="auto"/>
              <w:right w:val="single" w:sz="6" w:space="0" w:color="auto"/>
            </w:tcBorders>
            <w:shd w:val="clear" w:color="auto" w:fill="auto"/>
          </w:tcPr>
          <w:p w14:paraId="7E3DFB0E" w14:textId="77777777" w:rsidR="00D36078" w:rsidRPr="00D36078" w:rsidRDefault="00D36078" w:rsidP="00D36078">
            <w:pPr>
              <w:widowControl w:val="0"/>
              <w:spacing w:after="0" w:line="240" w:lineRule="auto"/>
              <w:rPr>
                <w:rFonts w:ascii="Times New Roman" w:hAnsi="Times New Roman"/>
                <w:bCs/>
                <w:sz w:val="20"/>
                <w:szCs w:val="20"/>
                <w:lang w:val="en-US" w:eastAsia="ru-RU"/>
              </w:rPr>
            </w:pPr>
            <w:r w:rsidRPr="00D36078">
              <w:rPr>
                <w:rFonts w:ascii="Times New Roman" w:hAnsi="Times New Roman"/>
                <w:bCs/>
                <w:sz w:val="20"/>
                <w:szCs w:val="20"/>
                <w:lang w:val="en-US" w:eastAsia="ru-RU"/>
              </w:rPr>
              <w:t>Довгострокові забезпечення витрат персоналу</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14:paraId="2AD53C60" w14:textId="77777777" w:rsidR="00D36078" w:rsidRPr="00D36078" w:rsidRDefault="00D36078" w:rsidP="00D36078">
            <w:pPr>
              <w:widowControl w:val="0"/>
              <w:spacing w:after="0" w:line="240" w:lineRule="auto"/>
              <w:jc w:val="center"/>
              <w:rPr>
                <w:rFonts w:ascii="Times New Roman" w:hAnsi="Times New Roman"/>
                <w:bCs/>
                <w:sz w:val="20"/>
                <w:szCs w:val="20"/>
                <w:lang w:val="ru-RU" w:eastAsia="ru-RU"/>
              </w:rPr>
            </w:pPr>
            <w:r w:rsidRPr="00D36078">
              <w:rPr>
                <w:rFonts w:ascii="Times New Roman" w:hAnsi="Times New Roman"/>
                <w:bCs/>
                <w:sz w:val="20"/>
                <w:szCs w:val="20"/>
                <w:lang w:val="ru-RU" w:eastAsia="ru-RU"/>
              </w:rPr>
              <w:t>1521</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14:paraId="517A051E" w14:textId="77777777" w:rsidR="00D36078" w:rsidRPr="00D36078" w:rsidRDefault="00D36078" w:rsidP="00D36078">
            <w:pPr>
              <w:widowControl w:val="0"/>
              <w:spacing w:after="0" w:line="240" w:lineRule="auto"/>
              <w:jc w:val="center"/>
              <w:rPr>
                <w:rFonts w:ascii="Times New Roman" w:hAnsi="Times New Roman"/>
                <w:bCs/>
                <w:sz w:val="20"/>
                <w:szCs w:val="20"/>
                <w:lang w:val="ru-RU" w:eastAsia="ru-RU"/>
              </w:rPr>
            </w:pPr>
            <w:r w:rsidRPr="00D36078">
              <w:rPr>
                <w:rFonts w:ascii="Times New Roman" w:hAnsi="Times New Roman"/>
                <w:bCs/>
                <w:sz w:val="20"/>
                <w:szCs w:val="20"/>
                <w:lang w:val="ru-RU" w:eastAsia="ru-RU"/>
              </w:rPr>
              <w:t>10395</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14:paraId="51232C5C" w14:textId="77777777" w:rsidR="00D36078" w:rsidRPr="00D36078" w:rsidRDefault="00D36078" w:rsidP="00D36078">
            <w:pPr>
              <w:widowControl w:val="0"/>
              <w:spacing w:after="0" w:line="240" w:lineRule="auto"/>
              <w:jc w:val="center"/>
              <w:rPr>
                <w:rFonts w:ascii="Times New Roman" w:hAnsi="Times New Roman"/>
                <w:bCs/>
                <w:sz w:val="20"/>
                <w:szCs w:val="20"/>
                <w:lang w:val="ru-RU" w:eastAsia="ru-RU"/>
              </w:rPr>
            </w:pPr>
            <w:r w:rsidRPr="00D36078">
              <w:rPr>
                <w:rFonts w:ascii="Times New Roman" w:hAnsi="Times New Roman"/>
                <w:bCs/>
                <w:sz w:val="20"/>
                <w:szCs w:val="20"/>
                <w:lang w:val="ru-RU" w:eastAsia="ru-RU"/>
              </w:rPr>
              <w:t>10395</w:t>
            </w:r>
          </w:p>
        </w:tc>
      </w:tr>
      <w:tr w:rsidR="00D36078" w:rsidRPr="00D36078" w14:paraId="4932F11C" w14:textId="77777777" w:rsidTr="00CA5EA7">
        <w:tc>
          <w:tcPr>
            <w:tcW w:w="5107" w:type="dxa"/>
            <w:tcBorders>
              <w:top w:val="single" w:sz="6" w:space="0" w:color="auto"/>
              <w:left w:val="single" w:sz="6" w:space="0" w:color="auto"/>
              <w:bottom w:val="single" w:sz="6" w:space="0" w:color="auto"/>
              <w:right w:val="single" w:sz="6" w:space="0" w:color="auto"/>
            </w:tcBorders>
            <w:shd w:val="clear" w:color="auto" w:fill="auto"/>
          </w:tcPr>
          <w:p w14:paraId="68E45570" w14:textId="77777777" w:rsidR="00D36078" w:rsidRPr="00D36078" w:rsidRDefault="00D36078" w:rsidP="00D36078">
            <w:pPr>
              <w:widowControl w:val="0"/>
              <w:spacing w:after="0" w:line="240" w:lineRule="auto"/>
              <w:rPr>
                <w:rFonts w:ascii="Times New Roman" w:hAnsi="Times New Roman"/>
                <w:bCs/>
                <w:sz w:val="20"/>
                <w:szCs w:val="20"/>
                <w:lang w:val="en-US" w:eastAsia="ru-RU"/>
              </w:rPr>
            </w:pPr>
            <w:r w:rsidRPr="00D36078">
              <w:rPr>
                <w:rFonts w:ascii="Times New Roman" w:hAnsi="Times New Roman"/>
                <w:bCs/>
                <w:sz w:val="20"/>
                <w:szCs w:val="20"/>
                <w:lang w:val="en-US" w:eastAsia="ru-RU"/>
              </w:rPr>
              <w:t>Цільове фінансування</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14:paraId="1AAEAB64" w14:textId="77777777" w:rsidR="00D36078" w:rsidRPr="00D36078" w:rsidRDefault="00D36078" w:rsidP="00D36078">
            <w:pPr>
              <w:widowControl w:val="0"/>
              <w:spacing w:after="0" w:line="240" w:lineRule="auto"/>
              <w:jc w:val="center"/>
              <w:rPr>
                <w:rFonts w:ascii="Times New Roman" w:hAnsi="Times New Roman"/>
                <w:bCs/>
                <w:sz w:val="20"/>
                <w:szCs w:val="20"/>
                <w:lang w:val="ru-RU" w:eastAsia="ru-RU"/>
              </w:rPr>
            </w:pPr>
            <w:r w:rsidRPr="00D36078">
              <w:rPr>
                <w:rFonts w:ascii="Times New Roman" w:hAnsi="Times New Roman"/>
                <w:bCs/>
                <w:sz w:val="20"/>
                <w:szCs w:val="20"/>
                <w:lang w:val="ru-RU" w:eastAsia="ru-RU"/>
              </w:rPr>
              <w:t>1525</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14:paraId="39F1DEEA" w14:textId="77777777" w:rsidR="00D36078" w:rsidRPr="00D36078" w:rsidRDefault="00D36078" w:rsidP="00D36078">
            <w:pPr>
              <w:widowControl w:val="0"/>
              <w:spacing w:after="0" w:line="240" w:lineRule="auto"/>
              <w:jc w:val="center"/>
              <w:rPr>
                <w:rFonts w:ascii="Times New Roman" w:hAnsi="Times New Roman"/>
                <w:bCs/>
                <w:sz w:val="20"/>
                <w:szCs w:val="20"/>
                <w:lang w:val="ru-RU" w:eastAsia="ru-RU"/>
              </w:rPr>
            </w:pPr>
            <w:r w:rsidRPr="00D36078">
              <w:rPr>
                <w:rFonts w:ascii="Times New Roman" w:hAnsi="Times New Roman"/>
                <w:bCs/>
                <w:sz w:val="20"/>
                <w:szCs w:val="20"/>
                <w:lang w:val="ru-RU" w:eastAsia="ru-RU"/>
              </w:rPr>
              <w:t>--</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14:paraId="0F018AB5" w14:textId="77777777" w:rsidR="00D36078" w:rsidRPr="00D36078" w:rsidRDefault="00D36078" w:rsidP="00D36078">
            <w:pPr>
              <w:widowControl w:val="0"/>
              <w:spacing w:after="0" w:line="240" w:lineRule="auto"/>
              <w:jc w:val="center"/>
              <w:rPr>
                <w:rFonts w:ascii="Times New Roman" w:hAnsi="Times New Roman"/>
                <w:bCs/>
                <w:sz w:val="20"/>
                <w:szCs w:val="20"/>
                <w:lang w:val="ru-RU" w:eastAsia="ru-RU"/>
              </w:rPr>
            </w:pPr>
            <w:r w:rsidRPr="00D36078">
              <w:rPr>
                <w:rFonts w:ascii="Times New Roman" w:hAnsi="Times New Roman"/>
                <w:bCs/>
                <w:sz w:val="20"/>
                <w:szCs w:val="20"/>
                <w:lang w:val="ru-RU" w:eastAsia="ru-RU"/>
              </w:rPr>
              <w:t>--</w:t>
            </w:r>
          </w:p>
        </w:tc>
      </w:tr>
      <w:tr w:rsidR="00D36078" w:rsidRPr="00D36078" w14:paraId="28C1F0C6" w14:textId="77777777" w:rsidTr="00CA5EA7">
        <w:tc>
          <w:tcPr>
            <w:tcW w:w="5107" w:type="dxa"/>
            <w:tcBorders>
              <w:top w:val="single" w:sz="6" w:space="0" w:color="auto"/>
              <w:left w:val="single" w:sz="6" w:space="0" w:color="auto"/>
              <w:bottom w:val="single" w:sz="6" w:space="0" w:color="auto"/>
              <w:right w:val="single" w:sz="6" w:space="0" w:color="auto"/>
            </w:tcBorders>
            <w:shd w:val="clear" w:color="auto" w:fill="auto"/>
          </w:tcPr>
          <w:p w14:paraId="42589138" w14:textId="77777777" w:rsidR="00D36078" w:rsidRPr="00D36078" w:rsidRDefault="00D36078" w:rsidP="00D36078">
            <w:pPr>
              <w:widowControl w:val="0"/>
              <w:spacing w:after="0" w:line="240" w:lineRule="auto"/>
              <w:rPr>
                <w:rFonts w:ascii="Times New Roman" w:hAnsi="Times New Roman"/>
                <w:bCs/>
                <w:sz w:val="20"/>
                <w:szCs w:val="20"/>
                <w:lang w:val="en-US" w:eastAsia="ru-RU"/>
              </w:rPr>
            </w:pPr>
            <w:r w:rsidRPr="00D36078">
              <w:rPr>
                <w:rFonts w:ascii="Times New Roman" w:hAnsi="Times New Roman"/>
                <w:bCs/>
                <w:sz w:val="20"/>
                <w:szCs w:val="20"/>
                <w:lang w:val="en-US" w:eastAsia="ru-RU"/>
              </w:rPr>
              <w:t>Усього за розділом II</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14:paraId="5AC7E736" w14:textId="77777777" w:rsidR="00D36078" w:rsidRPr="00D36078" w:rsidRDefault="00D36078" w:rsidP="00D36078">
            <w:pPr>
              <w:widowControl w:val="0"/>
              <w:spacing w:after="0" w:line="240" w:lineRule="auto"/>
              <w:jc w:val="center"/>
              <w:rPr>
                <w:rFonts w:ascii="Times New Roman" w:hAnsi="Times New Roman"/>
                <w:bCs/>
                <w:sz w:val="20"/>
                <w:szCs w:val="20"/>
                <w:lang w:val="ru-RU" w:eastAsia="ru-RU"/>
              </w:rPr>
            </w:pPr>
            <w:r w:rsidRPr="00D36078">
              <w:rPr>
                <w:rFonts w:ascii="Times New Roman" w:hAnsi="Times New Roman"/>
                <w:bCs/>
                <w:sz w:val="20"/>
                <w:szCs w:val="20"/>
                <w:lang w:val="ru-RU" w:eastAsia="ru-RU"/>
              </w:rPr>
              <w:t>1595</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14:paraId="41FDE29A" w14:textId="77777777" w:rsidR="00D36078" w:rsidRPr="00D36078" w:rsidRDefault="00D36078" w:rsidP="00D36078">
            <w:pPr>
              <w:widowControl w:val="0"/>
              <w:spacing w:after="0" w:line="240" w:lineRule="auto"/>
              <w:jc w:val="center"/>
              <w:rPr>
                <w:rFonts w:ascii="Times New Roman" w:hAnsi="Times New Roman"/>
                <w:bCs/>
                <w:sz w:val="20"/>
                <w:szCs w:val="20"/>
                <w:lang w:val="ru-RU" w:eastAsia="ru-RU"/>
              </w:rPr>
            </w:pPr>
            <w:r w:rsidRPr="00D36078">
              <w:rPr>
                <w:rFonts w:ascii="Times New Roman" w:hAnsi="Times New Roman"/>
                <w:bCs/>
                <w:sz w:val="20"/>
                <w:szCs w:val="20"/>
                <w:lang w:val="ru-RU" w:eastAsia="ru-RU"/>
              </w:rPr>
              <w:t>22204</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14:paraId="43EAFB92" w14:textId="77777777" w:rsidR="00D36078" w:rsidRPr="00D36078" w:rsidRDefault="00D36078" w:rsidP="00D36078">
            <w:pPr>
              <w:widowControl w:val="0"/>
              <w:spacing w:after="0" w:line="240" w:lineRule="auto"/>
              <w:jc w:val="center"/>
              <w:rPr>
                <w:rFonts w:ascii="Times New Roman" w:hAnsi="Times New Roman"/>
                <w:bCs/>
                <w:sz w:val="20"/>
                <w:szCs w:val="20"/>
                <w:lang w:val="ru-RU" w:eastAsia="ru-RU"/>
              </w:rPr>
            </w:pPr>
            <w:r w:rsidRPr="00D36078">
              <w:rPr>
                <w:rFonts w:ascii="Times New Roman" w:hAnsi="Times New Roman"/>
                <w:bCs/>
                <w:sz w:val="20"/>
                <w:szCs w:val="20"/>
                <w:lang w:val="ru-RU" w:eastAsia="ru-RU"/>
              </w:rPr>
              <w:t>22204</w:t>
            </w:r>
          </w:p>
        </w:tc>
      </w:tr>
      <w:tr w:rsidR="00D36078" w:rsidRPr="00D36078" w14:paraId="7C26F0C9" w14:textId="77777777" w:rsidTr="00CA5EA7">
        <w:tc>
          <w:tcPr>
            <w:tcW w:w="5107" w:type="dxa"/>
            <w:tcBorders>
              <w:top w:val="single" w:sz="6" w:space="0" w:color="auto"/>
              <w:left w:val="single" w:sz="6" w:space="0" w:color="auto"/>
              <w:bottom w:val="single" w:sz="6" w:space="0" w:color="auto"/>
              <w:right w:val="single" w:sz="6" w:space="0" w:color="auto"/>
            </w:tcBorders>
            <w:shd w:val="clear" w:color="auto" w:fill="auto"/>
          </w:tcPr>
          <w:p w14:paraId="333EA283" w14:textId="77777777" w:rsidR="00D36078" w:rsidRPr="00D36078" w:rsidRDefault="00D36078" w:rsidP="00D36078">
            <w:pPr>
              <w:widowControl w:val="0"/>
              <w:spacing w:after="0" w:line="240" w:lineRule="auto"/>
              <w:rPr>
                <w:rFonts w:ascii="Times New Roman" w:hAnsi="Times New Roman"/>
                <w:bCs/>
                <w:sz w:val="20"/>
                <w:szCs w:val="20"/>
                <w:lang w:val="en-US" w:eastAsia="ru-RU"/>
              </w:rPr>
            </w:pPr>
            <w:r w:rsidRPr="00D36078">
              <w:rPr>
                <w:rFonts w:ascii="Times New Roman" w:hAnsi="Times New Roman"/>
                <w:bCs/>
                <w:sz w:val="20"/>
                <w:szCs w:val="20"/>
                <w:lang w:val="en-US" w:eastAsia="ru-RU"/>
              </w:rPr>
              <w:t>IІІ. Поточні зобов'язання і забезпечення</w:t>
            </w:r>
          </w:p>
          <w:p w14:paraId="04ED597B" w14:textId="77777777" w:rsidR="00D36078" w:rsidRPr="00D36078" w:rsidRDefault="00D36078" w:rsidP="00D36078">
            <w:pPr>
              <w:widowControl w:val="0"/>
              <w:spacing w:after="0" w:line="240" w:lineRule="auto"/>
              <w:rPr>
                <w:rFonts w:ascii="Times New Roman" w:hAnsi="Times New Roman"/>
                <w:bCs/>
                <w:sz w:val="20"/>
                <w:szCs w:val="20"/>
                <w:lang w:val="en-US" w:eastAsia="ru-RU"/>
              </w:rPr>
            </w:pPr>
            <w:r w:rsidRPr="00D36078">
              <w:rPr>
                <w:rFonts w:ascii="Times New Roman" w:hAnsi="Times New Roman"/>
                <w:bCs/>
                <w:sz w:val="20"/>
                <w:szCs w:val="20"/>
                <w:lang w:val="en-US" w:eastAsia="ru-RU"/>
              </w:rPr>
              <w:t xml:space="preserve">Короткострокові кредити банків </w:t>
            </w:r>
          </w:p>
          <w:p w14:paraId="208E67A7" w14:textId="77777777" w:rsidR="00D36078" w:rsidRPr="00D36078" w:rsidRDefault="00D36078" w:rsidP="00D36078">
            <w:pPr>
              <w:widowControl w:val="0"/>
              <w:spacing w:after="0" w:line="240" w:lineRule="auto"/>
              <w:rPr>
                <w:rFonts w:ascii="Times New Roman" w:hAnsi="Times New Roman"/>
                <w:bCs/>
                <w:sz w:val="20"/>
                <w:szCs w:val="20"/>
                <w:lang w:val="en-US" w:eastAsia="ru-RU"/>
              </w:rPr>
            </w:pP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14:paraId="122B2C57" w14:textId="77777777" w:rsidR="00D36078" w:rsidRPr="00D36078" w:rsidRDefault="00D36078" w:rsidP="00D36078">
            <w:pPr>
              <w:widowControl w:val="0"/>
              <w:spacing w:after="0" w:line="240" w:lineRule="auto"/>
              <w:jc w:val="center"/>
              <w:rPr>
                <w:rFonts w:ascii="Times New Roman" w:hAnsi="Times New Roman"/>
                <w:bCs/>
                <w:sz w:val="20"/>
                <w:szCs w:val="20"/>
                <w:lang w:val="ru-RU" w:eastAsia="ru-RU"/>
              </w:rPr>
            </w:pPr>
            <w:r w:rsidRPr="00D36078">
              <w:rPr>
                <w:rFonts w:ascii="Times New Roman" w:hAnsi="Times New Roman"/>
                <w:bCs/>
                <w:sz w:val="20"/>
                <w:szCs w:val="20"/>
                <w:lang w:val="ru-RU" w:eastAsia="ru-RU"/>
              </w:rPr>
              <w:t>1600</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14:paraId="1D50C1B3" w14:textId="77777777" w:rsidR="00D36078" w:rsidRPr="00D36078" w:rsidRDefault="00D36078" w:rsidP="00D36078">
            <w:pPr>
              <w:widowControl w:val="0"/>
              <w:spacing w:after="0" w:line="240" w:lineRule="auto"/>
              <w:jc w:val="center"/>
              <w:rPr>
                <w:rFonts w:ascii="Times New Roman" w:hAnsi="Times New Roman"/>
                <w:bCs/>
                <w:sz w:val="20"/>
                <w:szCs w:val="20"/>
                <w:lang w:val="ru-RU" w:eastAsia="ru-RU"/>
              </w:rPr>
            </w:pPr>
            <w:r w:rsidRPr="00D36078">
              <w:rPr>
                <w:rFonts w:ascii="Times New Roman" w:hAnsi="Times New Roman"/>
                <w:bCs/>
                <w:sz w:val="20"/>
                <w:szCs w:val="20"/>
                <w:lang w:val="ru-RU" w:eastAsia="ru-RU"/>
              </w:rPr>
              <w:t>--</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14:paraId="3E23BD6E" w14:textId="77777777" w:rsidR="00D36078" w:rsidRPr="00D36078" w:rsidRDefault="00D36078" w:rsidP="00D36078">
            <w:pPr>
              <w:widowControl w:val="0"/>
              <w:spacing w:after="0" w:line="240" w:lineRule="auto"/>
              <w:jc w:val="center"/>
              <w:rPr>
                <w:rFonts w:ascii="Times New Roman" w:hAnsi="Times New Roman"/>
                <w:bCs/>
                <w:sz w:val="20"/>
                <w:szCs w:val="20"/>
                <w:lang w:val="ru-RU" w:eastAsia="ru-RU"/>
              </w:rPr>
            </w:pPr>
            <w:r w:rsidRPr="00D36078">
              <w:rPr>
                <w:rFonts w:ascii="Times New Roman" w:hAnsi="Times New Roman"/>
                <w:bCs/>
                <w:sz w:val="20"/>
                <w:szCs w:val="20"/>
                <w:lang w:val="ru-RU" w:eastAsia="ru-RU"/>
              </w:rPr>
              <w:t>--</w:t>
            </w:r>
          </w:p>
        </w:tc>
      </w:tr>
      <w:tr w:rsidR="00D36078" w:rsidRPr="00D36078" w14:paraId="2464F4A9" w14:textId="77777777" w:rsidTr="00CA5EA7">
        <w:tc>
          <w:tcPr>
            <w:tcW w:w="5107" w:type="dxa"/>
            <w:tcBorders>
              <w:top w:val="single" w:sz="6" w:space="0" w:color="auto"/>
              <w:left w:val="single" w:sz="6" w:space="0" w:color="auto"/>
              <w:bottom w:val="single" w:sz="6" w:space="0" w:color="auto"/>
              <w:right w:val="single" w:sz="6" w:space="0" w:color="auto"/>
            </w:tcBorders>
            <w:shd w:val="clear" w:color="auto" w:fill="auto"/>
          </w:tcPr>
          <w:p w14:paraId="7CF04853" w14:textId="77777777" w:rsidR="00D36078" w:rsidRPr="00D36078" w:rsidRDefault="00D36078" w:rsidP="00D36078">
            <w:pPr>
              <w:widowControl w:val="0"/>
              <w:spacing w:after="0" w:line="240" w:lineRule="auto"/>
              <w:rPr>
                <w:rFonts w:ascii="Times New Roman" w:hAnsi="Times New Roman"/>
                <w:bCs/>
                <w:sz w:val="20"/>
                <w:szCs w:val="20"/>
                <w:lang w:val="en-US" w:eastAsia="ru-RU"/>
              </w:rPr>
            </w:pPr>
            <w:r w:rsidRPr="00D36078">
              <w:rPr>
                <w:rFonts w:ascii="Times New Roman" w:hAnsi="Times New Roman"/>
                <w:bCs/>
                <w:sz w:val="20"/>
                <w:szCs w:val="20"/>
                <w:lang w:val="en-US" w:eastAsia="ru-RU"/>
              </w:rPr>
              <w:t>Поточна кредиторська заборгованість за:</w:t>
            </w:r>
          </w:p>
          <w:p w14:paraId="29139B5A" w14:textId="77777777" w:rsidR="00D36078" w:rsidRPr="00D36078" w:rsidRDefault="00D36078" w:rsidP="00D36078">
            <w:pPr>
              <w:widowControl w:val="0"/>
              <w:spacing w:after="0" w:line="240" w:lineRule="auto"/>
              <w:rPr>
                <w:rFonts w:ascii="Times New Roman" w:hAnsi="Times New Roman"/>
                <w:bCs/>
                <w:sz w:val="20"/>
                <w:szCs w:val="20"/>
                <w:lang w:val="en-US" w:eastAsia="ru-RU"/>
              </w:rPr>
            </w:pPr>
            <w:r w:rsidRPr="00D36078">
              <w:rPr>
                <w:rFonts w:ascii="Times New Roman" w:hAnsi="Times New Roman"/>
                <w:bCs/>
                <w:sz w:val="20"/>
                <w:szCs w:val="20"/>
                <w:lang w:val="en-US" w:eastAsia="ru-RU"/>
              </w:rPr>
              <w:t xml:space="preserve">довгостроковими зобов'язаннями </w:t>
            </w:r>
          </w:p>
          <w:p w14:paraId="703BA7A1" w14:textId="77777777" w:rsidR="00D36078" w:rsidRPr="00D36078" w:rsidRDefault="00D36078" w:rsidP="00D36078">
            <w:pPr>
              <w:widowControl w:val="0"/>
              <w:spacing w:after="0" w:line="240" w:lineRule="auto"/>
              <w:rPr>
                <w:rFonts w:ascii="Times New Roman" w:hAnsi="Times New Roman"/>
                <w:bCs/>
                <w:sz w:val="20"/>
                <w:szCs w:val="20"/>
                <w:lang w:val="en-US" w:eastAsia="ru-RU"/>
              </w:rPr>
            </w:pP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14:paraId="3B9AC6D2" w14:textId="77777777" w:rsidR="00D36078" w:rsidRPr="00D36078" w:rsidRDefault="00D36078" w:rsidP="00D36078">
            <w:pPr>
              <w:widowControl w:val="0"/>
              <w:spacing w:after="0" w:line="240" w:lineRule="auto"/>
              <w:jc w:val="center"/>
              <w:rPr>
                <w:rFonts w:ascii="Times New Roman" w:hAnsi="Times New Roman"/>
                <w:bCs/>
                <w:sz w:val="20"/>
                <w:szCs w:val="20"/>
                <w:lang w:val="ru-RU" w:eastAsia="ru-RU"/>
              </w:rPr>
            </w:pPr>
            <w:r w:rsidRPr="00D36078">
              <w:rPr>
                <w:rFonts w:ascii="Times New Roman" w:hAnsi="Times New Roman"/>
                <w:bCs/>
                <w:sz w:val="20"/>
                <w:szCs w:val="20"/>
                <w:lang w:val="ru-RU" w:eastAsia="ru-RU"/>
              </w:rPr>
              <w:t>1610</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14:paraId="3BCA3F87" w14:textId="77777777" w:rsidR="00D36078" w:rsidRPr="00D36078" w:rsidRDefault="00D36078" w:rsidP="00D36078">
            <w:pPr>
              <w:widowControl w:val="0"/>
              <w:spacing w:after="0" w:line="240" w:lineRule="auto"/>
              <w:jc w:val="center"/>
              <w:rPr>
                <w:rFonts w:ascii="Times New Roman" w:hAnsi="Times New Roman"/>
                <w:bCs/>
                <w:sz w:val="20"/>
                <w:szCs w:val="20"/>
                <w:lang w:val="ru-RU" w:eastAsia="ru-RU"/>
              </w:rPr>
            </w:pPr>
            <w:r w:rsidRPr="00D36078">
              <w:rPr>
                <w:rFonts w:ascii="Times New Roman" w:hAnsi="Times New Roman"/>
                <w:bCs/>
                <w:sz w:val="20"/>
                <w:szCs w:val="20"/>
                <w:lang w:val="ru-RU" w:eastAsia="ru-RU"/>
              </w:rPr>
              <w:t>1133</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14:paraId="58F404B2" w14:textId="77777777" w:rsidR="00D36078" w:rsidRPr="00D36078" w:rsidRDefault="00D36078" w:rsidP="00D36078">
            <w:pPr>
              <w:widowControl w:val="0"/>
              <w:spacing w:after="0" w:line="240" w:lineRule="auto"/>
              <w:jc w:val="center"/>
              <w:rPr>
                <w:rFonts w:ascii="Times New Roman" w:hAnsi="Times New Roman"/>
                <w:bCs/>
                <w:sz w:val="20"/>
                <w:szCs w:val="20"/>
                <w:lang w:val="ru-RU" w:eastAsia="ru-RU"/>
              </w:rPr>
            </w:pPr>
            <w:r w:rsidRPr="00D36078">
              <w:rPr>
                <w:rFonts w:ascii="Times New Roman" w:hAnsi="Times New Roman"/>
                <w:bCs/>
                <w:sz w:val="20"/>
                <w:szCs w:val="20"/>
                <w:lang w:val="ru-RU" w:eastAsia="ru-RU"/>
              </w:rPr>
              <w:t>546</w:t>
            </w:r>
          </w:p>
        </w:tc>
      </w:tr>
      <w:tr w:rsidR="00D36078" w:rsidRPr="00D36078" w14:paraId="2C5437CE" w14:textId="77777777" w:rsidTr="00CA5EA7">
        <w:tc>
          <w:tcPr>
            <w:tcW w:w="5107" w:type="dxa"/>
            <w:tcBorders>
              <w:top w:val="single" w:sz="6" w:space="0" w:color="auto"/>
              <w:left w:val="single" w:sz="6" w:space="0" w:color="auto"/>
              <w:bottom w:val="single" w:sz="6" w:space="0" w:color="auto"/>
              <w:right w:val="single" w:sz="6" w:space="0" w:color="auto"/>
            </w:tcBorders>
            <w:shd w:val="clear" w:color="auto" w:fill="auto"/>
          </w:tcPr>
          <w:p w14:paraId="500AC29F" w14:textId="77777777" w:rsidR="00D36078" w:rsidRPr="00D36078" w:rsidRDefault="00D36078" w:rsidP="00D36078">
            <w:pPr>
              <w:widowControl w:val="0"/>
              <w:spacing w:after="0" w:line="240" w:lineRule="auto"/>
              <w:rPr>
                <w:rFonts w:ascii="Times New Roman" w:hAnsi="Times New Roman"/>
                <w:bCs/>
                <w:sz w:val="20"/>
                <w:szCs w:val="20"/>
                <w:lang w:val="en-US" w:eastAsia="ru-RU"/>
              </w:rPr>
            </w:pPr>
            <w:r w:rsidRPr="00D36078">
              <w:rPr>
                <w:rFonts w:ascii="Times New Roman" w:hAnsi="Times New Roman"/>
                <w:bCs/>
                <w:sz w:val="20"/>
                <w:szCs w:val="20"/>
                <w:lang w:val="en-US" w:eastAsia="ru-RU"/>
              </w:rPr>
              <w:t>товари, роботи, послуги</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14:paraId="47D935B0" w14:textId="77777777" w:rsidR="00D36078" w:rsidRPr="00D36078" w:rsidRDefault="00D36078" w:rsidP="00D36078">
            <w:pPr>
              <w:widowControl w:val="0"/>
              <w:spacing w:after="0" w:line="240" w:lineRule="auto"/>
              <w:jc w:val="center"/>
              <w:rPr>
                <w:rFonts w:ascii="Times New Roman" w:hAnsi="Times New Roman"/>
                <w:bCs/>
                <w:sz w:val="20"/>
                <w:szCs w:val="20"/>
                <w:lang w:val="ru-RU" w:eastAsia="ru-RU"/>
              </w:rPr>
            </w:pPr>
            <w:r w:rsidRPr="00D36078">
              <w:rPr>
                <w:rFonts w:ascii="Times New Roman" w:hAnsi="Times New Roman"/>
                <w:bCs/>
                <w:sz w:val="20"/>
                <w:szCs w:val="20"/>
                <w:lang w:val="ru-RU" w:eastAsia="ru-RU"/>
              </w:rPr>
              <w:t>1615</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14:paraId="72ED784D" w14:textId="77777777" w:rsidR="00D36078" w:rsidRPr="00D36078" w:rsidRDefault="00D36078" w:rsidP="00D36078">
            <w:pPr>
              <w:widowControl w:val="0"/>
              <w:spacing w:after="0" w:line="240" w:lineRule="auto"/>
              <w:jc w:val="center"/>
              <w:rPr>
                <w:rFonts w:ascii="Times New Roman" w:hAnsi="Times New Roman"/>
                <w:bCs/>
                <w:sz w:val="20"/>
                <w:szCs w:val="20"/>
                <w:lang w:val="ru-RU" w:eastAsia="ru-RU"/>
              </w:rPr>
            </w:pPr>
            <w:r w:rsidRPr="00D36078">
              <w:rPr>
                <w:rFonts w:ascii="Times New Roman" w:hAnsi="Times New Roman"/>
                <w:bCs/>
                <w:sz w:val="20"/>
                <w:szCs w:val="20"/>
                <w:lang w:val="ru-RU" w:eastAsia="ru-RU"/>
              </w:rPr>
              <w:t>321853</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14:paraId="1B2D1A3C" w14:textId="77777777" w:rsidR="00D36078" w:rsidRPr="00D36078" w:rsidRDefault="00D36078" w:rsidP="00D36078">
            <w:pPr>
              <w:widowControl w:val="0"/>
              <w:spacing w:after="0" w:line="240" w:lineRule="auto"/>
              <w:jc w:val="center"/>
              <w:rPr>
                <w:rFonts w:ascii="Times New Roman" w:hAnsi="Times New Roman"/>
                <w:bCs/>
                <w:sz w:val="20"/>
                <w:szCs w:val="20"/>
                <w:lang w:val="ru-RU" w:eastAsia="ru-RU"/>
              </w:rPr>
            </w:pPr>
            <w:r w:rsidRPr="00D36078">
              <w:rPr>
                <w:rFonts w:ascii="Times New Roman" w:hAnsi="Times New Roman"/>
                <w:bCs/>
                <w:sz w:val="20"/>
                <w:szCs w:val="20"/>
                <w:lang w:val="ru-RU" w:eastAsia="ru-RU"/>
              </w:rPr>
              <w:t>426631</w:t>
            </w:r>
          </w:p>
        </w:tc>
      </w:tr>
      <w:tr w:rsidR="00D36078" w:rsidRPr="00D36078" w14:paraId="6E3560EA" w14:textId="77777777" w:rsidTr="00CA5EA7">
        <w:tc>
          <w:tcPr>
            <w:tcW w:w="5107" w:type="dxa"/>
            <w:tcBorders>
              <w:top w:val="single" w:sz="6" w:space="0" w:color="auto"/>
              <w:left w:val="single" w:sz="6" w:space="0" w:color="auto"/>
              <w:bottom w:val="single" w:sz="6" w:space="0" w:color="auto"/>
              <w:right w:val="single" w:sz="6" w:space="0" w:color="auto"/>
            </w:tcBorders>
            <w:shd w:val="clear" w:color="auto" w:fill="auto"/>
          </w:tcPr>
          <w:p w14:paraId="35EDA2AB" w14:textId="77777777" w:rsidR="00D36078" w:rsidRPr="00D36078" w:rsidRDefault="00D36078" w:rsidP="00D36078">
            <w:pPr>
              <w:widowControl w:val="0"/>
              <w:spacing w:after="0" w:line="240" w:lineRule="auto"/>
              <w:rPr>
                <w:rFonts w:ascii="Times New Roman" w:hAnsi="Times New Roman"/>
                <w:bCs/>
                <w:sz w:val="20"/>
                <w:szCs w:val="20"/>
                <w:lang w:val="en-US" w:eastAsia="ru-RU"/>
              </w:rPr>
            </w:pPr>
            <w:r w:rsidRPr="00D36078">
              <w:rPr>
                <w:rFonts w:ascii="Times New Roman" w:hAnsi="Times New Roman"/>
                <w:bCs/>
                <w:sz w:val="20"/>
                <w:szCs w:val="20"/>
                <w:lang w:val="en-US" w:eastAsia="ru-RU"/>
              </w:rPr>
              <w:t>розрахунками з бюджетом</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14:paraId="788642E0" w14:textId="77777777" w:rsidR="00D36078" w:rsidRPr="00D36078" w:rsidRDefault="00D36078" w:rsidP="00D36078">
            <w:pPr>
              <w:widowControl w:val="0"/>
              <w:spacing w:after="0" w:line="240" w:lineRule="auto"/>
              <w:jc w:val="center"/>
              <w:rPr>
                <w:rFonts w:ascii="Times New Roman" w:hAnsi="Times New Roman"/>
                <w:bCs/>
                <w:sz w:val="20"/>
                <w:szCs w:val="20"/>
                <w:lang w:val="ru-RU" w:eastAsia="ru-RU"/>
              </w:rPr>
            </w:pPr>
            <w:r w:rsidRPr="00D36078">
              <w:rPr>
                <w:rFonts w:ascii="Times New Roman" w:hAnsi="Times New Roman"/>
                <w:bCs/>
                <w:sz w:val="20"/>
                <w:szCs w:val="20"/>
                <w:lang w:val="ru-RU" w:eastAsia="ru-RU"/>
              </w:rPr>
              <w:t>1620</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14:paraId="51C07386" w14:textId="77777777" w:rsidR="00D36078" w:rsidRPr="00D36078" w:rsidRDefault="00D36078" w:rsidP="00D36078">
            <w:pPr>
              <w:widowControl w:val="0"/>
              <w:spacing w:after="0" w:line="240" w:lineRule="auto"/>
              <w:jc w:val="center"/>
              <w:rPr>
                <w:rFonts w:ascii="Times New Roman" w:hAnsi="Times New Roman"/>
                <w:bCs/>
                <w:sz w:val="20"/>
                <w:szCs w:val="20"/>
                <w:lang w:val="ru-RU" w:eastAsia="ru-RU"/>
              </w:rPr>
            </w:pPr>
            <w:r w:rsidRPr="00D36078">
              <w:rPr>
                <w:rFonts w:ascii="Times New Roman" w:hAnsi="Times New Roman"/>
                <w:bCs/>
                <w:sz w:val="20"/>
                <w:szCs w:val="20"/>
                <w:lang w:val="ru-RU" w:eastAsia="ru-RU"/>
              </w:rPr>
              <w:t>2141</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14:paraId="5F1CC819" w14:textId="77777777" w:rsidR="00D36078" w:rsidRPr="00D36078" w:rsidRDefault="00D36078" w:rsidP="00D36078">
            <w:pPr>
              <w:widowControl w:val="0"/>
              <w:spacing w:after="0" w:line="240" w:lineRule="auto"/>
              <w:jc w:val="center"/>
              <w:rPr>
                <w:rFonts w:ascii="Times New Roman" w:hAnsi="Times New Roman"/>
                <w:bCs/>
                <w:sz w:val="20"/>
                <w:szCs w:val="20"/>
                <w:lang w:val="ru-RU" w:eastAsia="ru-RU"/>
              </w:rPr>
            </w:pPr>
            <w:r w:rsidRPr="00D36078">
              <w:rPr>
                <w:rFonts w:ascii="Times New Roman" w:hAnsi="Times New Roman"/>
                <w:bCs/>
                <w:sz w:val="20"/>
                <w:szCs w:val="20"/>
                <w:lang w:val="ru-RU" w:eastAsia="ru-RU"/>
              </w:rPr>
              <w:t>2795</w:t>
            </w:r>
          </w:p>
        </w:tc>
      </w:tr>
      <w:tr w:rsidR="00D36078" w:rsidRPr="00D36078" w14:paraId="529C48BE" w14:textId="77777777" w:rsidTr="00CA5EA7">
        <w:tc>
          <w:tcPr>
            <w:tcW w:w="5107" w:type="dxa"/>
            <w:tcBorders>
              <w:top w:val="single" w:sz="6" w:space="0" w:color="auto"/>
              <w:left w:val="single" w:sz="6" w:space="0" w:color="auto"/>
              <w:bottom w:val="single" w:sz="6" w:space="0" w:color="auto"/>
              <w:right w:val="single" w:sz="6" w:space="0" w:color="auto"/>
            </w:tcBorders>
            <w:shd w:val="clear" w:color="auto" w:fill="auto"/>
          </w:tcPr>
          <w:p w14:paraId="10D3D830" w14:textId="77777777" w:rsidR="00D36078" w:rsidRPr="00D36078" w:rsidRDefault="00D36078" w:rsidP="00D36078">
            <w:pPr>
              <w:widowControl w:val="0"/>
              <w:spacing w:after="0" w:line="240" w:lineRule="auto"/>
              <w:rPr>
                <w:rFonts w:ascii="Times New Roman" w:hAnsi="Times New Roman"/>
                <w:bCs/>
                <w:sz w:val="20"/>
                <w:szCs w:val="20"/>
                <w:lang w:val="en-US" w:eastAsia="ru-RU"/>
              </w:rPr>
            </w:pPr>
            <w:r w:rsidRPr="00D36078">
              <w:rPr>
                <w:rFonts w:ascii="Times New Roman" w:hAnsi="Times New Roman"/>
                <w:bCs/>
                <w:sz w:val="20"/>
                <w:szCs w:val="20"/>
                <w:lang w:val="en-US" w:eastAsia="ru-RU"/>
              </w:rPr>
              <w:t>у тому числі з податку на прибуток</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14:paraId="2A19618F" w14:textId="77777777" w:rsidR="00D36078" w:rsidRPr="00D36078" w:rsidRDefault="00D36078" w:rsidP="00D36078">
            <w:pPr>
              <w:widowControl w:val="0"/>
              <w:spacing w:after="0" w:line="240" w:lineRule="auto"/>
              <w:jc w:val="center"/>
              <w:rPr>
                <w:rFonts w:ascii="Times New Roman" w:hAnsi="Times New Roman"/>
                <w:bCs/>
                <w:sz w:val="20"/>
                <w:szCs w:val="20"/>
                <w:lang w:val="ru-RU" w:eastAsia="ru-RU"/>
              </w:rPr>
            </w:pPr>
            <w:r w:rsidRPr="00D36078">
              <w:rPr>
                <w:rFonts w:ascii="Times New Roman" w:hAnsi="Times New Roman"/>
                <w:bCs/>
                <w:sz w:val="20"/>
                <w:szCs w:val="20"/>
                <w:lang w:val="ru-RU" w:eastAsia="ru-RU"/>
              </w:rPr>
              <w:t>1621</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14:paraId="2AC086AA" w14:textId="77777777" w:rsidR="00D36078" w:rsidRPr="00D36078" w:rsidRDefault="00D36078" w:rsidP="00D36078">
            <w:pPr>
              <w:widowControl w:val="0"/>
              <w:spacing w:after="0" w:line="240" w:lineRule="auto"/>
              <w:jc w:val="center"/>
              <w:rPr>
                <w:rFonts w:ascii="Times New Roman" w:hAnsi="Times New Roman"/>
                <w:bCs/>
                <w:sz w:val="20"/>
                <w:szCs w:val="20"/>
                <w:lang w:val="ru-RU" w:eastAsia="ru-RU"/>
              </w:rPr>
            </w:pPr>
            <w:r w:rsidRPr="00D36078">
              <w:rPr>
                <w:rFonts w:ascii="Times New Roman" w:hAnsi="Times New Roman"/>
                <w:bCs/>
                <w:sz w:val="20"/>
                <w:szCs w:val="20"/>
                <w:lang w:val="ru-RU" w:eastAsia="ru-RU"/>
              </w:rPr>
              <w:t>--</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14:paraId="36FAE7D3" w14:textId="77777777" w:rsidR="00D36078" w:rsidRPr="00D36078" w:rsidRDefault="00D36078" w:rsidP="00D36078">
            <w:pPr>
              <w:widowControl w:val="0"/>
              <w:spacing w:after="0" w:line="240" w:lineRule="auto"/>
              <w:jc w:val="center"/>
              <w:rPr>
                <w:rFonts w:ascii="Times New Roman" w:hAnsi="Times New Roman"/>
                <w:bCs/>
                <w:sz w:val="20"/>
                <w:szCs w:val="20"/>
                <w:lang w:val="ru-RU" w:eastAsia="ru-RU"/>
              </w:rPr>
            </w:pPr>
            <w:r w:rsidRPr="00D36078">
              <w:rPr>
                <w:rFonts w:ascii="Times New Roman" w:hAnsi="Times New Roman"/>
                <w:bCs/>
                <w:sz w:val="20"/>
                <w:szCs w:val="20"/>
                <w:lang w:val="ru-RU" w:eastAsia="ru-RU"/>
              </w:rPr>
              <w:t>--</w:t>
            </w:r>
          </w:p>
        </w:tc>
      </w:tr>
      <w:tr w:rsidR="00D36078" w:rsidRPr="00D36078" w14:paraId="583D4B34" w14:textId="77777777" w:rsidTr="00CA5EA7">
        <w:tc>
          <w:tcPr>
            <w:tcW w:w="5107" w:type="dxa"/>
            <w:tcBorders>
              <w:top w:val="single" w:sz="6" w:space="0" w:color="auto"/>
              <w:left w:val="single" w:sz="6" w:space="0" w:color="auto"/>
              <w:bottom w:val="single" w:sz="6" w:space="0" w:color="auto"/>
              <w:right w:val="single" w:sz="6" w:space="0" w:color="auto"/>
            </w:tcBorders>
            <w:shd w:val="clear" w:color="auto" w:fill="auto"/>
          </w:tcPr>
          <w:p w14:paraId="509F789D" w14:textId="77777777" w:rsidR="00D36078" w:rsidRPr="00D36078" w:rsidRDefault="00D36078" w:rsidP="00D36078">
            <w:pPr>
              <w:widowControl w:val="0"/>
              <w:spacing w:after="0" w:line="240" w:lineRule="auto"/>
              <w:rPr>
                <w:rFonts w:ascii="Times New Roman" w:hAnsi="Times New Roman"/>
                <w:bCs/>
                <w:sz w:val="20"/>
                <w:szCs w:val="20"/>
                <w:lang w:val="en-US" w:eastAsia="ru-RU"/>
              </w:rPr>
            </w:pPr>
            <w:r w:rsidRPr="00D36078">
              <w:rPr>
                <w:rFonts w:ascii="Times New Roman" w:hAnsi="Times New Roman"/>
                <w:bCs/>
                <w:sz w:val="20"/>
                <w:szCs w:val="20"/>
                <w:lang w:val="en-US" w:eastAsia="ru-RU"/>
              </w:rPr>
              <w:t>розрахунками зі страхування</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14:paraId="10E305D7" w14:textId="77777777" w:rsidR="00D36078" w:rsidRPr="00D36078" w:rsidRDefault="00D36078" w:rsidP="00D36078">
            <w:pPr>
              <w:widowControl w:val="0"/>
              <w:spacing w:after="0" w:line="240" w:lineRule="auto"/>
              <w:jc w:val="center"/>
              <w:rPr>
                <w:rFonts w:ascii="Times New Roman" w:hAnsi="Times New Roman"/>
                <w:bCs/>
                <w:sz w:val="20"/>
                <w:szCs w:val="20"/>
                <w:lang w:val="ru-RU" w:eastAsia="ru-RU"/>
              </w:rPr>
            </w:pPr>
            <w:r w:rsidRPr="00D36078">
              <w:rPr>
                <w:rFonts w:ascii="Times New Roman" w:hAnsi="Times New Roman"/>
                <w:bCs/>
                <w:sz w:val="20"/>
                <w:szCs w:val="20"/>
                <w:lang w:val="ru-RU" w:eastAsia="ru-RU"/>
              </w:rPr>
              <w:t>1625</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14:paraId="7063C4AC" w14:textId="77777777" w:rsidR="00D36078" w:rsidRPr="00D36078" w:rsidRDefault="00D36078" w:rsidP="00D36078">
            <w:pPr>
              <w:widowControl w:val="0"/>
              <w:spacing w:after="0" w:line="240" w:lineRule="auto"/>
              <w:jc w:val="center"/>
              <w:rPr>
                <w:rFonts w:ascii="Times New Roman" w:hAnsi="Times New Roman"/>
                <w:bCs/>
                <w:sz w:val="20"/>
                <w:szCs w:val="20"/>
                <w:lang w:val="ru-RU" w:eastAsia="ru-RU"/>
              </w:rPr>
            </w:pPr>
            <w:r w:rsidRPr="00D36078">
              <w:rPr>
                <w:rFonts w:ascii="Times New Roman" w:hAnsi="Times New Roman"/>
                <w:bCs/>
                <w:sz w:val="20"/>
                <w:szCs w:val="20"/>
                <w:lang w:val="ru-RU" w:eastAsia="ru-RU"/>
              </w:rPr>
              <w:t>1123</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14:paraId="3E7CE3D6" w14:textId="77777777" w:rsidR="00D36078" w:rsidRPr="00D36078" w:rsidRDefault="00D36078" w:rsidP="00D36078">
            <w:pPr>
              <w:widowControl w:val="0"/>
              <w:spacing w:after="0" w:line="240" w:lineRule="auto"/>
              <w:jc w:val="center"/>
              <w:rPr>
                <w:rFonts w:ascii="Times New Roman" w:hAnsi="Times New Roman"/>
                <w:bCs/>
                <w:sz w:val="20"/>
                <w:szCs w:val="20"/>
                <w:lang w:val="ru-RU" w:eastAsia="ru-RU"/>
              </w:rPr>
            </w:pPr>
            <w:r w:rsidRPr="00D36078">
              <w:rPr>
                <w:rFonts w:ascii="Times New Roman" w:hAnsi="Times New Roman"/>
                <w:bCs/>
                <w:sz w:val="20"/>
                <w:szCs w:val="20"/>
                <w:lang w:val="ru-RU" w:eastAsia="ru-RU"/>
              </w:rPr>
              <w:t>1150</w:t>
            </w:r>
          </w:p>
        </w:tc>
      </w:tr>
      <w:tr w:rsidR="00D36078" w:rsidRPr="00D36078" w14:paraId="3C3A2886" w14:textId="77777777" w:rsidTr="00CA5EA7">
        <w:tc>
          <w:tcPr>
            <w:tcW w:w="5107" w:type="dxa"/>
            <w:tcBorders>
              <w:top w:val="single" w:sz="6" w:space="0" w:color="auto"/>
              <w:left w:val="single" w:sz="6" w:space="0" w:color="auto"/>
              <w:bottom w:val="single" w:sz="6" w:space="0" w:color="auto"/>
              <w:right w:val="single" w:sz="6" w:space="0" w:color="auto"/>
            </w:tcBorders>
            <w:shd w:val="clear" w:color="auto" w:fill="auto"/>
          </w:tcPr>
          <w:p w14:paraId="427AE827" w14:textId="77777777" w:rsidR="00D36078" w:rsidRPr="00D36078" w:rsidRDefault="00D36078" w:rsidP="00D36078">
            <w:pPr>
              <w:widowControl w:val="0"/>
              <w:spacing w:after="0" w:line="240" w:lineRule="auto"/>
              <w:rPr>
                <w:rFonts w:ascii="Times New Roman" w:hAnsi="Times New Roman"/>
                <w:bCs/>
                <w:sz w:val="20"/>
                <w:szCs w:val="20"/>
                <w:lang w:val="en-US" w:eastAsia="ru-RU"/>
              </w:rPr>
            </w:pPr>
            <w:r w:rsidRPr="00D36078">
              <w:rPr>
                <w:rFonts w:ascii="Times New Roman" w:hAnsi="Times New Roman"/>
                <w:bCs/>
                <w:sz w:val="20"/>
                <w:szCs w:val="20"/>
                <w:lang w:val="en-US" w:eastAsia="ru-RU"/>
              </w:rPr>
              <w:t>розрахунками з оплати праці</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14:paraId="0028E6FB" w14:textId="77777777" w:rsidR="00D36078" w:rsidRPr="00D36078" w:rsidRDefault="00D36078" w:rsidP="00D36078">
            <w:pPr>
              <w:widowControl w:val="0"/>
              <w:spacing w:after="0" w:line="240" w:lineRule="auto"/>
              <w:jc w:val="center"/>
              <w:rPr>
                <w:rFonts w:ascii="Times New Roman" w:hAnsi="Times New Roman"/>
                <w:bCs/>
                <w:sz w:val="20"/>
                <w:szCs w:val="20"/>
                <w:lang w:val="ru-RU" w:eastAsia="ru-RU"/>
              </w:rPr>
            </w:pPr>
            <w:r w:rsidRPr="00D36078">
              <w:rPr>
                <w:rFonts w:ascii="Times New Roman" w:hAnsi="Times New Roman"/>
                <w:bCs/>
                <w:sz w:val="20"/>
                <w:szCs w:val="20"/>
                <w:lang w:val="ru-RU" w:eastAsia="ru-RU"/>
              </w:rPr>
              <w:t>1630</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14:paraId="3C31D13F" w14:textId="77777777" w:rsidR="00D36078" w:rsidRPr="00D36078" w:rsidRDefault="00D36078" w:rsidP="00D36078">
            <w:pPr>
              <w:widowControl w:val="0"/>
              <w:spacing w:after="0" w:line="240" w:lineRule="auto"/>
              <w:jc w:val="center"/>
              <w:rPr>
                <w:rFonts w:ascii="Times New Roman" w:hAnsi="Times New Roman"/>
                <w:bCs/>
                <w:sz w:val="20"/>
                <w:szCs w:val="20"/>
                <w:lang w:val="ru-RU" w:eastAsia="ru-RU"/>
              </w:rPr>
            </w:pPr>
            <w:r w:rsidRPr="00D36078">
              <w:rPr>
                <w:rFonts w:ascii="Times New Roman" w:hAnsi="Times New Roman"/>
                <w:bCs/>
                <w:sz w:val="20"/>
                <w:szCs w:val="20"/>
                <w:lang w:val="ru-RU" w:eastAsia="ru-RU"/>
              </w:rPr>
              <w:t>16910</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14:paraId="5E354237" w14:textId="77777777" w:rsidR="00D36078" w:rsidRPr="00D36078" w:rsidRDefault="00D36078" w:rsidP="00D36078">
            <w:pPr>
              <w:widowControl w:val="0"/>
              <w:spacing w:after="0" w:line="240" w:lineRule="auto"/>
              <w:jc w:val="center"/>
              <w:rPr>
                <w:rFonts w:ascii="Times New Roman" w:hAnsi="Times New Roman"/>
                <w:bCs/>
                <w:sz w:val="20"/>
                <w:szCs w:val="20"/>
                <w:lang w:val="ru-RU" w:eastAsia="ru-RU"/>
              </w:rPr>
            </w:pPr>
            <w:r w:rsidRPr="00D36078">
              <w:rPr>
                <w:rFonts w:ascii="Times New Roman" w:hAnsi="Times New Roman"/>
                <w:bCs/>
                <w:sz w:val="20"/>
                <w:szCs w:val="20"/>
                <w:lang w:val="ru-RU" w:eastAsia="ru-RU"/>
              </w:rPr>
              <w:t>11565</w:t>
            </w:r>
          </w:p>
        </w:tc>
      </w:tr>
      <w:tr w:rsidR="00D36078" w:rsidRPr="00D36078" w14:paraId="63F9DD12" w14:textId="77777777" w:rsidTr="00CA5EA7">
        <w:tc>
          <w:tcPr>
            <w:tcW w:w="5107" w:type="dxa"/>
            <w:tcBorders>
              <w:top w:val="single" w:sz="6" w:space="0" w:color="auto"/>
              <w:left w:val="single" w:sz="6" w:space="0" w:color="auto"/>
              <w:bottom w:val="single" w:sz="6" w:space="0" w:color="auto"/>
              <w:right w:val="single" w:sz="6" w:space="0" w:color="auto"/>
            </w:tcBorders>
            <w:shd w:val="clear" w:color="auto" w:fill="auto"/>
          </w:tcPr>
          <w:p w14:paraId="1E316FC7" w14:textId="77777777" w:rsidR="00D36078" w:rsidRPr="00D36078" w:rsidRDefault="00D36078" w:rsidP="00D36078">
            <w:pPr>
              <w:widowControl w:val="0"/>
              <w:spacing w:after="0" w:line="240" w:lineRule="auto"/>
              <w:rPr>
                <w:rFonts w:ascii="Times New Roman" w:hAnsi="Times New Roman"/>
                <w:bCs/>
                <w:sz w:val="20"/>
                <w:szCs w:val="20"/>
                <w:lang w:val="en-US" w:eastAsia="ru-RU"/>
              </w:rPr>
            </w:pPr>
            <w:r w:rsidRPr="00D36078">
              <w:rPr>
                <w:rFonts w:ascii="Times New Roman" w:hAnsi="Times New Roman"/>
                <w:bCs/>
                <w:sz w:val="20"/>
                <w:szCs w:val="20"/>
                <w:lang w:val="en-US" w:eastAsia="ru-RU"/>
              </w:rPr>
              <w:t>Поточна кредиторська заборгованість за одержаними авансами</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14:paraId="6999E9A0" w14:textId="77777777" w:rsidR="00D36078" w:rsidRPr="00D36078" w:rsidRDefault="00D36078" w:rsidP="00D36078">
            <w:pPr>
              <w:widowControl w:val="0"/>
              <w:spacing w:after="0" w:line="240" w:lineRule="auto"/>
              <w:jc w:val="center"/>
              <w:rPr>
                <w:rFonts w:ascii="Times New Roman" w:hAnsi="Times New Roman"/>
                <w:bCs/>
                <w:sz w:val="20"/>
                <w:szCs w:val="20"/>
                <w:lang w:val="ru-RU" w:eastAsia="ru-RU"/>
              </w:rPr>
            </w:pPr>
            <w:r w:rsidRPr="00D36078">
              <w:rPr>
                <w:rFonts w:ascii="Times New Roman" w:hAnsi="Times New Roman"/>
                <w:bCs/>
                <w:sz w:val="20"/>
                <w:szCs w:val="20"/>
                <w:lang w:val="ru-RU" w:eastAsia="ru-RU"/>
              </w:rPr>
              <w:t>1635</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14:paraId="50A49224" w14:textId="77777777" w:rsidR="00D36078" w:rsidRPr="00D36078" w:rsidRDefault="00D36078" w:rsidP="00D36078">
            <w:pPr>
              <w:widowControl w:val="0"/>
              <w:spacing w:after="0" w:line="240" w:lineRule="auto"/>
              <w:jc w:val="center"/>
              <w:rPr>
                <w:rFonts w:ascii="Times New Roman" w:hAnsi="Times New Roman"/>
                <w:bCs/>
                <w:sz w:val="20"/>
                <w:szCs w:val="20"/>
                <w:lang w:val="ru-RU" w:eastAsia="ru-RU"/>
              </w:rPr>
            </w:pPr>
            <w:r w:rsidRPr="00D36078">
              <w:rPr>
                <w:rFonts w:ascii="Times New Roman" w:hAnsi="Times New Roman"/>
                <w:bCs/>
                <w:sz w:val="20"/>
                <w:szCs w:val="20"/>
                <w:lang w:val="ru-RU" w:eastAsia="ru-RU"/>
              </w:rPr>
              <w:t>10150</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14:paraId="548741F3" w14:textId="77777777" w:rsidR="00D36078" w:rsidRPr="00D36078" w:rsidRDefault="00D36078" w:rsidP="00D36078">
            <w:pPr>
              <w:widowControl w:val="0"/>
              <w:spacing w:after="0" w:line="240" w:lineRule="auto"/>
              <w:jc w:val="center"/>
              <w:rPr>
                <w:rFonts w:ascii="Times New Roman" w:hAnsi="Times New Roman"/>
                <w:bCs/>
                <w:sz w:val="20"/>
                <w:szCs w:val="20"/>
                <w:lang w:val="ru-RU" w:eastAsia="ru-RU"/>
              </w:rPr>
            </w:pPr>
            <w:r w:rsidRPr="00D36078">
              <w:rPr>
                <w:rFonts w:ascii="Times New Roman" w:hAnsi="Times New Roman"/>
                <w:bCs/>
                <w:sz w:val="20"/>
                <w:szCs w:val="20"/>
                <w:lang w:val="ru-RU" w:eastAsia="ru-RU"/>
              </w:rPr>
              <w:t>9871</w:t>
            </w:r>
          </w:p>
        </w:tc>
      </w:tr>
      <w:tr w:rsidR="00D36078" w:rsidRPr="00D36078" w14:paraId="47D548D5" w14:textId="77777777" w:rsidTr="00CA5EA7">
        <w:tc>
          <w:tcPr>
            <w:tcW w:w="5107" w:type="dxa"/>
            <w:tcBorders>
              <w:top w:val="single" w:sz="6" w:space="0" w:color="auto"/>
              <w:left w:val="single" w:sz="6" w:space="0" w:color="auto"/>
              <w:bottom w:val="single" w:sz="6" w:space="0" w:color="auto"/>
              <w:right w:val="single" w:sz="6" w:space="0" w:color="auto"/>
            </w:tcBorders>
            <w:shd w:val="clear" w:color="auto" w:fill="auto"/>
          </w:tcPr>
          <w:p w14:paraId="03A2D48F" w14:textId="77777777" w:rsidR="00D36078" w:rsidRPr="00D36078" w:rsidRDefault="00D36078" w:rsidP="00D36078">
            <w:pPr>
              <w:widowControl w:val="0"/>
              <w:spacing w:after="0" w:line="240" w:lineRule="auto"/>
              <w:rPr>
                <w:rFonts w:ascii="Times New Roman" w:hAnsi="Times New Roman"/>
                <w:bCs/>
                <w:sz w:val="20"/>
                <w:szCs w:val="20"/>
                <w:lang w:val="en-US" w:eastAsia="ru-RU"/>
              </w:rPr>
            </w:pPr>
            <w:r w:rsidRPr="00D36078">
              <w:rPr>
                <w:rFonts w:ascii="Times New Roman" w:hAnsi="Times New Roman"/>
                <w:bCs/>
                <w:sz w:val="20"/>
                <w:szCs w:val="20"/>
                <w:lang w:val="en-US" w:eastAsia="ru-RU"/>
              </w:rPr>
              <w:t>Поточні забезпечення</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14:paraId="18C11D56" w14:textId="77777777" w:rsidR="00D36078" w:rsidRPr="00D36078" w:rsidRDefault="00D36078" w:rsidP="00D36078">
            <w:pPr>
              <w:widowControl w:val="0"/>
              <w:spacing w:after="0" w:line="240" w:lineRule="auto"/>
              <w:jc w:val="center"/>
              <w:rPr>
                <w:rFonts w:ascii="Times New Roman" w:hAnsi="Times New Roman"/>
                <w:bCs/>
                <w:sz w:val="20"/>
                <w:szCs w:val="20"/>
                <w:lang w:val="ru-RU" w:eastAsia="ru-RU"/>
              </w:rPr>
            </w:pPr>
            <w:r w:rsidRPr="00D36078">
              <w:rPr>
                <w:rFonts w:ascii="Times New Roman" w:hAnsi="Times New Roman"/>
                <w:bCs/>
                <w:sz w:val="20"/>
                <w:szCs w:val="20"/>
                <w:lang w:val="ru-RU" w:eastAsia="ru-RU"/>
              </w:rPr>
              <w:t>1660</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14:paraId="438F263D" w14:textId="77777777" w:rsidR="00D36078" w:rsidRPr="00D36078" w:rsidRDefault="00D36078" w:rsidP="00D36078">
            <w:pPr>
              <w:widowControl w:val="0"/>
              <w:spacing w:after="0" w:line="240" w:lineRule="auto"/>
              <w:jc w:val="center"/>
              <w:rPr>
                <w:rFonts w:ascii="Times New Roman" w:hAnsi="Times New Roman"/>
                <w:bCs/>
                <w:sz w:val="20"/>
                <w:szCs w:val="20"/>
                <w:lang w:val="ru-RU" w:eastAsia="ru-RU"/>
              </w:rPr>
            </w:pPr>
            <w:r w:rsidRPr="00D36078">
              <w:rPr>
                <w:rFonts w:ascii="Times New Roman" w:hAnsi="Times New Roman"/>
                <w:bCs/>
                <w:sz w:val="20"/>
                <w:szCs w:val="20"/>
                <w:lang w:val="ru-RU" w:eastAsia="ru-RU"/>
              </w:rPr>
              <w:t>13441</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14:paraId="65BABC43" w14:textId="77777777" w:rsidR="00D36078" w:rsidRPr="00D36078" w:rsidRDefault="00D36078" w:rsidP="00D36078">
            <w:pPr>
              <w:widowControl w:val="0"/>
              <w:spacing w:after="0" w:line="240" w:lineRule="auto"/>
              <w:jc w:val="center"/>
              <w:rPr>
                <w:rFonts w:ascii="Times New Roman" w:hAnsi="Times New Roman"/>
                <w:bCs/>
                <w:sz w:val="20"/>
                <w:szCs w:val="20"/>
                <w:lang w:val="ru-RU" w:eastAsia="ru-RU"/>
              </w:rPr>
            </w:pPr>
            <w:r w:rsidRPr="00D36078">
              <w:rPr>
                <w:rFonts w:ascii="Times New Roman" w:hAnsi="Times New Roman"/>
                <w:bCs/>
                <w:sz w:val="20"/>
                <w:szCs w:val="20"/>
                <w:lang w:val="ru-RU" w:eastAsia="ru-RU"/>
              </w:rPr>
              <w:t>13013</w:t>
            </w:r>
          </w:p>
        </w:tc>
      </w:tr>
      <w:tr w:rsidR="00D36078" w:rsidRPr="00D36078" w14:paraId="65CB53CF" w14:textId="77777777" w:rsidTr="00CA5EA7">
        <w:tc>
          <w:tcPr>
            <w:tcW w:w="5107" w:type="dxa"/>
            <w:tcBorders>
              <w:top w:val="single" w:sz="6" w:space="0" w:color="auto"/>
              <w:left w:val="single" w:sz="6" w:space="0" w:color="auto"/>
              <w:bottom w:val="single" w:sz="6" w:space="0" w:color="auto"/>
              <w:right w:val="single" w:sz="6" w:space="0" w:color="auto"/>
            </w:tcBorders>
            <w:shd w:val="clear" w:color="auto" w:fill="auto"/>
          </w:tcPr>
          <w:p w14:paraId="5C57DBD5" w14:textId="77777777" w:rsidR="00D36078" w:rsidRPr="00D36078" w:rsidRDefault="00D36078" w:rsidP="00D36078">
            <w:pPr>
              <w:widowControl w:val="0"/>
              <w:spacing w:after="0" w:line="240" w:lineRule="auto"/>
              <w:rPr>
                <w:rFonts w:ascii="Times New Roman" w:hAnsi="Times New Roman"/>
                <w:bCs/>
                <w:sz w:val="20"/>
                <w:szCs w:val="20"/>
                <w:lang w:val="en-US" w:eastAsia="ru-RU"/>
              </w:rPr>
            </w:pPr>
            <w:r w:rsidRPr="00D36078">
              <w:rPr>
                <w:rFonts w:ascii="Times New Roman" w:hAnsi="Times New Roman"/>
                <w:bCs/>
                <w:sz w:val="20"/>
                <w:szCs w:val="20"/>
                <w:lang w:val="en-US" w:eastAsia="ru-RU"/>
              </w:rPr>
              <w:t>Доходи майбутніх періодів</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14:paraId="31996D05" w14:textId="77777777" w:rsidR="00D36078" w:rsidRPr="00D36078" w:rsidRDefault="00D36078" w:rsidP="00D36078">
            <w:pPr>
              <w:widowControl w:val="0"/>
              <w:spacing w:after="0" w:line="240" w:lineRule="auto"/>
              <w:jc w:val="center"/>
              <w:rPr>
                <w:rFonts w:ascii="Times New Roman" w:hAnsi="Times New Roman"/>
                <w:bCs/>
                <w:sz w:val="20"/>
                <w:szCs w:val="20"/>
                <w:lang w:val="ru-RU" w:eastAsia="ru-RU"/>
              </w:rPr>
            </w:pPr>
            <w:r w:rsidRPr="00D36078">
              <w:rPr>
                <w:rFonts w:ascii="Times New Roman" w:hAnsi="Times New Roman"/>
                <w:bCs/>
                <w:sz w:val="20"/>
                <w:szCs w:val="20"/>
                <w:lang w:val="ru-RU" w:eastAsia="ru-RU"/>
              </w:rPr>
              <w:t>1665</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14:paraId="65F82F35" w14:textId="77777777" w:rsidR="00D36078" w:rsidRPr="00D36078" w:rsidRDefault="00D36078" w:rsidP="00D36078">
            <w:pPr>
              <w:widowControl w:val="0"/>
              <w:spacing w:after="0" w:line="240" w:lineRule="auto"/>
              <w:jc w:val="center"/>
              <w:rPr>
                <w:rFonts w:ascii="Times New Roman" w:hAnsi="Times New Roman"/>
                <w:bCs/>
                <w:sz w:val="20"/>
                <w:szCs w:val="20"/>
                <w:lang w:val="ru-RU" w:eastAsia="ru-RU"/>
              </w:rPr>
            </w:pPr>
            <w:r w:rsidRPr="00D36078">
              <w:rPr>
                <w:rFonts w:ascii="Times New Roman" w:hAnsi="Times New Roman"/>
                <w:bCs/>
                <w:sz w:val="20"/>
                <w:szCs w:val="20"/>
                <w:lang w:val="ru-RU" w:eastAsia="ru-RU"/>
              </w:rPr>
              <w:t>--</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14:paraId="7D37EEA6" w14:textId="77777777" w:rsidR="00D36078" w:rsidRPr="00D36078" w:rsidRDefault="00D36078" w:rsidP="00D36078">
            <w:pPr>
              <w:widowControl w:val="0"/>
              <w:spacing w:after="0" w:line="240" w:lineRule="auto"/>
              <w:jc w:val="center"/>
              <w:rPr>
                <w:rFonts w:ascii="Times New Roman" w:hAnsi="Times New Roman"/>
                <w:bCs/>
                <w:sz w:val="20"/>
                <w:szCs w:val="20"/>
                <w:lang w:val="ru-RU" w:eastAsia="ru-RU"/>
              </w:rPr>
            </w:pPr>
            <w:r w:rsidRPr="00D36078">
              <w:rPr>
                <w:rFonts w:ascii="Times New Roman" w:hAnsi="Times New Roman"/>
                <w:bCs/>
                <w:sz w:val="20"/>
                <w:szCs w:val="20"/>
                <w:lang w:val="ru-RU" w:eastAsia="ru-RU"/>
              </w:rPr>
              <w:t>--</w:t>
            </w:r>
          </w:p>
        </w:tc>
      </w:tr>
      <w:tr w:rsidR="00D36078" w:rsidRPr="00D36078" w14:paraId="14C0D1F8" w14:textId="77777777" w:rsidTr="00CA5EA7">
        <w:tc>
          <w:tcPr>
            <w:tcW w:w="5107" w:type="dxa"/>
            <w:tcBorders>
              <w:top w:val="single" w:sz="6" w:space="0" w:color="auto"/>
              <w:left w:val="single" w:sz="6" w:space="0" w:color="auto"/>
              <w:bottom w:val="single" w:sz="6" w:space="0" w:color="auto"/>
              <w:right w:val="single" w:sz="6" w:space="0" w:color="auto"/>
            </w:tcBorders>
            <w:shd w:val="clear" w:color="auto" w:fill="auto"/>
          </w:tcPr>
          <w:p w14:paraId="445B0FA1" w14:textId="77777777" w:rsidR="00D36078" w:rsidRPr="00D36078" w:rsidRDefault="00D36078" w:rsidP="00D36078">
            <w:pPr>
              <w:widowControl w:val="0"/>
              <w:spacing w:after="0" w:line="240" w:lineRule="auto"/>
              <w:rPr>
                <w:rFonts w:ascii="Times New Roman" w:hAnsi="Times New Roman"/>
                <w:bCs/>
                <w:sz w:val="20"/>
                <w:szCs w:val="20"/>
                <w:lang w:val="en-US" w:eastAsia="ru-RU"/>
              </w:rPr>
            </w:pPr>
            <w:r w:rsidRPr="00D36078">
              <w:rPr>
                <w:rFonts w:ascii="Times New Roman" w:hAnsi="Times New Roman"/>
                <w:bCs/>
                <w:sz w:val="20"/>
                <w:szCs w:val="20"/>
                <w:lang w:val="en-US" w:eastAsia="ru-RU"/>
              </w:rPr>
              <w:t>Інші поточні зобов'язання</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14:paraId="74736EC0" w14:textId="77777777" w:rsidR="00D36078" w:rsidRPr="00D36078" w:rsidRDefault="00D36078" w:rsidP="00D36078">
            <w:pPr>
              <w:widowControl w:val="0"/>
              <w:spacing w:after="0" w:line="240" w:lineRule="auto"/>
              <w:jc w:val="center"/>
              <w:rPr>
                <w:rFonts w:ascii="Times New Roman" w:hAnsi="Times New Roman"/>
                <w:bCs/>
                <w:sz w:val="20"/>
                <w:szCs w:val="20"/>
                <w:lang w:val="ru-RU" w:eastAsia="ru-RU"/>
              </w:rPr>
            </w:pPr>
            <w:r w:rsidRPr="00D36078">
              <w:rPr>
                <w:rFonts w:ascii="Times New Roman" w:hAnsi="Times New Roman"/>
                <w:bCs/>
                <w:sz w:val="20"/>
                <w:szCs w:val="20"/>
                <w:lang w:val="ru-RU" w:eastAsia="ru-RU"/>
              </w:rPr>
              <w:t>1690</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14:paraId="0B6C9EBC" w14:textId="77777777" w:rsidR="00D36078" w:rsidRPr="00D36078" w:rsidRDefault="00D36078" w:rsidP="00D36078">
            <w:pPr>
              <w:widowControl w:val="0"/>
              <w:spacing w:after="0" w:line="240" w:lineRule="auto"/>
              <w:jc w:val="center"/>
              <w:rPr>
                <w:rFonts w:ascii="Times New Roman" w:hAnsi="Times New Roman"/>
                <w:bCs/>
                <w:sz w:val="20"/>
                <w:szCs w:val="20"/>
                <w:lang w:val="ru-RU" w:eastAsia="ru-RU"/>
              </w:rPr>
            </w:pPr>
            <w:r w:rsidRPr="00D36078">
              <w:rPr>
                <w:rFonts w:ascii="Times New Roman" w:hAnsi="Times New Roman"/>
                <w:bCs/>
                <w:sz w:val="20"/>
                <w:szCs w:val="20"/>
                <w:lang w:val="ru-RU" w:eastAsia="ru-RU"/>
              </w:rPr>
              <w:t>584</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14:paraId="611243D3" w14:textId="77777777" w:rsidR="00D36078" w:rsidRPr="00D36078" w:rsidRDefault="00D36078" w:rsidP="00D36078">
            <w:pPr>
              <w:widowControl w:val="0"/>
              <w:spacing w:after="0" w:line="240" w:lineRule="auto"/>
              <w:jc w:val="center"/>
              <w:rPr>
                <w:rFonts w:ascii="Times New Roman" w:hAnsi="Times New Roman"/>
                <w:bCs/>
                <w:sz w:val="20"/>
                <w:szCs w:val="20"/>
                <w:lang w:val="ru-RU" w:eastAsia="ru-RU"/>
              </w:rPr>
            </w:pPr>
            <w:r w:rsidRPr="00D36078">
              <w:rPr>
                <w:rFonts w:ascii="Times New Roman" w:hAnsi="Times New Roman"/>
                <w:bCs/>
                <w:sz w:val="20"/>
                <w:szCs w:val="20"/>
                <w:lang w:val="ru-RU" w:eastAsia="ru-RU"/>
              </w:rPr>
              <w:t>349</w:t>
            </w:r>
          </w:p>
        </w:tc>
      </w:tr>
      <w:tr w:rsidR="00D36078" w:rsidRPr="00D36078" w14:paraId="07121471" w14:textId="77777777" w:rsidTr="00CA5EA7">
        <w:tc>
          <w:tcPr>
            <w:tcW w:w="5107" w:type="dxa"/>
            <w:tcBorders>
              <w:top w:val="single" w:sz="6" w:space="0" w:color="auto"/>
              <w:left w:val="single" w:sz="6" w:space="0" w:color="auto"/>
              <w:bottom w:val="single" w:sz="6" w:space="0" w:color="auto"/>
              <w:right w:val="single" w:sz="6" w:space="0" w:color="auto"/>
            </w:tcBorders>
            <w:shd w:val="clear" w:color="auto" w:fill="auto"/>
          </w:tcPr>
          <w:p w14:paraId="4443C22D" w14:textId="77777777" w:rsidR="00D36078" w:rsidRPr="00D36078" w:rsidRDefault="00D36078" w:rsidP="00D36078">
            <w:pPr>
              <w:widowControl w:val="0"/>
              <w:spacing w:after="0" w:line="240" w:lineRule="auto"/>
              <w:rPr>
                <w:rFonts w:ascii="Times New Roman" w:hAnsi="Times New Roman"/>
                <w:bCs/>
                <w:sz w:val="20"/>
                <w:szCs w:val="20"/>
                <w:lang w:val="en-US" w:eastAsia="ru-RU"/>
              </w:rPr>
            </w:pPr>
            <w:r w:rsidRPr="00D36078">
              <w:rPr>
                <w:rFonts w:ascii="Times New Roman" w:hAnsi="Times New Roman"/>
                <w:bCs/>
                <w:sz w:val="20"/>
                <w:szCs w:val="20"/>
                <w:lang w:val="en-US" w:eastAsia="ru-RU"/>
              </w:rPr>
              <w:t>Усього за розділом IІІ</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14:paraId="767D2331" w14:textId="77777777" w:rsidR="00D36078" w:rsidRPr="00D36078" w:rsidRDefault="00D36078" w:rsidP="00D36078">
            <w:pPr>
              <w:widowControl w:val="0"/>
              <w:spacing w:after="0" w:line="240" w:lineRule="auto"/>
              <w:jc w:val="center"/>
              <w:rPr>
                <w:rFonts w:ascii="Times New Roman" w:hAnsi="Times New Roman"/>
                <w:bCs/>
                <w:sz w:val="20"/>
                <w:szCs w:val="20"/>
                <w:lang w:val="ru-RU" w:eastAsia="ru-RU"/>
              </w:rPr>
            </w:pPr>
            <w:r w:rsidRPr="00D36078">
              <w:rPr>
                <w:rFonts w:ascii="Times New Roman" w:hAnsi="Times New Roman"/>
                <w:bCs/>
                <w:sz w:val="20"/>
                <w:szCs w:val="20"/>
                <w:lang w:val="ru-RU" w:eastAsia="ru-RU"/>
              </w:rPr>
              <w:t>1695</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14:paraId="39BC0FC1" w14:textId="77777777" w:rsidR="00D36078" w:rsidRPr="00D36078" w:rsidRDefault="00D36078" w:rsidP="00D36078">
            <w:pPr>
              <w:widowControl w:val="0"/>
              <w:spacing w:after="0" w:line="240" w:lineRule="auto"/>
              <w:jc w:val="center"/>
              <w:rPr>
                <w:rFonts w:ascii="Times New Roman" w:hAnsi="Times New Roman"/>
                <w:bCs/>
                <w:sz w:val="20"/>
                <w:szCs w:val="20"/>
                <w:lang w:val="ru-RU" w:eastAsia="ru-RU"/>
              </w:rPr>
            </w:pPr>
            <w:r w:rsidRPr="00D36078">
              <w:rPr>
                <w:rFonts w:ascii="Times New Roman" w:hAnsi="Times New Roman"/>
                <w:bCs/>
                <w:sz w:val="20"/>
                <w:szCs w:val="20"/>
                <w:lang w:val="ru-RU" w:eastAsia="ru-RU"/>
              </w:rPr>
              <w:t>367335</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14:paraId="7EB529D0" w14:textId="77777777" w:rsidR="00D36078" w:rsidRPr="00D36078" w:rsidRDefault="00D36078" w:rsidP="00D36078">
            <w:pPr>
              <w:widowControl w:val="0"/>
              <w:spacing w:after="0" w:line="240" w:lineRule="auto"/>
              <w:jc w:val="center"/>
              <w:rPr>
                <w:rFonts w:ascii="Times New Roman" w:hAnsi="Times New Roman"/>
                <w:bCs/>
                <w:sz w:val="20"/>
                <w:szCs w:val="20"/>
                <w:lang w:val="ru-RU" w:eastAsia="ru-RU"/>
              </w:rPr>
            </w:pPr>
            <w:r w:rsidRPr="00D36078">
              <w:rPr>
                <w:rFonts w:ascii="Times New Roman" w:hAnsi="Times New Roman"/>
                <w:bCs/>
                <w:sz w:val="20"/>
                <w:szCs w:val="20"/>
                <w:lang w:val="ru-RU" w:eastAsia="ru-RU"/>
              </w:rPr>
              <w:t>465920</w:t>
            </w:r>
          </w:p>
        </w:tc>
      </w:tr>
      <w:tr w:rsidR="00D36078" w:rsidRPr="00D36078" w14:paraId="259822B8" w14:textId="77777777" w:rsidTr="00CA5EA7">
        <w:tc>
          <w:tcPr>
            <w:tcW w:w="5107" w:type="dxa"/>
            <w:tcBorders>
              <w:top w:val="single" w:sz="6" w:space="0" w:color="auto"/>
              <w:left w:val="single" w:sz="6" w:space="0" w:color="auto"/>
              <w:bottom w:val="single" w:sz="6" w:space="0" w:color="auto"/>
              <w:right w:val="single" w:sz="6" w:space="0" w:color="auto"/>
            </w:tcBorders>
            <w:shd w:val="clear" w:color="auto" w:fill="auto"/>
          </w:tcPr>
          <w:p w14:paraId="5BA6DA89" w14:textId="77777777" w:rsidR="00D36078" w:rsidRPr="00D36078" w:rsidRDefault="00D36078" w:rsidP="00D36078">
            <w:pPr>
              <w:widowControl w:val="0"/>
              <w:spacing w:after="0" w:line="240" w:lineRule="auto"/>
              <w:rPr>
                <w:rFonts w:ascii="Times New Roman" w:hAnsi="Times New Roman"/>
                <w:bCs/>
                <w:sz w:val="20"/>
                <w:szCs w:val="20"/>
                <w:lang w:val="en-US" w:eastAsia="ru-RU"/>
              </w:rPr>
            </w:pPr>
            <w:r w:rsidRPr="00D36078">
              <w:rPr>
                <w:rFonts w:ascii="Times New Roman" w:hAnsi="Times New Roman"/>
                <w:bCs/>
                <w:sz w:val="20"/>
                <w:szCs w:val="20"/>
                <w:lang w:val="en-US" w:eastAsia="ru-RU"/>
              </w:rPr>
              <w:t>ІV. Зобов'язання, пов'язані з необоротними активами,</w:t>
            </w:r>
          </w:p>
          <w:p w14:paraId="2B1AAF69" w14:textId="77777777" w:rsidR="00D36078" w:rsidRPr="00D36078" w:rsidRDefault="00D36078" w:rsidP="00D36078">
            <w:pPr>
              <w:widowControl w:val="0"/>
              <w:spacing w:after="0" w:line="240" w:lineRule="auto"/>
              <w:rPr>
                <w:rFonts w:ascii="Times New Roman" w:hAnsi="Times New Roman"/>
                <w:bCs/>
                <w:sz w:val="20"/>
                <w:szCs w:val="20"/>
                <w:lang w:val="en-US" w:eastAsia="ru-RU"/>
              </w:rPr>
            </w:pPr>
            <w:r w:rsidRPr="00D36078">
              <w:rPr>
                <w:rFonts w:ascii="Times New Roman" w:hAnsi="Times New Roman"/>
                <w:bCs/>
                <w:sz w:val="20"/>
                <w:szCs w:val="20"/>
                <w:lang w:val="en-US" w:eastAsia="ru-RU"/>
              </w:rPr>
              <w:t xml:space="preserve"> утримуваними для продажу, та групами вибуття</w:t>
            </w:r>
          </w:p>
          <w:p w14:paraId="39C8095D" w14:textId="77777777" w:rsidR="00D36078" w:rsidRPr="00D36078" w:rsidRDefault="00D36078" w:rsidP="00D36078">
            <w:pPr>
              <w:widowControl w:val="0"/>
              <w:spacing w:after="0" w:line="240" w:lineRule="auto"/>
              <w:rPr>
                <w:rFonts w:ascii="Times New Roman" w:hAnsi="Times New Roman"/>
                <w:bCs/>
                <w:sz w:val="20"/>
                <w:szCs w:val="20"/>
                <w:lang w:val="en-US" w:eastAsia="ru-RU"/>
              </w:rPr>
            </w:pP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14:paraId="4A1C13CB" w14:textId="77777777" w:rsidR="00D36078" w:rsidRPr="00D36078" w:rsidRDefault="00D36078" w:rsidP="00D36078">
            <w:pPr>
              <w:widowControl w:val="0"/>
              <w:spacing w:after="0" w:line="240" w:lineRule="auto"/>
              <w:jc w:val="center"/>
              <w:rPr>
                <w:rFonts w:ascii="Times New Roman" w:hAnsi="Times New Roman"/>
                <w:bCs/>
                <w:sz w:val="20"/>
                <w:szCs w:val="20"/>
                <w:lang w:val="ru-RU" w:eastAsia="ru-RU"/>
              </w:rPr>
            </w:pPr>
            <w:r w:rsidRPr="00D36078">
              <w:rPr>
                <w:rFonts w:ascii="Times New Roman" w:hAnsi="Times New Roman"/>
                <w:bCs/>
                <w:sz w:val="20"/>
                <w:szCs w:val="20"/>
                <w:lang w:val="ru-RU" w:eastAsia="ru-RU"/>
              </w:rPr>
              <w:t>1700</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14:paraId="323038E0" w14:textId="77777777" w:rsidR="00D36078" w:rsidRPr="00D36078" w:rsidRDefault="00D36078" w:rsidP="00D36078">
            <w:pPr>
              <w:widowControl w:val="0"/>
              <w:spacing w:after="0" w:line="240" w:lineRule="auto"/>
              <w:jc w:val="center"/>
              <w:rPr>
                <w:rFonts w:ascii="Times New Roman" w:hAnsi="Times New Roman"/>
                <w:bCs/>
                <w:sz w:val="20"/>
                <w:szCs w:val="20"/>
                <w:lang w:val="ru-RU" w:eastAsia="ru-RU"/>
              </w:rPr>
            </w:pPr>
            <w:r w:rsidRPr="00D36078">
              <w:rPr>
                <w:rFonts w:ascii="Times New Roman" w:hAnsi="Times New Roman"/>
                <w:bCs/>
                <w:sz w:val="20"/>
                <w:szCs w:val="20"/>
                <w:lang w:val="ru-RU" w:eastAsia="ru-RU"/>
              </w:rPr>
              <w:t>--</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14:paraId="7F02B2F3" w14:textId="77777777" w:rsidR="00D36078" w:rsidRPr="00D36078" w:rsidRDefault="00D36078" w:rsidP="00D36078">
            <w:pPr>
              <w:widowControl w:val="0"/>
              <w:spacing w:after="0" w:line="240" w:lineRule="auto"/>
              <w:jc w:val="center"/>
              <w:rPr>
                <w:rFonts w:ascii="Times New Roman" w:hAnsi="Times New Roman"/>
                <w:bCs/>
                <w:sz w:val="20"/>
                <w:szCs w:val="20"/>
                <w:lang w:val="ru-RU" w:eastAsia="ru-RU"/>
              </w:rPr>
            </w:pPr>
            <w:r w:rsidRPr="00D36078">
              <w:rPr>
                <w:rFonts w:ascii="Times New Roman" w:hAnsi="Times New Roman"/>
                <w:bCs/>
                <w:sz w:val="20"/>
                <w:szCs w:val="20"/>
                <w:lang w:val="ru-RU" w:eastAsia="ru-RU"/>
              </w:rPr>
              <w:t>--</w:t>
            </w:r>
          </w:p>
        </w:tc>
      </w:tr>
      <w:tr w:rsidR="00D36078" w:rsidRPr="00D36078" w14:paraId="4351BE78" w14:textId="77777777" w:rsidTr="00CA5EA7">
        <w:tc>
          <w:tcPr>
            <w:tcW w:w="5107" w:type="dxa"/>
            <w:tcBorders>
              <w:top w:val="single" w:sz="6" w:space="0" w:color="auto"/>
              <w:left w:val="single" w:sz="6" w:space="0" w:color="auto"/>
              <w:bottom w:val="single" w:sz="6" w:space="0" w:color="auto"/>
              <w:right w:val="single" w:sz="6" w:space="0" w:color="auto"/>
            </w:tcBorders>
            <w:shd w:val="clear" w:color="auto" w:fill="auto"/>
          </w:tcPr>
          <w:p w14:paraId="5878ABDB" w14:textId="77777777" w:rsidR="00D36078" w:rsidRPr="00D36078" w:rsidRDefault="00D36078" w:rsidP="00D36078">
            <w:pPr>
              <w:widowControl w:val="0"/>
              <w:spacing w:after="0" w:line="240" w:lineRule="auto"/>
              <w:rPr>
                <w:rFonts w:ascii="Times New Roman" w:hAnsi="Times New Roman"/>
                <w:bCs/>
                <w:sz w:val="20"/>
                <w:szCs w:val="20"/>
                <w:lang w:val="en-US" w:eastAsia="ru-RU"/>
              </w:rPr>
            </w:pPr>
            <w:r w:rsidRPr="00D36078">
              <w:rPr>
                <w:rFonts w:ascii="Times New Roman" w:hAnsi="Times New Roman"/>
                <w:bCs/>
                <w:sz w:val="20"/>
                <w:szCs w:val="20"/>
                <w:lang w:val="en-US" w:eastAsia="ru-RU"/>
              </w:rPr>
              <w:lastRenderedPageBreak/>
              <w:t>Баланс</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14:paraId="2865E78C" w14:textId="77777777" w:rsidR="00D36078" w:rsidRPr="00D36078" w:rsidRDefault="00D36078" w:rsidP="00D36078">
            <w:pPr>
              <w:widowControl w:val="0"/>
              <w:spacing w:after="0" w:line="240" w:lineRule="auto"/>
              <w:jc w:val="center"/>
              <w:rPr>
                <w:rFonts w:ascii="Times New Roman" w:hAnsi="Times New Roman"/>
                <w:bCs/>
                <w:sz w:val="20"/>
                <w:szCs w:val="20"/>
                <w:lang w:val="ru-RU" w:eastAsia="ru-RU"/>
              </w:rPr>
            </w:pPr>
            <w:r w:rsidRPr="00D36078">
              <w:rPr>
                <w:rFonts w:ascii="Times New Roman" w:hAnsi="Times New Roman"/>
                <w:bCs/>
                <w:sz w:val="20"/>
                <w:szCs w:val="20"/>
                <w:lang w:val="ru-RU" w:eastAsia="ru-RU"/>
              </w:rPr>
              <w:t>1900</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14:paraId="6870AA6B" w14:textId="77777777" w:rsidR="00D36078" w:rsidRPr="00D36078" w:rsidRDefault="00D36078" w:rsidP="00D36078">
            <w:pPr>
              <w:widowControl w:val="0"/>
              <w:spacing w:after="0" w:line="240" w:lineRule="auto"/>
              <w:jc w:val="center"/>
              <w:rPr>
                <w:rFonts w:ascii="Times New Roman" w:hAnsi="Times New Roman"/>
                <w:bCs/>
                <w:sz w:val="20"/>
                <w:szCs w:val="20"/>
                <w:lang w:val="ru-RU" w:eastAsia="ru-RU"/>
              </w:rPr>
            </w:pPr>
            <w:r w:rsidRPr="00D36078">
              <w:rPr>
                <w:rFonts w:ascii="Times New Roman" w:hAnsi="Times New Roman"/>
                <w:bCs/>
                <w:sz w:val="20"/>
                <w:szCs w:val="20"/>
                <w:lang w:val="ru-RU" w:eastAsia="ru-RU"/>
              </w:rPr>
              <w:t>977142</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14:paraId="4546AC6D" w14:textId="77777777" w:rsidR="00D36078" w:rsidRPr="00D36078" w:rsidRDefault="00D36078" w:rsidP="00D36078">
            <w:pPr>
              <w:widowControl w:val="0"/>
              <w:spacing w:after="0" w:line="240" w:lineRule="auto"/>
              <w:jc w:val="center"/>
              <w:rPr>
                <w:rFonts w:ascii="Times New Roman" w:hAnsi="Times New Roman"/>
                <w:bCs/>
                <w:sz w:val="20"/>
                <w:szCs w:val="20"/>
                <w:lang w:val="ru-RU" w:eastAsia="ru-RU"/>
              </w:rPr>
            </w:pPr>
            <w:r w:rsidRPr="00D36078">
              <w:rPr>
                <w:rFonts w:ascii="Times New Roman" w:hAnsi="Times New Roman"/>
                <w:bCs/>
                <w:sz w:val="20"/>
                <w:szCs w:val="20"/>
                <w:lang w:val="ru-RU" w:eastAsia="ru-RU"/>
              </w:rPr>
              <w:t>1074663</w:t>
            </w:r>
          </w:p>
        </w:tc>
      </w:tr>
    </w:tbl>
    <w:p w14:paraId="3204D883" w14:textId="77777777" w:rsidR="00D36078" w:rsidRPr="00D36078" w:rsidRDefault="00D36078" w:rsidP="00D360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0"/>
          <w:szCs w:val="20"/>
          <w:lang w:val="en-US" w:eastAsia="ru-RU"/>
        </w:rPr>
      </w:pPr>
    </w:p>
    <w:p w14:paraId="7EF2E809" w14:textId="77777777" w:rsidR="00D36078" w:rsidRPr="00D36078" w:rsidRDefault="00D36078" w:rsidP="00D360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0"/>
          <w:szCs w:val="20"/>
          <w:lang w:val="en-US" w:eastAsia="ru-RU"/>
        </w:rPr>
      </w:pPr>
    </w:p>
    <w:p w14:paraId="47BCA84A" w14:textId="77777777" w:rsidR="00D36078" w:rsidRPr="00D36078" w:rsidRDefault="00D36078" w:rsidP="00D360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0"/>
          <w:szCs w:val="20"/>
          <w:lang w:val="en-US" w:eastAsia="ru-RU"/>
        </w:rPr>
      </w:pPr>
      <w:r w:rsidRPr="00D36078">
        <w:rPr>
          <w:rFonts w:ascii="Times New Roman" w:hAnsi="Times New Roman"/>
          <w:sz w:val="20"/>
          <w:szCs w:val="20"/>
          <w:lang w:val="en-US" w:eastAsia="ru-RU"/>
        </w:rPr>
        <w:t>д/н</w:t>
      </w:r>
    </w:p>
    <w:p w14:paraId="2B910503" w14:textId="77777777" w:rsidR="00D36078" w:rsidRPr="00D36078" w:rsidRDefault="00D36078" w:rsidP="00D360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lang w:val="en-US" w:eastAsia="ru-RU"/>
        </w:rPr>
      </w:pPr>
    </w:p>
    <w:p w14:paraId="757A0DAB" w14:textId="77777777" w:rsidR="00D36078" w:rsidRPr="00D36078" w:rsidRDefault="00D36078" w:rsidP="00D360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0"/>
          <w:szCs w:val="20"/>
          <w:lang w:val="en-US" w:eastAsia="ru-RU"/>
        </w:rPr>
      </w:pPr>
    </w:p>
    <w:tbl>
      <w:tblPr>
        <w:tblW w:w="0" w:type="auto"/>
        <w:tblLook w:val="01E0" w:firstRow="1" w:lastRow="1" w:firstColumn="1" w:lastColumn="1" w:noHBand="0" w:noVBand="0"/>
      </w:tblPr>
      <w:tblGrid>
        <w:gridCol w:w="2943"/>
        <w:gridCol w:w="2765"/>
        <w:gridCol w:w="4147"/>
      </w:tblGrid>
      <w:tr w:rsidR="00D36078" w:rsidRPr="00D36078" w14:paraId="7FC15AD1" w14:textId="77777777" w:rsidTr="00CA5EA7">
        <w:tc>
          <w:tcPr>
            <w:tcW w:w="2943" w:type="dxa"/>
            <w:shd w:val="clear" w:color="auto" w:fill="auto"/>
          </w:tcPr>
          <w:p w14:paraId="666B4132" w14:textId="77777777" w:rsidR="00D36078" w:rsidRPr="00D36078" w:rsidRDefault="00D36078" w:rsidP="00D360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0"/>
                <w:szCs w:val="20"/>
                <w:lang w:val="en-US" w:eastAsia="ru-RU"/>
              </w:rPr>
            </w:pPr>
            <w:r w:rsidRPr="00D36078">
              <w:rPr>
                <w:rFonts w:ascii="Times New Roman" w:hAnsi="Times New Roman"/>
                <w:b/>
                <w:sz w:val="20"/>
                <w:szCs w:val="20"/>
                <w:lang w:val="en-US" w:eastAsia="ru-RU"/>
              </w:rPr>
              <w:t>Голова правління</w:t>
            </w:r>
          </w:p>
        </w:tc>
        <w:tc>
          <w:tcPr>
            <w:tcW w:w="2765" w:type="dxa"/>
            <w:shd w:val="clear" w:color="auto" w:fill="auto"/>
            <w:vAlign w:val="center"/>
          </w:tcPr>
          <w:p w14:paraId="3BB1008B" w14:textId="77777777" w:rsidR="00D36078" w:rsidRPr="00D36078" w:rsidRDefault="00D36078" w:rsidP="00D360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0"/>
                <w:szCs w:val="20"/>
                <w:lang w:val="en-US" w:eastAsia="ru-RU"/>
              </w:rPr>
            </w:pPr>
            <w:r w:rsidRPr="00D36078">
              <w:rPr>
                <w:rFonts w:ascii="Times New Roman" w:hAnsi="Times New Roman"/>
                <w:b/>
                <w:color w:val="000000"/>
                <w:sz w:val="20"/>
                <w:szCs w:val="20"/>
                <w:lang w:val="en-US" w:eastAsia="ru-RU"/>
              </w:rPr>
              <w:t>________________</w:t>
            </w:r>
          </w:p>
        </w:tc>
        <w:tc>
          <w:tcPr>
            <w:tcW w:w="4147" w:type="dxa"/>
            <w:shd w:val="clear" w:color="auto" w:fill="auto"/>
          </w:tcPr>
          <w:p w14:paraId="106EA51F" w14:textId="77777777" w:rsidR="00D36078" w:rsidRPr="00D36078" w:rsidRDefault="00D36078" w:rsidP="00D360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0"/>
                <w:szCs w:val="20"/>
                <w:lang w:val="en-US" w:eastAsia="ru-RU"/>
              </w:rPr>
            </w:pPr>
            <w:r w:rsidRPr="00D36078">
              <w:rPr>
                <w:rFonts w:ascii="Times New Roman" w:hAnsi="Times New Roman"/>
                <w:b/>
                <w:sz w:val="20"/>
                <w:szCs w:val="20"/>
                <w:lang w:val="en-US" w:eastAsia="ru-RU"/>
              </w:rPr>
              <w:t>Бурак Ігор Зіновійович</w:t>
            </w:r>
          </w:p>
        </w:tc>
      </w:tr>
      <w:tr w:rsidR="00D36078" w:rsidRPr="00D36078" w14:paraId="43B930E9" w14:textId="77777777" w:rsidTr="00CA5EA7">
        <w:tc>
          <w:tcPr>
            <w:tcW w:w="2943" w:type="dxa"/>
            <w:shd w:val="clear" w:color="auto" w:fill="auto"/>
          </w:tcPr>
          <w:p w14:paraId="37C60BD9" w14:textId="77777777" w:rsidR="00D36078" w:rsidRPr="00D36078" w:rsidRDefault="00D36078" w:rsidP="00D360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0"/>
                <w:szCs w:val="20"/>
                <w:lang w:val="en-US" w:eastAsia="ru-RU"/>
              </w:rPr>
            </w:pPr>
          </w:p>
        </w:tc>
        <w:tc>
          <w:tcPr>
            <w:tcW w:w="2765" w:type="dxa"/>
            <w:shd w:val="clear" w:color="auto" w:fill="auto"/>
            <w:vAlign w:val="center"/>
          </w:tcPr>
          <w:p w14:paraId="43C14A7D" w14:textId="77777777" w:rsidR="00D36078" w:rsidRPr="00D36078" w:rsidRDefault="00D36078" w:rsidP="00D360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0"/>
                <w:szCs w:val="20"/>
                <w:lang w:val="en-US" w:eastAsia="ru-RU"/>
              </w:rPr>
            </w:pPr>
            <w:r w:rsidRPr="00D36078">
              <w:rPr>
                <w:rFonts w:ascii="Times New Roman" w:hAnsi="Times New Roman"/>
                <w:b/>
                <w:color w:val="000000"/>
                <w:sz w:val="16"/>
                <w:szCs w:val="16"/>
                <w:lang w:val="en-US" w:eastAsia="ru-RU"/>
              </w:rPr>
              <w:t>(</w:t>
            </w:r>
            <w:r w:rsidRPr="00D36078">
              <w:rPr>
                <w:rFonts w:ascii="Times New Roman" w:hAnsi="Times New Roman"/>
                <w:b/>
                <w:color w:val="000000"/>
                <w:sz w:val="16"/>
                <w:szCs w:val="16"/>
                <w:lang w:val="ru-RU" w:eastAsia="ru-RU"/>
              </w:rPr>
              <w:t>підпис</w:t>
            </w:r>
            <w:r w:rsidRPr="00D36078">
              <w:rPr>
                <w:rFonts w:ascii="Times New Roman" w:hAnsi="Times New Roman"/>
                <w:b/>
                <w:color w:val="000000"/>
                <w:sz w:val="16"/>
                <w:szCs w:val="16"/>
                <w:lang w:val="en-US" w:eastAsia="ru-RU"/>
              </w:rPr>
              <w:t>)</w:t>
            </w:r>
          </w:p>
        </w:tc>
        <w:tc>
          <w:tcPr>
            <w:tcW w:w="4147" w:type="dxa"/>
            <w:shd w:val="clear" w:color="auto" w:fill="auto"/>
          </w:tcPr>
          <w:p w14:paraId="69538243" w14:textId="77777777" w:rsidR="00D36078" w:rsidRPr="00D36078" w:rsidRDefault="00D36078" w:rsidP="00D360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0"/>
                <w:szCs w:val="20"/>
                <w:lang w:val="en-US" w:eastAsia="ru-RU"/>
              </w:rPr>
            </w:pPr>
          </w:p>
        </w:tc>
      </w:tr>
      <w:tr w:rsidR="00D36078" w:rsidRPr="00D36078" w14:paraId="0B6CC681" w14:textId="77777777" w:rsidTr="00CA5EA7">
        <w:tc>
          <w:tcPr>
            <w:tcW w:w="2943" w:type="dxa"/>
            <w:shd w:val="clear" w:color="auto" w:fill="auto"/>
          </w:tcPr>
          <w:p w14:paraId="32963C0D" w14:textId="77777777" w:rsidR="00D36078" w:rsidRPr="00D36078" w:rsidRDefault="00D36078" w:rsidP="00D360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0"/>
                <w:szCs w:val="20"/>
                <w:lang w:val="en-US" w:eastAsia="ru-RU"/>
              </w:rPr>
            </w:pPr>
          </w:p>
        </w:tc>
        <w:tc>
          <w:tcPr>
            <w:tcW w:w="2765" w:type="dxa"/>
            <w:shd w:val="clear" w:color="auto" w:fill="auto"/>
            <w:vAlign w:val="center"/>
          </w:tcPr>
          <w:p w14:paraId="488A9DA8" w14:textId="77777777" w:rsidR="00D36078" w:rsidRPr="00D36078" w:rsidRDefault="00D36078" w:rsidP="00D360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0"/>
                <w:szCs w:val="20"/>
                <w:lang w:val="en-US" w:eastAsia="ru-RU"/>
              </w:rPr>
            </w:pPr>
          </w:p>
        </w:tc>
        <w:tc>
          <w:tcPr>
            <w:tcW w:w="4147" w:type="dxa"/>
            <w:shd w:val="clear" w:color="auto" w:fill="auto"/>
          </w:tcPr>
          <w:p w14:paraId="08CF1532" w14:textId="77777777" w:rsidR="00D36078" w:rsidRPr="00D36078" w:rsidRDefault="00D36078" w:rsidP="00D360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0"/>
                <w:szCs w:val="20"/>
                <w:lang w:val="en-US" w:eastAsia="ru-RU"/>
              </w:rPr>
            </w:pPr>
          </w:p>
        </w:tc>
      </w:tr>
      <w:tr w:rsidR="00D36078" w:rsidRPr="00D36078" w14:paraId="11A3F8D0" w14:textId="77777777" w:rsidTr="00CA5EA7">
        <w:tc>
          <w:tcPr>
            <w:tcW w:w="2943" w:type="dxa"/>
            <w:shd w:val="clear" w:color="auto" w:fill="auto"/>
          </w:tcPr>
          <w:p w14:paraId="67080433" w14:textId="77777777" w:rsidR="00D36078" w:rsidRPr="00D36078" w:rsidRDefault="00D36078" w:rsidP="00D360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0"/>
                <w:szCs w:val="20"/>
                <w:lang w:val="en-US" w:eastAsia="ru-RU"/>
              </w:rPr>
            </w:pPr>
            <w:r w:rsidRPr="00D36078">
              <w:rPr>
                <w:rFonts w:ascii="Times New Roman" w:hAnsi="Times New Roman"/>
                <w:b/>
                <w:sz w:val="20"/>
                <w:szCs w:val="20"/>
                <w:lang w:val="ru-RU" w:eastAsia="ru-RU"/>
              </w:rPr>
              <w:t>Головний бухгалтер</w:t>
            </w:r>
            <w:r w:rsidRPr="00D36078">
              <w:rPr>
                <w:rFonts w:ascii="Times New Roman" w:hAnsi="Times New Roman"/>
                <w:b/>
                <w:color w:val="000000"/>
                <w:sz w:val="20"/>
                <w:szCs w:val="20"/>
                <w:lang w:val="ru-RU" w:eastAsia="ru-RU"/>
              </w:rPr>
              <w:t xml:space="preserve"> </w:t>
            </w:r>
            <w:r w:rsidRPr="00D36078">
              <w:rPr>
                <w:rFonts w:ascii="Times New Roman" w:hAnsi="Times New Roman"/>
                <w:b/>
                <w:color w:val="000000"/>
                <w:sz w:val="20"/>
                <w:szCs w:val="20"/>
                <w:lang w:eastAsia="ru-RU"/>
              </w:rPr>
              <w:t xml:space="preserve">   </w:t>
            </w:r>
          </w:p>
        </w:tc>
        <w:tc>
          <w:tcPr>
            <w:tcW w:w="2765" w:type="dxa"/>
            <w:shd w:val="clear" w:color="auto" w:fill="auto"/>
            <w:vAlign w:val="center"/>
          </w:tcPr>
          <w:p w14:paraId="3996015A" w14:textId="77777777" w:rsidR="00D36078" w:rsidRPr="00D36078" w:rsidRDefault="00D36078" w:rsidP="00D360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0"/>
                <w:szCs w:val="20"/>
                <w:lang w:val="en-US" w:eastAsia="ru-RU"/>
              </w:rPr>
            </w:pPr>
            <w:r w:rsidRPr="00D36078">
              <w:rPr>
                <w:rFonts w:ascii="Times New Roman" w:hAnsi="Times New Roman"/>
                <w:b/>
                <w:color w:val="000000"/>
                <w:sz w:val="20"/>
                <w:szCs w:val="20"/>
                <w:lang w:val="en-US" w:eastAsia="ru-RU"/>
              </w:rPr>
              <w:t>________________</w:t>
            </w:r>
          </w:p>
        </w:tc>
        <w:tc>
          <w:tcPr>
            <w:tcW w:w="4147" w:type="dxa"/>
            <w:shd w:val="clear" w:color="auto" w:fill="auto"/>
          </w:tcPr>
          <w:p w14:paraId="4ABEB7F4" w14:textId="77777777" w:rsidR="00D36078" w:rsidRPr="00D36078" w:rsidRDefault="00D36078" w:rsidP="00D360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0"/>
                <w:szCs w:val="20"/>
                <w:lang w:val="en-US" w:eastAsia="ru-RU"/>
              </w:rPr>
            </w:pPr>
            <w:r w:rsidRPr="00D36078">
              <w:rPr>
                <w:rFonts w:ascii="Times New Roman" w:hAnsi="Times New Roman"/>
                <w:b/>
                <w:sz w:val="20"/>
                <w:szCs w:val="20"/>
                <w:lang w:val="en-US" w:eastAsia="ru-RU"/>
              </w:rPr>
              <w:t>Дребезгова Марина Анатоліївна</w:t>
            </w:r>
          </w:p>
        </w:tc>
      </w:tr>
      <w:tr w:rsidR="00D36078" w:rsidRPr="00D36078" w14:paraId="1B703278" w14:textId="77777777" w:rsidTr="00CA5EA7">
        <w:tc>
          <w:tcPr>
            <w:tcW w:w="2943" w:type="dxa"/>
            <w:shd w:val="clear" w:color="auto" w:fill="auto"/>
          </w:tcPr>
          <w:p w14:paraId="5A8D0FFD" w14:textId="77777777" w:rsidR="00D36078" w:rsidRPr="00D36078" w:rsidRDefault="00D36078" w:rsidP="00D360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0"/>
                <w:szCs w:val="20"/>
                <w:lang w:val="en-US" w:eastAsia="ru-RU"/>
              </w:rPr>
            </w:pPr>
          </w:p>
        </w:tc>
        <w:tc>
          <w:tcPr>
            <w:tcW w:w="2765" w:type="dxa"/>
            <w:shd w:val="clear" w:color="auto" w:fill="auto"/>
            <w:vAlign w:val="center"/>
          </w:tcPr>
          <w:p w14:paraId="70AB413D" w14:textId="77777777" w:rsidR="00D36078" w:rsidRPr="00D36078" w:rsidRDefault="00D36078" w:rsidP="00D360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0"/>
                <w:szCs w:val="20"/>
                <w:lang w:val="en-US" w:eastAsia="ru-RU"/>
              </w:rPr>
            </w:pPr>
            <w:r w:rsidRPr="00D36078">
              <w:rPr>
                <w:rFonts w:ascii="Times New Roman" w:hAnsi="Times New Roman"/>
                <w:b/>
                <w:color w:val="000000"/>
                <w:sz w:val="16"/>
                <w:szCs w:val="16"/>
                <w:lang w:val="en-US" w:eastAsia="ru-RU"/>
              </w:rPr>
              <w:t>(</w:t>
            </w:r>
            <w:r w:rsidRPr="00D36078">
              <w:rPr>
                <w:rFonts w:ascii="Times New Roman" w:hAnsi="Times New Roman"/>
                <w:b/>
                <w:color w:val="000000"/>
                <w:sz w:val="16"/>
                <w:szCs w:val="16"/>
                <w:lang w:val="ru-RU" w:eastAsia="ru-RU"/>
              </w:rPr>
              <w:t>підпис</w:t>
            </w:r>
            <w:r w:rsidRPr="00D36078">
              <w:rPr>
                <w:rFonts w:ascii="Times New Roman" w:hAnsi="Times New Roman"/>
                <w:b/>
                <w:color w:val="000000"/>
                <w:sz w:val="16"/>
                <w:szCs w:val="16"/>
                <w:lang w:val="en-US" w:eastAsia="ru-RU"/>
              </w:rPr>
              <w:t>)</w:t>
            </w:r>
          </w:p>
        </w:tc>
        <w:tc>
          <w:tcPr>
            <w:tcW w:w="4147" w:type="dxa"/>
            <w:shd w:val="clear" w:color="auto" w:fill="auto"/>
          </w:tcPr>
          <w:p w14:paraId="74F2A350" w14:textId="77777777" w:rsidR="00D36078" w:rsidRPr="00D36078" w:rsidRDefault="00D36078" w:rsidP="00D360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0"/>
                <w:szCs w:val="20"/>
                <w:lang w:val="en-US" w:eastAsia="ru-RU"/>
              </w:rPr>
            </w:pPr>
          </w:p>
        </w:tc>
      </w:tr>
    </w:tbl>
    <w:p w14:paraId="3A4CE98E" w14:textId="77777777" w:rsidR="00D36078" w:rsidRPr="00D36078" w:rsidRDefault="00D36078" w:rsidP="00D360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lang w:val="en-US" w:eastAsia="ru-RU"/>
        </w:rPr>
      </w:pPr>
    </w:p>
    <w:p w14:paraId="36438FFB" w14:textId="77777777" w:rsidR="00D36078" w:rsidRPr="00D36078" w:rsidRDefault="00D36078" w:rsidP="00D36078">
      <w:pPr>
        <w:widowControl w:val="0"/>
        <w:spacing w:after="0" w:line="240" w:lineRule="auto"/>
        <w:ind w:firstLine="567"/>
        <w:jc w:val="right"/>
        <w:rPr>
          <w:rFonts w:ascii="Times New Roman" w:hAnsi="Times New Roman"/>
          <w:b/>
          <w:lang w:val="en-US" w:eastAsia="ru-RU"/>
        </w:rPr>
      </w:pPr>
    </w:p>
    <w:tbl>
      <w:tblPr>
        <w:tblW w:w="10065" w:type="dxa"/>
        <w:tblInd w:w="-34" w:type="dxa"/>
        <w:tblLayout w:type="fixed"/>
        <w:tblLook w:val="00A0" w:firstRow="1" w:lastRow="0" w:firstColumn="1" w:lastColumn="0" w:noHBand="0" w:noVBand="0"/>
      </w:tblPr>
      <w:tblGrid>
        <w:gridCol w:w="6082"/>
        <w:gridCol w:w="1956"/>
        <w:gridCol w:w="675"/>
        <w:gridCol w:w="676"/>
        <w:gridCol w:w="676"/>
      </w:tblGrid>
      <w:tr w:rsidR="00D36078" w:rsidRPr="00D36078" w14:paraId="1A3D37F8" w14:textId="77777777" w:rsidTr="00CA5EA7">
        <w:tc>
          <w:tcPr>
            <w:tcW w:w="6082" w:type="dxa"/>
          </w:tcPr>
          <w:p w14:paraId="58F7503F" w14:textId="77777777" w:rsidR="00D36078" w:rsidRPr="00D36078" w:rsidRDefault="00D36078" w:rsidP="00D36078">
            <w:pPr>
              <w:widowControl w:val="0"/>
              <w:spacing w:after="0" w:line="240" w:lineRule="auto"/>
              <w:rPr>
                <w:rFonts w:ascii="Times New Roman" w:hAnsi="Times New Roman"/>
                <w:sz w:val="18"/>
                <w:szCs w:val="18"/>
                <w:lang w:val="ru-RU" w:eastAsia="ru-RU"/>
              </w:rPr>
            </w:pPr>
          </w:p>
        </w:tc>
        <w:tc>
          <w:tcPr>
            <w:tcW w:w="1956" w:type="dxa"/>
          </w:tcPr>
          <w:p w14:paraId="22CE6657" w14:textId="77777777" w:rsidR="00D36078" w:rsidRPr="00D36078" w:rsidRDefault="00D36078" w:rsidP="00D36078">
            <w:pPr>
              <w:widowControl w:val="0"/>
              <w:spacing w:after="0" w:line="240" w:lineRule="auto"/>
              <w:jc w:val="center"/>
              <w:rPr>
                <w:rFonts w:ascii="Times New Roman" w:hAnsi="Times New Roman"/>
                <w:sz w:val="18"/>
                <w:szCs w:val="18"/>
                <w:lang w:val="ru-RU" w:eastAsia="ru-RU"/>
              </w:rPr>
            </w:pPr>
          </w:p>
        </w:tc>
        <w:tc>
          <w:tcPr>
            <w:tcW w:w="2027" w:type="dxa"/>
            <w:gridSpan w:val="3"/>
            <w:tcBorders>
              <w:top w:val="single" w:sz="6" w:space="0" w:color="auto"/>
              <w:left w:val="single" w:sz="6" w:space="0" w:color="auto"/>
              <w:bottom w:val="single" w:sz="6" w:space="0" w:color="auto"/>
              <w:right w:val="single" w:sz="6" w:space="0" w:color="auto"/>
            </w:tcBorders>
          </w:tcPr>
          <w:p w14:paraId="6338EF32" w14:textId="77777777" w:rsidR="00D36078" w:rsidRPr="00D36078" w:rsidRDefault="00D36078" w:rsidP="00D36078">
            <w:pPr>
              <w:widowControl w:val="0"/>
              <w:spacing w:after="0" w:line="240" w:lineRule="auto"/>
              <w:jc w:val="center"/>
              <w:rPr>
                <w:rFonts w:ascii="Times New Roman" w:hAnsi="Times New Roman"/>
                <w:sz w:val="18"/>
                <w:szCs w:val="18"/>
                <w:lang w:val="ru-RU" w:eastAsia="ru-RU"/>
              </w:rPr>
            </w:pPr>
            <w:r w:rsidRPr="00D36078">
              <w:rPr>
                <w:rFonts w:ascii="Times New Roman" w:hAnsi="Times New Roman"/>
                <w:sz w:val="18"/>
                <w:szCs w:val="18"/>
                <w:lang w:eastAsia="ru-RU"/>
              </w:rPr>
              <w:t>Коди</w:t>
            </w:r>
          </w:p>
        </w:tc>
      </w:tr>
      <w:tr w:rsidR="00D36078" w:rsidRPr="00D36078" w14:paraId="3F47E611" w14:textId="77777777" w:rsidTr="00CA5EA7">
        <w:tc>
          <w:tcPr>
            <w:tcW w:w="6082" w:type="dxa"/>
          </w:tcPr>
          <w:p w14:paraId="3998E0AA" w14:textId="77777777" w:rsidR="00D36078" w:rsidRPr="00D36078" w:rsidRDefault="00D36078" w:rsidP="00D36078">
            <w:pPr>
              <w:widowControl w:val="0"/>
              <w:spacing w:after="0" w:line="240" w:lineRule="auto"/>
              <w:rPr>
                <w:rFonts w:ascii="Times New Roman" w:hAnsi="Times New Roman"/>
                <w:sz w:val="18"/>
                <w:szCs w:val="18"/>
                <w:lang w:val="ru-RU" w:eastAsia="ru-RU"/>
              </w:rPr>
            </w:pPr>
          </w:p>
        </w:tc>
        <w:tc>
          <w:tcPr>
            <w:tcW w:w="1956" w:type="dxa"/>
          </w:tcPr>
          <w:p w14:paraId="38EF9CBF" w14:textId="77777777" w:rsidR="00D36078" w:rsidRPr="00D36078" w:rsidRDefault="00D36078" w:rsidP="00D36078">
            <w:pPr>
              <w:widowControl w:val="0"/>
              <w:spacing w:after="0" w:line="240" w:lineRule="auto"/>
              <w:jc w:val="center"/>
              <w:rPr>
                <w:rFonts w:ascii="Times New Roman" w:hAnsi="Times New Roman"/>
                <w:sz w:val="16"/>
                <w:szCs w:val="16"/>
                <w:lang w:val="ru-RU" w:eastAsia="ru-RU"/>
              </w:rPr>
            </w:pPr>
            <w:r w:rsidRPr="00D36078">
              <w:rPr>
                <w:rFonts w:ascii="Times New Roman" w:hAnsi="Times New Roman"/>
                <w:sz w:val="16"/>
                <w:szCs w:val="16"/>
                <w:lang w:eastAsia="ru-RU"/>
              </w:rPr>
              <w:t>Дата (рік, місяць,  число)</w:t>
            </w:r>
          </w:p>
        </w:tc>
        <w:tc>
          <w:tcPr>
            <w:tcW w:w="675" w:type="dxa"/>
            <w:tcBorders>
              <w:top w:val="single" w:sz="6" w:space="0" w:color="auto"/>
              <w:left w:val="single" w:sz="6" w:space="0" w:color="auto"/>
              <w:bottom w:val="single" w:sz="6" w:space="0" w:color="auto"/>
              <w:right w:val="single" w:sz="6" w:space="0" w:color="auto"/>
            </w:tcBorders>
          </w:tcPr>
          <w:p w14:paraId="5B5D0DB2" w14:textId="77777777" w:rsidR="00D36078" w:rsidRPr="00D36078" w:rsidRDefault="00D36078" w:rsidP="00D36078">
            <w:pPr>
              <w:widowControl w:val="0"/>
              <w:spacing w:after="0" w:line="240" w:lineRule="auto"/>
              <w:jc w:val="center"/>
              <w:rPr>
                <w:rFonts w:ascii="Times New Roman" w:hAnsi="Times New Roman"/>
                <w:sz w:val="18"/>
                <w:szCs w:val="18"/>
                <w:lang w:val="en-US" w:eastAsia="ru-RU"/>
              </w:rPr>
            </w:pPr>
            <w:r w:rsidRPr="00D36078">
              <w:rPr>
                <w:rFonts w:ascii="Times New Roman" w:hAnsi="Times New Roman"/>
                <w:sz w:val="18"/>
                <w:szCs w:val="18"/>
                <w:lang w:val="en-US" w:eastAsia="ru-RU"/>
              </w:rPr>
              <w:t>2022</w:t>
            </w:r>
          </w:p>
        </w:tc>
        <w:tc>
          <w:tcPr>
            <w:tcW w:w="676" w:type="dxa"/>
            <w:tcBorders>
              <w:top w:val="nil"/>
              <w:left w:val="single" w:sz="6" w:space="0" w:color="auto"/>
              <w:bottom w:val="nil"/>
              <w:right w:val="single" w:sz="6" w:space="0" w:color="auto"/>
            </w:tcBorders>
          </w:tcPr>
          <w:p w14:paraId="1BE35C5A" w14:textId="77777777" w:rsidR="00D36078" w:rsidRPr="00D36078" w:rsidRDefault="00D36078" w:rsidP="00D36078">
            <w:pPr>
              <w:widowControl w:val="0"/>
              <w:spacing w:after="0" w:line="240" w:lineRule="auto"/>
              <w:rPr>
                <w:rFonts w:ascii="Times New Roman" w:hAnsi="Times New Roman"/>
                <w:bCs/>
                <w:sz w:val="18"/>
                <w:szCs w:val="18"/>
                <w:lang w:val="en-US" w:eastAsia="ru-RU"/>
              </w:rPr>
            </w:pPr>
            <w:r w:rsidRPr="00D36078">
              <w:rPr>
                <w:rFonts w:ascii="Times New Roman" w:hAnsi="Times New Roman"/>
                <w:bCs/>
                <w:sz w:val="18"/>
                <w:szCs w:val="18"/>
                <w:lang w:val="en-US" w:eastAsia="ru-RU"/>
              </w:rPr>
              <w:t>07</w:t>
            </w:r>
          </w:p>
        </w:tc>
        <w:tc>
          <w:tcPr>
            <w:tcW w:w="676" w:type="dxa"/>
            <w:tcBorders>
              <w:top w:val="nil"/>
              <w:left w:val="single" w:sz="6" w:space="0" w:color="auto"/>
              <w:bottom w:val="nil"/>
              <w:right w:val="single" w:sz="6" w:space="0" w:color="auto"/>
            </w:tcBorders>
          </w:tcPr>
          <w:p w14:paraId="7C5AB7BE" w14:textId="77777777" w:rsidR="00D36078" w:rsidRPr="00D36078" w:rsidRDefault="00D36078" w:rsidP="00D36078">
            <w:pPr>
              <w:widowControl w:val="0"/>
              <w:spacing w:after="0" w:line="240" w:lineRule="auto"/>
              <w:rPr>
                <w:rFonts w:ascii="Times New Roman" w:hAnsi="Times New Roman"/>
                <w:bCs/>
                <w:sz w:val="18"/>
                <w:szCs w:val="18"/>
                <w:lang w:val="en-US" w:eastAsia="ru-RU"/>
              </w:rPr>
            </w:pPr>
            <w:r w:rsidRPr="00D36078">
              <w:rPr>
                <w:rFonts w:ascii="Times New Roman" w:hAnsi="Times New Roman"/>
                <w:bCs/>
                <w:sz w:val="18"/>
                <w:szCs w:val="18"/>
                <w:lang w:val="en-US" w:eastAsia="ru-RU"/>
              </w:rPr>
              <w:t>01</w:t>
            </w:r>
          </w:p>
        </w:tc>
      </w:tr>
      <w:tr w:rsidR="00D36078" w:rsidRPr="00D36078" w14:paraId="736FA7B6" w14:textId="77777777" w:rsidTr="00CA5EA7">
        <w:tc>
          <w:tcPr>
            <w:tcW w:w="6082" w:type="dxa"/>
          </w:tcPr>
          <w:p w14:paraId="4451DF56" w14:textId="77777777" w:rsidR="00D36078" w:rsidRPr="00D36078" w:rsidRDefault="00D36078" w:rsidP="00D36078">
            <w:pPr>
              <w:widowControl w:val="0"/>
              <w:spacing w:after="0" w:line="240" w:lineRule="auto"/>
              <w:rPr>
                <w:rFonts w:ascii="Times New Roman" w:hAnsi="Times New Roman"/>
                <w:sz w:val="20"/>
                <w:szCs w:val="20"/>
                <w:lang w:val="en-US" w:eastAsia="ru-RU"/>
              </w:rPr>
            </w:pPr>
            <w:r w:rsidRPr="00D36078">
              <w:rPr>
                <w:rFonts w:ascii="Times New Roman" w:hAnsi="Times New Roman"/>
                <w:sz w:val="20"/>
                <w:szCs w:val="20"/>
                <w:lang w:eastAsia="ru-RU"/>
              </w:rPr>
              <w:t xml:space="preserve">Підприємство  </w:t>
            </w:r>
            <w:r w:rsidRPr="00D36078">
              <w:rPr>
                <w:rFonts w:ascii="Times New Roman" w:hAnsi="Times New Roman"/>
                <w:sz w:val="20"/>
                <w:szCs w:val="20"/>
                <w:lang w:val="en-US" w:eastAsia="ru-RU"/>
              </w:rPr>
              <w:t xml:space="preserve"> </w:t>
            </w:r>
            <w:r w:rsidRPr="00D36078">
              <w:rPr>
                <w:rFonts w:ascii="Times New Roman" w:hAnsi="Times New Roman"/>
                <w:sz w:val="20"/>
                <w:szCs w:val="20"/>
                <w:u w:val="single"/>
                <w:lang w:val="en-US" w:eastAsia="ru-RU"/>
              </w:rPr>
              <w:t>ПРИВАТНЕ АКЦІОНЕРНЕ ТОВАРИСТВО "ЗАПОРІЗЬКИЙ АБРАЗИВНИЙ КОМБІНАТ"</w:t>
            </w:r>
          </w:p>
        </w:tc>
        <w:tc>
          <w:tcPr>
            <w:tcW w:w="1956" w:type="dxa"/>
          </w:tcPr>
          <w:p w14:paraId="13F1B2D2" w14:textId="77777777" w:rsidR="00D36078" w:rsidRPr="00D36078" w:rsidRDefault="00D36078" w:rsidP="00D36078">
            <w:pPr>
              <w:widowControl w:val="0"/>
              <w:spacing w:after="0" w:line="240" w:lineRule="auto"/>
              <w:rPr>
                <w:rFonts w:ascii="Times New Roman" w:hAnsi="Times New Roman"/>
                <w:sz w:val="18"/>
                <w:szCs w:val="18"/>
                <w:lang w:val="ru-RU" w:eastAsia="ru-RU"/>
              </w:rPr>
            </w:pPr>
            <w:r w:rsidRPr="00D36078">
              <w:rPr>
                <w:rFonts w:ascii="Times New Roman" w:hAnsi="Times New Roman"/>
                <w:sz w:val="18"/>
                <w:szCs w:val="18"/>
                <w:lang w:eastAsia="ru-RU"/>
              </w:rPr>
              <w:t>за ЄДРПОУ</w:t>
            </w:r>
          </w:p>
        </w:tc>
        <w:tc>
          <w:tcPr>
            <w:tcW w:w="2027" w:type="dxa"/>
            <w:gridSpan w:val="3"/>
            <w:tcBorders>
              <w:top w:val="single" w:sz="6" w:space="0" w:color="auto"/>
              <w:left w:val="single" w:sz="6" w:space="0" w:color="auto"/>
              <w:bottom w:val="single" w:sz="6" w:space="0" w:color="auto"/>
              <w:right w:val="single" w:sz="6" w:space="0" w:color="auto"/>
            </w:tcBorders>
          </w:tcPr>
          <w:p w14:paraId="3A65EE31" w14:textId="77777777" w:rsidR="00D36078" w:rsidRPr="00D36078" w:rsidRDefault="00D36078" w:rsidP="00D36078">
            <w:pPr>
              <w:widowControl w:val="0"/>
              <w:spacing w:after="0" w:line="240" w:lineRule="auto"/>
              <w:jc w:val="center"/>
              <w:rPr>
                <w:rFonts w:ascii="Times New Roman" w:hAnsi="Times New Roman"/>
                <w:sz w:val="18"/>
                <w:szCs w:val="18"/>
                <w:lang w:val="en-US" w:eastAsia="ru-RU"/>
              </w:rPr>
            </w:pPr>
            <w:r w:rsidRPr="00D36078">
              <w:rPr>
                <w:rFonts w:ascii="Times New Roman" w:hAnsi="Times New Roman"/>
                <w:sz w:val="18"/>
                <w:szCs w:val="18"/>
                <w:lang w:val="en-US" w:eastAsia="ru-RU"/>
              </w:rPr>
              <w:t>00222226</w:t>
            </w:r>
          </w:p>
        </w:tc>
      </w:tr>
    </w:tbl>
    <w:p w14:paraId="1D81F020" w14:textId="77777777" w:rsidR="00D36078" w:rsidRPr="00D36078" w:rsidRDefault="00D36078" w:rsidP="00D36078">
      <w:pPr>
        <w:widowControl w:val="0"/>
        <w:spacing w:after="0" w:line="240" w:lineRule="auto"/>
        <w:jc w:val="center"/>
        <w:rPr>
          <w:rFonts w:ascii="Times New Roman" w:hAnsi="Times New Roman"/>
          <w:b/>
          <w:bCs/>
          <w:lang w:eastAsia="ru-RU"/>
        </w:rPr>
      </w:pPr>
    </w:p>
    <w:p w14:paraId="1CE5AA9C" w14:textId="77777777" w:rsidR="00D36078" w:rsidRPr="00D36078" w:rsidRDefault="00D36078" w:rsidP="00D36078">
      <w:pPr>
        <w:widowControl w:val="0"/>
        <w:spacing w:after="0" w:line="240" w:lineRule="auto"/>
        <w:jc w:val="center"/>
        <w:rPr>
          <w:rFonts w:ascii="Times New Roman" w:hAnsi="Times New Roman"/>
          <w:b/>
          <w:bCs/>
          <w:lang w:val="en-US" w:eastAsia="ru-RU"/>
        </w:rPr>
      </w:pPr>
      <w:r w:rsidRPr="00D36078">
        <w:rPr>
          <w:rFonts w:ascii="Times New Roman" w:hAnsi="Times New Roman"/>
          <w:b/>
          <w:bCs/>
          <w:lang w:val="en-US" w:eastAsia="ru-RU"/>
        </w:rPr>
        <w:t>Звіт про фінансові результати</w:t>
      </w:r>
      <w:r w:rsidRPr="00D36078">
        <w:rPr>
          <w:rFonts w:ascii="Times New Roman" w:hAnsi="Times New Roman"/>
          <w:b/>
          <w:bCs/>
          <w:lang w:eastAsia="ru-RU"/>
        </w:rPr>
        <w:t xml:space="preserve"> ( </w:t>
      </w:r>
      <w:r w:rsidRPr="00D36078">
        <w:rPr>
          <w:rFonts w:ascii="Times New Roman" w:hAnsi="Times New Roman"/>
          <w:b/>
          <w:bCs/>
          <w:color w:val="000000"/>
          <w:lang w:eastAsia="ru-RU"/>
        </w:rPr>
        <w:t>Звіт про сукупний дохід</w:t>
      </w:r>
      <w:r w:rsidRPr="00D36078">
        <w:rPr>
          <w:rFonts w:ascii="Times New Roman" w:hAnsi="Times New Roman"/>
          <w:bCs/>
          <w:color w:val="000000"/>
          <w:sz w:val="20"/>
          <w:szCs w:val="20"/>
          <w:lang w:eastAsia="ru-RU"/>
        </w:rPr>
        <w:t xml:space="preserve"> </w:t>
      </w:r>
      <w:r w:rsidRPr="00D36078">
        <w:rPr>
          <w:rFonts w:ascii="Times New Roman" w:hAnsi="Times New Roman"/>
          <w:b/>
          <w:bCs/>
          <w:lang w:eastAsia="ru-RU"/>
        </w:rPr>
        <w:t xml:space="preserve">) </w:t>
      </w:r>
    </w:p>
    <w:p w14:paraId="31CED1E1" w14:textId="77777777" w:rsidR="00D36078" w:rsidRPr="00D36078" w:rsidRDefault="00D36078" w:rsidP="00D36078">
      <w:pPr>
        <w:widowControl w:val="0"/>
        <w:spacing w:after="0" w:line="240" w:lineRule="auto"/>
        <w:jc w:val="center"/>
        <w:rPr>
          <w:rFonts w:ascii="Times New Roman" w:hAnsi="Times New Roman"/>
          <w:b/>
          <w:bCs/>
          <w:lang w:eastAsia="ru-RU"/>
        </w:rPr>
      </w:pPr>
      <w:r w:rsidRPr="00D36078">
        <w:rPr>
          <w:rFonts w:ascii="Times New Roman" w:hAnsi="Times New Roman"/>
          <w:b/>
          <w:bCs/>
          <w:lang w:val="en-US" w:eastAsia="ru-RU"/>
        </w:rPr>
        <w:t>з</w:t>
      </w:r>
      <w:r w:rsidRPr="00D36078">
        <w:rPr>
          <w:rFonts w:ascii="Times New Roman" w:hAnsi="Times New Roman"/>
          <w:b/>
          <w:bCs/>
          <w:lang w:eastAsia="ru-RU"/>
        </w:rPr>
        <w:t xml:space="preserve">а </w:t>
      </w:r>
      <w:r w:rsidRPr="00D36078">
        <w:rPr>
          <w:rFonts w:ascii="Times New Roman" w:hAnsi="Times New Roman"/>
          <w:b/>
          <w:bCs/>
          <w:lang w:val="en-US" w:eastAsia="ru-RU"/>
        </w:rPr>
        <w:t>2 квартал 2022 року</w:t>
      </w:r>
      <w:r w:rsidRPr="00D36078">
        <w:rPr>
          <w:rFonts w:ascii="Times New Roman" w:hAnsi="Times New Roman"/>
          <w:b/>
          <w:bCs/>
          <w:lang w:eastAsia="ru-RU"/>
        </w:rPr>
        <w:t xml:space="preserve"> </w:t>
      </w:r>
    </w:p>
    <w:p w14:paraId="665668D9" w14:textId="77777777" w:rsidR="00D36078" w:rsidRPr="00D36078" w:rsidRDefault="00D36078" w:rsidP="00D36078">
      <w:pPr>
        <w:widowControl w:val="0"/>
        <w:spacing w:after="0" w:line="240" w:lineRule="auto"/>
        <w:jc w:val="center"/>
        <w:rPr>
          <w:rFonts w:ascii="Times New Roman" w:hAnsi="Times New Roman"/>
          <w:b/>
          <w:bCs/>
          <w:sz w:val="10"/>
          <w:szCs w:val="10"/>
          <w:lang w:eastAsia="ru-RU"/>
        </w:rPr>
      </w:pPr>
    </w:p>
    <w:tbl>
      <w:tblPr>
        <w:tblW w:w="0" w:type="auto"/>
        <w:jc w:val="right"/>
        <w:tblLayout w:type="fixed"/>
        <w:tblLook w:val="00A0" w:firstRow="1" w:lastRow="0" w:firstColumn="1" w:lastColumn="0" w:noHBand="0" w:noVBand="0"/>
      </w:tblPr>
      <w:tblGrid>
        <w:gridCol w:w="8613"/>
        <w:gridCol w:w="1134"/>
      </w:tblGrid>
      <w:tr w:rsidR="00D36078" w:rsidRPr="00D36078" w14:paraId="704A79B0" w14:textId="77777777" w:rsidTr="00CA5EA7">
        <w:trPr>
          <w:jc w:val="right"/>
        </w:trPr>
        <w:tc>
          <w:tcPr>
            <w:tcW w:w="8613" w:type="dxa"/>
            <w:tcBorders>
              <w:right w:val="single" w:sz="4" w:space="0" w:color="auto"/>
            </w:tcBorders>
            <w:vAlign w:val="center"/>
          </w:tcPr>
          <w:p w14:paraId="1C012AF2" w14:textId="77777777" w:rsidR="00D36078" w:rsidRPr="00D36078" w:rsidRDefault="00D36078" w:rsidP="00D36078">
            <w:pPr>
              <w:widowControl w:val="0"/>
              <w:spacing w:after="0" w:line="240" w:lineRule="auto"/>
              <w:rPr>
                <w:rFonts w:ascii="Times New Roman" w:hAnsi="Times New Roman"/>
                <w:lang w:val="ru-RU" w:eastAsia="ru-RU"/>
              </w:rPr>
            </w:pPr>
            <w:r w:rsidRPr="00D36078">
              <w:rPr>
                <w:rFonts w:ascii="Times New Roman" w:hAnsi="Times New Roman"/>
                <w:lang w:eastAsia="ru-RU"/>
              </w:rPr>
              <w:t xml:space="preserve">                                                                    </w:t>
            </w:r>
            <w:r w:rsidRPr="00D36078">
              <w:rPr>
                <w:rFonts w:ascii="Times New Roman" w:hAnsi="Times New Roman"/>
                <w:lang w:val="en-US" w:eastAsia="ru-RU"/>
              </w:rPr>
              <w:t>Форма № 2</w:t>
            </w:r>
            <w:r w:rsidRPr="00D36078">
              <w:rPr>
                <w:rFonts w:ascii="Times New Roman" w:hAnsi="Times New Roman"/>
                <w:lang w:val="ru-RU" w:eastAsia="ru-RU"/>
              </w:rPr>
              <w:t xml:space="preserve">                                    Код за ДКУД</w:t>
            </w:r>
          </w:p>
        </w:tc>
        <w:tc>
          <w:tcPr>
            <w:tcW w:w="1134" w:type="dxa"/>
            <w:tcBorders>
              <w:top w:val="single" w:sz="4" w:space="0" w:color="auto"/>
              <w:left w:val="single" w:sz="4" w:space="0" w:color="auto"/>
              <w:bottom w:val="single" w:sz="4" w:space="0" w:color="auto"/>
              <w:right w:val="single" w:sz="4" w:space="0" w:color="auto"/>
            </w:tcBorders>
            <w:vAlign w:val="center"/>
          </w:tcPr>
          <w:p w14:paraId="73D93EC8" w14:textId="77777777" w:rsidR="00D36078" w:rsidRPr="00D36078" w:rsidRDefault="00D36078" w:rsidP="00D36078">
            <w:pPr>
              <w:keepNext/>
              <w:keepLines/>
              <w:widowControl w:val="0"/>
              <w:suppressAutoHyphens/>
              <w:spacing w:after="0" w:line="240" w:lineRule="auto"/>
              <w:rPr>
                <w:rFonts w:ascii="Times New Roman" w:hAnsi="Times New Roman"/>
                <w:lang w:val="en-US" w:eastAsia="ru-RU"/>
              </w:rPr>
            </w:pPr>
            <w:r w:rsidRPr="00D36078">
              <w:rPr>
                <w:rFonts w:ascii="Times New Roman" w:hAnsi="Times New Roman"/>
                <w:lang w:val="en-US" w:eastAsia="ru-RU"/>
              </w:rPr>
              <w:t>1801003</w:t>
            </w:r>
          </w:p>
        </w:tc>
      </w:tr>
    </w:tbl>
    <w:p w14:paraId="742B38AA" w14:textId="77777777" w:rsidR="00D36078" w:rsidRPr="00D36078" w:rsidRDefault="00D36078" w:rsidP="00D36078">
      <w:pPr>
        <w:widowControl w:val="0"/>
        <w:spacing w:after="0" w:line="240" w:lineRule="auto"/>
        <w:jc w:val="center"/>
        <w:rPr>
          <w:rFonts w:ascii="Times New Roman" w:hAnsi="Times New Roman"/>
          <w:b/>
          <w:bCs/>
          <w:sz w:val="10"/>
          <w:szCs w:val="10"/>
          <w:lang w:val="ru-RU" w:eastAsia="ru-RU"/>
        </w:rPr>
      </w:pPr>
    </w:p>
    <w:p w14:paraId="3929C8F8" w14:textId="77777777" w:rsidR="00D36078" w:rsidRPr="00D36078" w:rsidRDefault="00D36078" w:rsidP="00D36078">
      <w:pPr>
        <w:widowControl w:val="0"/>
        <w:spacing w:after="0" w:line="240" w:lineRule="auto"/>
        <w:ind w:firstLine="567"/>
        <w:jc w:val="center"/>
        <w:rPr>
          <w:rFonts w:ascii="Times New Roman" w:hAnsi="Times New Roman"/>
          <w:b/>
          <w:lang w:eastAsia="ru-RU"/>
        </w:rPr>
      </w:pPr>
      <w:r w:rsidRPr="00D36078">
        <w:rPr>
          <w:rFonts w:ascii="Times New Roman" w:hAnsi="Times New Roman"/>
          <w:b/>
          <w:lang w:eastAsia="ru-RU"/>
        </w:rPr>
        <w:t>І. ФІНАНСОВІ РЕЗУЛЬТАТИ</w:t>
      </w:r>
    </w:p>
    <w:p w14:paraId="130FABA3" w14:textId="77777777" w:rsidR="00D36078" w:rsidRPr="00D36078" w:rsidRDefault="00D36078" w:rsidP="00D36078">
      <w:pPr>
        <w:widowControl w:val="0"/>
        <w:spacing w:after="0" w:line="240" w:lineRule="auto"/>
        <w:jc w:val="center"/>
        <w:rPr>
          <w:rFonts w:ascii="Times New Roman" w:hAnsi="Times New Roman"/>
          <w:b/>
          <w:bCs/>
          <w:sz w:val="10"/>
          <w:szCs w:val="10"/>
          <w:lang w:eastAsia="ru-RU"/>
        </w:rPr>
      </w:pPr>
    </w:p>
    <w:tbl>
      <w:tblPr>
        <w:tblW w:w="9930"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A0" w:firstRow="1" w:lastRow="0" w:firstColumn="1" w:lastColumn="0" w:noHBand="0" w:noVBand="0"/>
      </w:tblPr>
      <w:tblGrid>
        <w:gridCol w:w="5107"/>
        <w:gridCol w:w="994"/>
        <w:gridCol w:w="1843"/>
        <w:gridCol w:w="1986"/>
      </w:tblGrid>
      <w:tr w:rsidR="00D36078" w:rsidRPr="00D36078" w14:paraId="6EFA99A3" w14:textId="77777777" w:rsidTr="00CA5EA7">
        <w:tc>
          <w:tcPr>
            <w:tcW w:w="5107" w:type="dxa"/>
            <w:tcBorders>
              <w:top w:val="single" w:sz="6" w:space="0" w:color="auto"/>
              <w:left w:val="single" w:sz="6" w:space="0" w:color="auto"/>
              <w:bottom w:val="single" w:sz="6" w:space="0" w:color="auto"/>
              <w:right w:val="single" w:sz="6" w:space="0" w:color="auto"/>
            </w:tcBorders>
            <w:vAlign w:val="center"/>
          </w:tcPr>
          <w:p w14:paraId="5B384203" w14:textId="77777777" w:rsidR="00D36078" w:rsidRPr="00D36078" w:rsidRDefault="00D36078" w:rsidP="00D36078">
            <w:pPr>
              <w:widowControl w:val="0"/>
              <w:spacing w:after="0" w:line="240" w:lineRule="auto"/>
              <w:ind w:firstLine="567"/>
              <w:jc w:val="center"/>
              <w:rPr>
                <w:rFonts w:ascii="Times New Roman" w:hAnsi="Times New Roman"/>
                <w:b/>
                <w:sz w:val="20"/>
                <w:szCs w:val="20"/>
                <w:lang w:eastAsia="ru-RU"/>
              </w:rPr>
            </w:pPr>
            <w:r w:rsidRPr="00D36078">
              <w:rPr>
                <w:rFonts w:ascii="Times New Roman" w:hAnsi="Times New Roman"/>
                <w:b/>
                <w:sz w:val="20"/>
                <w:szCs w:val="20"/>
                <w:lang w:eastAsia="ru-RU"/>
              </w:rPr>
              <w:t>Стаття</w:t>
            </w:r>
          </w:p>
        </w:tc>
        <w:tc>
          <w:tcPr>
            <w:tcW w:w="994" w:type="dxa"/>
            <w:tcBorders>
              <w:top w:val="single" w:sz="6" w:space="0" w:color="auto"/>
              <w:left w:val="single" w:sz="6" w:space="0" w:color="auto"/>
              <w:bottom w:val="single" w:sz="6" w:space="0" w:color="auto"/>
              <w:right w:val="single" w:sz="6" w:space="0" w:color="auto"/>
            </w:tcBorders>
            <w:vAlign w:val="center"/>
          </w:tcPr>
          <w:p w14:paraId="184956F7" w14:textId="77777777" w:rsidR="00D36078" w:rsidRPr="00D36078" w:rsidRDefault="00D36078" w:rsidP="00D36078">
            <w:pPr>
              <w:widowControl w:val="0"/>
              <w:spacing w:after="0" w:line="240" w:lineRule="auto"/>
              <w:jc w:val="center"/>
              <w:rPr>
                <w:rFonts w:ascii="Times New Roman" w:hAnsi="Times New Roman"/>
                <w:b/>
                <w:bCs/>
                <w:sz w:val="20"/>
                <w:szCs w:val="20"/>
                <w:lang w:val="ru-RU" w:eastAsia="ru-RU"/>
              </w:rPr>
            </w:pPr>
            <w:r w:rsidRPr="00D36078">
              <w:rPr>
                <w:rFonts w:ascii="Times New Roman" w:hAnsi="Times New Roman"/>
                <w:b/>
                <w:bCs/>
                <w:sz w:val="20"/>
                <w:szCs w:val="20"/>
                <w:lang w:val="ru-RU" w:eastAsia="ru-RU"/>
              </w:rPr>
              <w:t>Код рядка</w:t>
            </w:r>
          </w:p>
        </w:tc>
        <w:tc>
          <w:tcPr>
            <w:tcW w:w="1843" w:type="dxa"/>
            <w:tcBorders>
              <w:top w:val="single" w:sz="6" w:space="0" w:color="auto"/>
              <w:left w:val="single" w:sz="6" w:space="0" w:color="auto"/>
              <w:bottom w:val="single" w:sz="6" w:space="0" w:color="auto"/>
              <w:right w:val="single" w:sz="6" w:space="0" w:color="auto"/>
            </w:tcBorders>
            <w:vAlign w:val="center"/>
          </w:tcPr>
          <w:p w14:paraId="509A0E75" w14:textId="77777777" w:rsidR="00D36078" w:rsidRPr="00D36078" w:rsidRDefault="00D36078" w:rsidP="00D36078">
            <w:pPr>
              <w:widowControl w:val="0"/>
              <w:spacing w:after="0" w:line="240" w:lineRule="auto"/>
              <w:jc w:val="center"/>
              <w:rPr>
                <w:rFonts w:ascii="Times New Roman" w:hAnsi="Times New Roman"/>
                <w:b/>
                <w:bCs/>
                <w:sz w:val="20"/>
                <w:szCs w:val="20"/>
                <w:lang w:eastAsia="ru-RU"/>
              </w:rPr>
            </w:pPr>
            <w:r w:rsidRPr="00D36078">
              <w:rPr>
                <w:rFonts w:ascii="Times New Roman" w:hAnsi="Times New Roman"/>
                <w:b/>
                <w:bCs/>
                <w:sz w:val="20"/>
                <w:szCs w:val="20"/>
                <w:lang w:eastAsia="ru-RU"/>
              </w:rPr>
              <w:t>За</w:t>
            </w:r>
            <w:r w:rsidRPr="00D36078">
              <w:rPr>
                <w:rFonts w:ascii="Times New Roman" w:hAnsi="Times New Roman"/>
                <w:b/>
                <w:bCs/>
                <w:sz w:val="20"/>
                <w:szCs w:val="20"/>
                <w:lang w:val="ru-RU" w:eastAsia="ru-RU"/>
              </w:rPr>
              <w:t xml:space="preserve"> звітн</w:t>
            </w:r>
            <w:r w:rsidRPr="00D36078">
              <w:rPr>
                <w:rFonts w:ascii="Times New Roman" w:hAnsi="Times New Roman"/>
                <w:b/>
                <w:bCs/>
                <w:sz w:val="20"/>
                <w:szCs w:val="20"/>
                <w:lang w:eastAsia="ru-RU"/>
              </w:rPr>
              <w:t>ий</w:t>
            </w:r>
            <w:r w:rsidRPr="00D36078">
              <w:rPr>
                <w:rFonts w:ascii="Times New Roman" w:hAnsi="Times New Roman"/>
                <w:b/>
                <w:bCs/>
                <w:sz w:val="20"/>
                <w:szCs w:val="20"/>
                <w:lang w:val="ru-RU" w:eastAsia="ru-RU"/>
              </w:rPr>
              <w:t xml:space="preserve"> </w:t>
            </w:r>
            <w:r w:rsidRPr="00D36078">
              <w:rPr>
                <w:rFonts w:ascii="Times New Roman" w:hAnsi="Times New Roman"/>
                <w:b/>
                <w:bCs/>
                <w:sz w:val="20"/>
                <w:szCs w:val="20"/>
                <w:lang w:eastAsia="ru-RU"/>
              </w:rPr>
              <w:t>період</w:t>
            </w:r>
          </w:p>
        </w:tc>
        <w:tc>
          <w:tcPr>
            <w:tcW w:w="1986" w:type="dxa"/>
            <w:tcBorders>
              <w:top w:val="single" w:sz="6" w:space="0" w:color="auto"/>
              <w:left w:val="single" w:sz="6" w:space="0" w:color="auto"/>
              <w:bottom w:val="single" w:sz="6" w:space="0" w:color="auto"/>
              <w:right w:val="single" w:sz="6" w:space="0" w:color="auto"/>
            </w:tcBorders>
            <w:vAlign w:val="center"/>
          </w:tcPr>
          <w:p w14:paraId="41297858" w14:textId="77777777" w:rsidR="00D36078" w:rsidRPr="00D36078" w:rsidRDefault="00D36078" w:rsidP="00D36078">
            <w:pPr>
              <w:widowControl w:val="0"/>
              <w:spacing w:after="0" w:line="240" w:lineRule="auto"/>
              <w:jc w:val="center"/>
              <w:rPr>
                <w:rFonts w:ascii="Times New Roman" w:hAnsi="Times New Roman"/>
                <w:b/>
                <w:bCs/>
                <w:sz w:val="20"/>
                <w:szCs w:val="20"/>
                <w:lang w:val="ru-RU" w:eastAsia="ru-RU"/>
              </w:rPr>
            </w:pPr>
            <w:r w:rsidRPr="00D36078">
              <w:rPr>
                <w:rFonts w:ascii="Times New Roman" w:hAnsi="Times New Roman"/>
                <w:b/>
                <w:color w:val="000000"/>
                <w:sz w:val="20"/>
                <w:szCs w:val="20"/>
                <w:lang w:eastAsia="ru-RU"/>
              </w:rPr>
              <w:t>За аналогічний</w:t>
            </w:r>
            <w:r w:rsidRPr="00D36078">
              <w:rPr>
                <w:rFonts w:ascii="Times New Roman" w:hAnsi="Times New Roman"/>
                <w:b/>
                <w:color w:val="000000"/>
                <w:sz w:val="20"/>
                <w:szCs w:val="20"/>
                <w:lang w:eastAsia="ru-RU"/>
              </w:rPr>
              <w:br/>
              <w:t>період попереднього року</w:t>
            </w:r>
          </w:p>
        </w:tc>
      </w:tr>
      <w:tr w:rsidR="00D36078" w:rsidRPr="00D36078" w14:paraId="63AB991D" w14:textId="77777777" w:rsidTr="00CA5EA7">
        <w:tc>
          <w:tcPr>
            <w:tcW w:w="5107" w:type="dxa"/>
            <w:tcBorders>
              <w:top w:val="single" w:sz="6" w:space="0" w:color="auto"/>
              <w:left w:val="single" w:sz="6" w:space="0" w:color="auto"/>
              <w:bottom w:val="single" w:sz="6" w:space="0" w:color="auto"/>
              <w:right w:val="single" w:sz="6" w:space="0" w:color="auto"/>
            </w:tcBorders>
            <w:shd w:val="clear" w:color="auto" w:fill="auto"/>
          </w:tcPr>
          <w:p w14:paraId="1EE501F8" w14:textId="77777777" w:rsidR="00D36078" w:rsidRPr="00D36078" w:rsidRDefault="00D36078" w:rsidP="00D36078">
            <w:pPr>
              <w:widowControl w:val="0"/>
              <w:spacing w:after="0" w:line="240" w:lineRule="auto"/>
              <w:rPr>
                <w:rFonts w:ascii="Times New Roman" w:hAnsi="Times New Roman"/>
                <w:b/>
                <w:bCs/>
                <w:sz w:val="20"/>
                <w:szCs w:val="20"/>
                <w:lang w:val="ru-RU" w:eastAsia="ru-RU"/>
              </w:rPr>
            </w:pPr>
            <w:r w:rsidRPr="00D36078">
              <w:rPr>
                <w:rFonts w:ascii="Times New Roman" w:hAnsi="Times New Roman"/>
                <w:b/>
                <w:bCs/>
                <w:sz w:val="20"/>
                <w:szCs w:val="20"/>
                <w:lang w:val="ru-RU" w:eastAsia="ru-RU"/>
              </w:rPr>
              <w:t xml:space="preserve">                                                  1</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14:paraId="52895565" w14:textId="77777777" w:rsidR="00D36078" w:rsidRPr="00D36078" w:rsidRDefault="00D36078" w:rsidP="00D36078">
            <w:pPr>
              <w:widowControl w:val="0"/>
              <w:spacing w:after="0" w:line="240" w:lineRule="auto"/>
              <w:jc w:val="center"/>
              <w:rPr>
                <w:rFonts w:ascii="Times New Roman" w:hAnsi="Times New Roman"/>
                <w:b/>
                <w:bCs/>
                <w:sz w:val="20"/>
                <w:szCs w:val="20"/>
                <w:lang w:val="ru-RU" w:eastAsia="ru-RU"/>
              </w:rPr>
            </w:pPr>
            <w:r w:rsidRPr="00D36078">
              <w:rPr>
                <w:rFonts w:ascii="Times New Roman" w:hAnsi="Times New Roman"/>
                <w:b/>
                <w:bCs/>
                <w:sz w:val="20"/>
                <w:szCs w:val="20"/>
                <w:lang w:val="ru-RU" w:eastAsia="ru-RU"/>
              </w:rPr>
              <w:t>2</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14:paraId="799DD669" w14:textId="77777777" w:rsidR="00D36078" w:rsidRPr="00D36078" w:rsidRDefault="00D36078" w:rsidP="00D36078">
            <w:pPr>
              <w:widowControl w:val="0"/>
              <w:spacing w:after="0" w:line="240" w:lineRule="auto"/>
              <w:jc w:val="center"/>
              <w:rPr>
                <w:rFonts w:ascii="Times New Roman" w:hAnsi="Times New Roman"/>
                <w:b/>
                <w:bCs/>
                <w:sz w:val="20"/>
                <w:szCs w:val="20"/>
                <w:lang w:val="ru-RU" w:eastAsia="ru-RU"/>
              </w:rPr>
            </w:pPr>
            <w:r w:rsidRPr="00D36078">
              <w:rPr>
                <w:rFonts w:ascii="Times New Roman" w:hAnsi="Times New Roman"/>
                <w:b/>
                <w:bCs/>
                <w:sz w:val="20"/>
                <w:szCs w:val="20"/>
                <w:lang w:val="ru-RU" w:eastAsia="ru-RU"/>
              </w:rPr>
              <w:t>3</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14:paraId="3737685D" w14:textId="77777777" w:rsidR="00D36078" w:rsidRPr="00D36078" w:rsidRDefault="00D36078" w:rsidP="00D36078">
            <w:pPr>
              <w:widowControl w:val="0"/>
              <w:spacing w:after="0" w:line="240" w:lineRule="auto"/>
              <w:jc w:val="center"/>
              <w:rPr>
                <w:rFonts w:ascii="Times New Roman" w:hAnsi="Times New Roman"/>
                <w:b/>
                <w:bCs/>
                <w:sz w:val="20"/>
                <w:szCs w:val="20"/>
                <w:lang w:val="ru-RU" w:eastAsia="ru-RU"/>
              </w:rPr>
            </w:pPr>
            <w:r w:rsidRPr="00D36078">
              <w:rPr>
                <w:rFonts w:ascii="Times New Roman" w:hAnsi="Times New Roman"/>
                <w:b/>
                <w:bCs/>
                <w:sz w:val="20"/>
                <w:szCs w:val="20"/>
                <w:lang w:val="ru-RU" w:eastAsia="ru-RU"/>
              </w:rPr>
              <w:t>4</w:t>
            </w:r>
          </w:p>
        </w:tc>
      </w:tr>
      <w:tr w:rsidR="00D36078" w:rsidRPr="00D36078" w14:paraId="04D568C7" w14:textId="77777777" w:rsidTr="00CA5EA7">
        <w:tc>
          <w:tcPr>
            <w:tcW w:w="5107" w:type="dxa"/>
            <w:tcBorders>
              <w:top w:val="single" w:sz="6" w:space="0" w:color="auto"/>
              <w:left w:val="single" w:sz="6" w:space="0" w:color="auto"/>
              <w:bottom w:val="single" w:sz="6" w:space="0" w:color="auto"/>
              <w:right w:val="single" w:sz="6" w:space="0" w:color="auto"/>
            </w:tcBorders>
            <w:shd w:val="clear" w:color="auto" w:fill="auto"/>
          </w:tcPr>
          <w:p w14:paraId="491DEBDD" w14:textId="77777777" w:rsidR="00D36078" w:rsidRPr="00D36078" w:rsidRDefault="00D36078" w:rsidP="00D36078">
            <w:pPr>
              <w:widowControl w:val="0"/>
              <w:spacing w:after="0" w:line="240" w:lineRule="auto"/>
              <w:rPr>
                <w:rFonts w:ascii="Times New Roman" w:hAnsi="Times New Roman"/>
                <w:bCs/>
                <w:sz w:val="20"/>
                <w:szCs w:val="20"/>
                <w:lang w:val="ru-RU" w:eastAsia="ru-RU"/>
              </w:rPr>
            </w:pPr>
            <w:r w:rsidRPr="00D36078">
              <w:rPr>
                <w:rFonts w:ascii="Times New Roman" w:hAnsi="Times New Roman"/>
                <w:bCs/>
                <w:sz w:val="20"/>
                <w:szCs w:val="20"/>
                <w:lang w:val="ru-RU" w:eastAsia="ru-RU"/>
              </w:rPr>
              <w:t>Чистий дохід від реалізації продукції (товарів, робіт, послуг) </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14:paraId="1BEE6091" w14:textId="77777777" w:rsidR="00D36078" w:rsidRPr="00D36078" w:rsidRDefault="00D36078" w:rsidP="00D36078">
            <w:pPr>
              <w:widowControl w:val="0"/>
              <w:spacing w:after="0" w:line="240" w:lineRule="auto"/>
              <w:jc w:val="center"/>
              <w:rPr>
                <w:rFonts w:ascii="Times New Roman" w:hAnsi="Times New Roman"/>
                <w:bCs/>
                <w:sz w:val="20"/>
                <w:szCs w:val="20"/>
                <w:lang w:val="ru-RU" w:eastAsia="ru-RU"/>
              </w:rPr>
            </w:pPr>
            <w:r w:rsidRPr="00D36078">
              <w:rPr>
                <w:rFonts w:ascii="Times New Roman" w:hAnsi="Times New Roman"/>
                <w:bCs/>
                <w:sz w:val="20"/>
                <w:szCs w:val="20"/>
                <w:lang w:val="ru-RU" w:eastAsia="ru-RU"/>
              </w:rPr>
              <w:t>2000</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14:paraId="22FB6801" w14:textId="77777777" w:rsidR="00D36078" w:rsidRPr="00D36078" w:rsidRDefault="00D36078" w:rsidP="00D36078">
            <w:pPr>
              <w:widowControl w:val="0"/>
              <w:spacing w:after="0" w:line="240" w:lineRule="auto"/>
              <w:jc w:val="center"/>
              <w:rPr>
                <w:rFonts w:ascii="Times New Roman" w:hAnsi="Times New Roman"/>
                <w:bCs/>
                <w:sz w:val="20"/>
                <w:szCs w:val="20"/>
                <w:lang w:val="ru-RU" w:eastAsia="ru-RU"/>
              </w:rPr>
            </w:pPr>
            <w:r w:rsidRPr="00D36078">
              <w:rPr>
                <w:rFonts w:ascii="Times New Roman" w:hAnsi="Times New Roman"/>
                <w:bCs/>
                <w:sz w:val="20"/>
                <w:szCs w:val="20"/>
                <w:lang w:val="ru-RU" w:eastAsia="ru-RU"/>
              </w:rPr>
              <w:t>791898</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14:paraId="21D1B339" w14:textId="77777777" w:rsidR="00D36078" w:rsidRPr="00D36078" w:rsidRDefault="00D36078" w:rsidP="00D36078">
            <w:pPr>
              <w:widowControl w:val="0"/>
              <w:spacing w:after="0" w:line="240" w:lineRule="auto"/>
              <w:jc w:val="center"/>
              <w:rPr>
                <w:rFonts w:ascii="Times New Roman" w:hAnsi="Times New Roman"/>
                <w:bCs/>
                <w:sz w:val="20"/>
                <w:szCs w:val="20"/>
                <w:lang w:val="ru-RU" w:eastAsia="ru-RU"/>
              </w:rPr>
            </w:pPr>
            <w:r w:rsidRPr="00D36078">
              <w:rPr>
                <w:rFonts w:ascii="Times New Roman" w:hAnsi="Times New Roman"/>
                <w:bCs/>
                <w:sz w:val="20"/>
                <w:szCs w:val="20"/>
                <w:lang w:val="ru-RU" w:eastAsia="ru-RU"/>
              </w:rPr>
              <w:t>802104</w:t>
            </w:r>
          </w:p>
        </w:tc>
      </w:tr>
      <w:tr w:rsidR="00D36078" w:rsidRPr="00D36078" w14:paraId="404BAA13" w14:textId="77777777" w:rsidTr="00CA5EA7">
        <w:tc>
          <w:tcPr>
            <w:tcW w:w="5107" w:type="dxa"/>
            <w:tcBorders>
              <w:top w:val="single" w:sz="6" w:space="0" w:color="auto"/>
              <w:left w:val="single" w:sz="6" w:space="0" w:color="auto"/>
              <w:bottom w:val="single" w:sz="6" w:space="0" w:color="auto"/>
              <w:right w:val="single" w:sz="6" w:space="0" w:color="auto"/>
            </w:tcBorders>
            <w:shd w:val="clear" w:color="auto" w:fill="auto"/>
          </w:tcPr>
          <w:p w14:paraId="0A215052" w14:textId="77777777" w:rsidR="00D36078" w:rsidRPr="00D36078" w:rsidRDefault="00D36078" w:rsidP="00D36078">
            <w:pPr>
              <w:widowControl w:val="0"/>
              <w:spacing w:after="0" w:line="240" w:lineRule="auto"/>
              <w:rPr>
                <w:rFonts w:ascii="Times New Roman" w:hAnsi="Times New Roman"/>
                <w:bCs/>
                <w:sz w:val="20"/>
                <w:szCs w:val="20"/>
                <w:lang w:val="ru-RU" w:eastAsia="ru-RU"/>
              </w:rPr>
            </w:pPr>
            <w:r w:rsidRPr="00D36078">
              <w:rPr>
                <w:rFonts w:ascii="Times New Roman" w:hAnsi="Times New Roman"/>
                <w:bCs/>
                <w:sz w:val="20"/>
                <w:szCs w:val="20"/>
                <w:lang w:val="ru-RU" w:eastAsia="ru-RU"/>
              </w:rPr>
              <w:t>Собівартість реалізованої продукції (товарів, робіт, послуг) </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14:paraId="3B130BD7" w14:textId="77777777" w:rsidR="00D36078" w:rsidRPr="00D36078" w:rsidRDefault="00D36078" w:rsidP="00D36078">
            <w:pPr>
              <w:widowControl w:val="0"/>
              <w:spacing w:after="0" w:line="240" w:lineRule="auto"/>
              <w:jc w:val="center"/>
              <w:rPr>
                <w:rFonts w:ascii="Times New Roman" w:hAnsi="Times New Roman"/>
                <w:bCs/>
                <w:sz w:val="20"/>
                <w:szCs w:val="20"/>
                <w:lang w:val="ru-RU" w:eastAsia="ru-RU"/>
              </w:rPr>
            </w:pPr>
            <w:r w:rsidRPr="00D36078">
              <w:rPr>
                <w:rFonts w:ascii="Times New Roman" w:hAnsi="Times New Roman"/>
                <w:bCs/>
                <w:sz w:val="20"/>
                <w:szCs w:val="20"/>
                <w:lang w:val="ru-RU" w:eastAsia="ru-RU"/>
              </w:rPr>
              <w:t>2050</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14:paraId="64BA1DD5" w14:textId="77777777" w:rsidR="00D36078" w:rsidRPr="00D36078" w:rsidRDefault="00D36078" w:rsidP="00D36078">
            <w:pPr>
              <w:widowControl w:val="0"/>
              <w:spacing w:after="0" w:line="240" w:lineRule="auto"/>
              <w:jc w:val="center"/>
              <w:rPr>
                <w:rFonts w:ascii="Times New Roman" w:hAnsi="Times New Roman"/>
                <w:bCs/>
                <w:sz w:val="20"/>
                <w:szCs w:val="20"/>
                <w:lang w:val="ru-RU" w:eastAsia="ru-RU"/>
              </w:rPr>
            </w:pPr>
            <w:r w:rsidRPr="00D36078">
              <w:rPr>
                <w:rFonts w:ascii="Times New Roman" w:hAnsi="Times New Roman"/>
                <w:bCs/>
                <w:sz w:val="20"/>
                <w:szCs w:val="20"/>
                <w:lang w:val="ru-RU" w:eastAsia="ru-RU"/>
              </w:rPr>
              <w:t>(635787)</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14:paraId="53174F57" w14:textId="77777777" w:rsidR="00D36078" w:rsidRPr="00D36078" w:rsidRDefault="00D36078" w:rsidP="00D36078">
            <w:pPr>
              <w:widowControl w:val="0"/>
              <w:spacing w:after="0" w:line="240" w:lineRule="auto"/>
              <w:jc w:val="center"/>
              <w:rPr>
                <w:rFonts w:ascii="Times New Roman" w:hAnsi="Times New Roman"/>
                <w:bCs/>
                <w:sz w:val="20"/>
                <w:szCs w:val="20"/>
                <w:lang w:val="ru-RU" w:eastAsia="ru-RU"/>
              </w:rPr>
            </w:pPr>
            <w:r w:rsidRPr="00D36078">
              <w:rPr>
                <w:rFonts w:ascii="Times New Roman" w:hAnsi="Times New Roman"/>
                <w:bCs/>
                <w:sz w:val="20"/>
                <w:szCs w:val="20"/>
                <w:lang w:val="ru-RU" w:eastAsia="ru-RU"/>
              </w:rPr>
              <w:t>(636928)</w:t>
            </w:r>
          </w:p>
        </w:tc>
      </w:tr>
      <w:tr w:rsidR="00D36078" w:rsidRPr="00D36078" w14:paraId="3274D5A1" w14:textId="77777777" w:rsidTr="00CA5EA7">
        <w:tc>
          <w:tcPr>
            <w:tcW w:w="5107" w:type="dxa"/>
            <w:tcBorders>
              <w:top w:val="single" w:sz="6" w:space="0" w:color="auto"/>
              <w:left w:val="single" w:sz="6" w:space="0" w:color="auto"/>
              <w:bottom w:val="single" w:sz="6" w:space="0" w:color="auto"/>
              <w:right w:val="single" w:sz="6" w:space="0" w:color="auto"/>
            </w:tcBorders>
            <w:shd w:val="clear" w:color="auto" w:fill="auto"/>
          </w:tcPr>
          <w:p w14:paraId="31C88334" w14:textId="77777777" w:rsidR="00D36078" w:rsidRPr="00D36078" w:rsidRDefault="00D36078" w:rsidP="00D36078">
            <w:pPr>
              <w:widowControl w:val="0"/>
              <w:spacing w:after="0" w:line="240" w:lineRule="auto"/>
              <w:rPr>
                <w:rFonts w:ascii="Times New Roman" w:hAnsi="Times New Roman"/>
                <w:bCs/>
                <w:sz w:val="20"/>
                <w:szCs w:val="20"/>
                <w:lang w:val="ru-RU" w:eastAsia="ru-RU"/>
              </w:rPr>
            </w:pPr>
            <w:r w:rsidRPr="00D36078">
              <w:rPr>
                <w:rFonts w:ascii="Times New Roman" w:hAnsi="Times New Roman"/>
                <w:bCs/>
                <w:sz w:val="20"/>
                <w:szCs w:val="20"/>
                <w:lang w:val="ru-RU" w:eastAsia="ru-RU"/>
              </w:rPr>
              <w:t>Валовий:  </w:t>
            </w:r>
          </w:p>
          <w:p w14:paraId="745E35BC" w14:textId="77777777" w:rsidR="00D36078" w:rsidRPr="00D36078" w:rsidRDefault="00D36078" w:rsidP="00D36078">
            <w:pPr>
              <w:widowControl w:val="0"/>
              <w:spacing w:after="0" w:line="240" w:lineRule="auto"/>
              <w:rPr>
                <w:rFonts w:ascii="Times New Roman" w:hAnsi="Times New Roman"/>
                <w:bCs/>
                <w:sz w:val="20"/>
                <w:szCs w:val="20"/>
                <w:lang w:val="ru-RU" w:eastAsia="ru-RU"/>
              </w:rPr>
            </w:pPr>
            <w:r w:rsidRPr="00D36078">
              <w:rPr>
                <w:rFonts w:ascii="Times New Roman" w:hAnsi="Times New Roman"/>
                <w:bCs/>
                <w:sz w:val="20"/>
                <w:szCs w:val="20"/>
                <w:lang w:val="ru-RU" w:eastAsia="ru-RU"/>
              </w:rPr>
              <w:t>     прибуток </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14:paraId="5D4050F3" w14:textId="77777777" w:rsidR="00D36078" w:rsidRPr="00D36078" w:rsidRDefault="00D36078" w:rsidP="00D36078">
            <w:pPr>
              <w:widowControl w:val="0"/>
              <w:spacing w:after="0" w:line="240" w:lineRule="auto"/>
              <w:jc w:val="center"/>
              <w:rPr>
                <w:rFonts w:ascii="Times New Roman" w:hAnsi="Times New Roman"/>
                <w:bCs/>
                <w:sz w:val="20"/>
                <w:szCs w:val="20"/>
                <w:lang w:val="ru-RU" w:eastAsia="ru-RU"/>
              </w:rPr>
            </w:pPr>
            <w:r w:rsidRPr="00D36078">
              <w:rPr>
                <w:rFonts w:ascii="Times New Roman" w:hAnsi="Times New Roman"/>
                <w:bCs/>
                <w:sz w:val="20"/>
                <w:szCs w:val="20"/>
                <w:lang w:val="ru-RU" w:eastAsia="ru-RU"/>
              </w:rPr>
              <w:t>2090</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14:paraId="076E6A99" w14:textId="77777777" w:rsidR="00D36078" w:rsidRPr="00D36078" w:rsidRDefault="00D36078" w:rsidP="00D36078">
            <w:pPr>
              <w:widowControl w:val="0"/>
              <w:spacing w:after="0" w:line="240" w:lineRule="auto"/>
              <w:jc w:val="center"/>
              <w:rPr>
                <w:rFonts w:ascii="Times New Roman" w:hAnsi="Times New Roman"/>
                <w:bCs/>
                <w:sz w:val="20"/>
                <w:szCs w:val="20"/>
                <w:lang w:val="ru-RU" w:eastAsia="ru-RU"/>
              </w:rPr>
            </w:pPr>
            <w:r w:rsidRPr="00D36078">
              <w:rPr>
                <w:rFonts w:ascii="Times New Roman" w:hAnsi="Times New Roman"/>
                <w:bCs/>
                <w:sz w:val="20"/>
                <w:szCs w:val="20"/>
                <w:lang w:val="ru-RU" w:eastAsia="ru-RU"/>
              </w:rPr>
              <w:t>156111</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14:paraId="31FC2DC6" w14:textId="77777777" w:rsidR="00D36078" w:rsidRPr="00D36078" w:rsidRDefault="00D36078" w:rsidP="00D36078">
            <w:pPr>
              <w:widowControl w:val="0"/>
              <w:spacing w:after="0" w:line="240" w:lineRule="auto"/>
              <w:jc w:val="center"/>
              <w:rPr>
                <w:rFonts w:ascii="Times New Roman" w:hAnsi="Times New Roman"/>
                <w:bCs/>
                <w:sz w:val="20"/>
                <w:szCs w:val="20"/>
                <w:lang w:val="ru-RU" w:eastAsia="ru-RU"/>
              </w:rPr>
            </w:pPr>
            <w:r w:rsidRPr="00D36078">
              <w:rPr>
                <w:rFonts w:ascii="Times New Roman" w:hAnsi="Times New Roman"/>
                <w:bCs/>
                <w:sz w:val="20"/>
                <w:szCs w:val="20"/>
                <w:lang w:val="ru-RU" w:eastAsia="ru-RU"/>
              </w:rPr>
              <w:t>165176</w:t>
            </w:r>
          </w:p>
        </w:tc>
      </w:tr>
      <w:tr w:rsidR="00D36078" w:rsidRPr="00D36078" w14:paraId="5550FACC" w14:textId="77777777" w:rsidTr="00CA5EA7">
        <w:tc>
          <w:tcPr>
            <w:tcW w:w="5107" w:type="dxa"/>
            <w:tcBorders>
              <w:top w:val="single" w:sz="6" w:space="0" w:color="auto"/>
              <w:left w:val="single" w:sz="6" w:space="0" w:color="auto"/>
              <w:bottom w:val="single" w:sz="6" w:space="0" w:color="auto"/>
              <w:right w:val="single" w:sz="6" w:space="0" w:color="auto"/>
            </w:tcBorders>
            <w:shd w:val="clear" w:color="auto" w:fill="auto"/>
          </w:tcPr>
          <w:p w14:paraId="47344D04" w14:textId="77777777" w:rsidR="00D36078" w:rsidRPr="00D36078" w:rsidRDefault="00D36078" w:rsidP="00D36078">
            <w:pPr>
              <w:widowControl w:val="0"/>
              <w:spacing w:after="0" w:line="240" w:lineRule="auto"/>
              <w:rPr>
                <w:rFonts w:ascii="Times New Roman" w:hAnsi="Times New Roman"/>
                <w:bCs/>
                <w:sz w:val="20"/>
                <w:szCs w:val="20"/>
                <w:lang w:val="ru-RU" w:eastAsia="ru-RU"/>
              </w:rPr>
            </w:pPr>
            <w:r w:rsidRPr="00D36078">
              <w:rPr>
                <w:rFonts w:ascii="Times New Roman" w:hAnsi="Times New Roman"/>
                <w:bCs/>
                <w:sz w:val="20"/>
                <w:szCs w:val="20"/>
                <w:lang w:val="ru-RU" w:eastAsia="ru-RU"/>
              </w:rPr>
              <w:t>     збиток </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14:paraId="3C7B6FE4" w14:textId="77777777" w:rsidR="00D36078" w:rsidRPr="00D36078" w:rsidRDefault="00D36078" w:rsidP="00D36078">
            <w:pPr>
              <w:widowControl w:val="0"/>
              <w:spacing w:after="0" w:line="240" w:lineRule="auto"/>
              <w:jc w:val="center"/>
              <w:rPr>
                <w:rFonts w:ascii="Times New Roman" w:hAnsi="Times New Roman"/>
                <w:bCs/>
                <w:sz w:val="20"/>
                <w:szCs w:val="20"/>
                <w:lang w:val="ru-RU" w:eastAsia="ru-RU"/>
              </w:rPr>
            </w:pPr>
            <w:r w:rsidRPr="00D36078">
              <w:rPr>
                <w:rFonts w:ascii="Times New Roman" w:hAnsi="Times New Roman"/>
                <w:bCs/>
                <w:sz w:val="20"/>
                <w:szCs w:val="20"/>
                <w:lang w:val="ru-RU" w:eastAsia="ru-RU"/>
              </w:rPr>
              <w:t>2095</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14:paraId="668044B5" w14:textId="77777777" w:rsidR="00D36078" w:rsidRPr="00D36078" w:rsidRDefault="00D36078" w:rsidP="00D36078">
            <w:pPr>
              <w:widowControl w:val="0"/>
              <w:spacing w:after="0" w:line="240" w:lineRule="auto"/>
              <w:jc w:val="center"/>
              <w:rPr>
                <w:rFonts w:ascii="Times New Roman" w:hAnsi="Times New Roman"/>
                <w:bCs/>
                <w:sz w:val="20"/>
                <w:szCs w:val="20"/>
                <w:lang w:val="ru-RU" w:eastAsia="ru-RU"/>
              </w:rPr>
            </w:pPr>
            <w:r w:rsidRPr="00D36078">
              <w:rPr>
                <w:rFonts w:ascii="Times New Roman" w:hAnsi="Times New Roman"/>
                <w:bCs/>
                <w:sz w:val="20"/>
                <w:szCs w:val="20"/>
                <w:lang w:val="ru-RU" w:eastAsia="ru-RU"/>
              </w:rPr>
              <w:t>(--)</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14:paraId="61D8CD83" w14:textId="77777777" w:rsidR="00D36078" w:rsidRPr="00D36078" w:rsidRDefault="00D36078" w:rsidP="00D36078">
            <w:pPr>
              <w:widowControl w:val="0"/>
              <w:spacing w:after="0" w:line="240" w:lineRule="auto"/>
              <w:jc w:val="center"/>
              <w:rPr>
                <w:rFonts w:ascii="Times New Roman" w:hAnsi="Times New Roman"/>
                <w:bCs/>
                <w:sz w:val="20"/>
                <w:szCs w:val="20"/>
                <w:lang w:val="ru-RU" w:eastAsia="ru-RU"/>
              </w:rPr>
            </w:pPr>
            <w:r w:rsidRPr="00D36078">
              <w:rPr>
                <w:rFonts w:ascii="Times New Roman" w:hAnsi="Times New Roman"/>
                <w:bCs/>
                <w:sz w:val="20"/>
                <w:szCs w:val="20"/>
                <w:lang w:val="ru-RU" w:eastAsia="ru-RU"/>
              </w:rPr>
              <w:t>(--)</w:t>
            </w:r>
          </w:p>
        </w:tc>
      </w:tr>
      <w:tr w:rsidR="00D36078" w:rsidRPr="00D36078" w14:paraId="67873DE3" w14:textId="77777777" w:rsidTr="00CA5EA7">
        <w:tc>
          <w:tcPr>
            <w:tcW w:w="5107" w:type="dxa"/>
            <w:tcBorders>
              <w:top w:val="single" w:sz="6" w:space="0" w:color="auto"/>
              <w:left w:val="single" w:sz="6" w:space="0" w:color="auto"/>
              <w:bottom w:val="single" w:sz="6" w:space="0" w:color="auto"/>
              <w:right w:val="single" w:sz="6" w:space="0" w:color="auto"/>
            </w:tcBorders>
            <w:shd w:val="clear" w:color="auto" w:fill="auto"/>
          </w:tcPr>
          <w:p w14:paraId="1EB246A4" w14:textId="77777777" w:rsidR="00D36078" w:rsidRPr="00D36078" w:rsidRDefault="00D36078" w:rsidP="00D36078">
            <w:pPr>
              <w:widowControl w:val="0"/>
              <w:spacing w:after="0" w:line="240" w:lineRule="auto"/>
              <w:rPr>
                <w:rFonts w:ascii="Times New Roman" w:hAnsi="Times New Roman"/>
                <w:bCs/>
                <w:sz w:val="20"/>
                <w:szCs w:val="20"/>
                <w:lang w:val="ru-RU" w:eastAsia="ru-RU"/>
              </w:rPr>
            </w:pPr>
            <w:r w:rsidRPr="00D36078">
              <w:rPr>
                <w:rFonts w:ascii="Times New Roman" w:hAnsi="Times New Roman"/>
                <w:bCs/>
                <w:sz w:val="20"/>
                <w:szCs w:val="20"/>
                <w:lang w:val="ru-RU" w:eastAsia="ru-RU"/>
              </w:rPr>
              <w:t>Інші операційні доходи </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14:paraId="384CD5F3" w14:textId="77777777" w:rsidR="00D36078" w:rsidRPr="00D36078" w:rsidRDefault="00D36078" w:rsidP="00D36078">
            <w:pPr>
              <w:widowControl w:val="0"/>
              <w:spacing w:after="0" w:line="240" w:lineRule="auto"/>
              <w:jc w:val="center"/>
              <w:rPr>
                <w:rFonts w:ascii="Times New Roman" w:hAnsi="Times New Roman"/>
                <w:bCs/>
                <w:sz w:val="20"/>
                <w:szCs w:val="20"/>
                <w:lang w:val="ru-RU" w:eastAsia="ru-RU"/>
              </w:rPr>
            </w:pPr>
            <w:r w:rsidRPr="00D36078">
              <w:rPr>
                <w:rFonts w:ascii="Times New Roman" w:hAnsi="Times New Roman"/>
                <w:bCs/>
                <w:sz w:val="20"/>
                <w:szCs w:val="20"/>
                <w:lang w:val="ru-RU" w:eastAsia="ru-RU"/>
              </w:rPr>
              <w:t>2120</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14:paraId="76B892FB" w14:textId="77777777" w:rsidR="00D36078" w:rsidRPr="00D36078" w:rsidRDefault="00D36078" w:rsidP="00D36078">
            <w:pPr>
              <w:widowControl w:val="0"/>
              <w:spacing w:after="0" w:line="240" w:lineRule="auto"/>
              <w:jc w:val="center"/>
              <w:rPr>
                <w:rFonts w:ascii="Times New Roman" w:hAnsi="Times New Roman"/>
                <w:bCs/>
                <w:sz w:val="20"/>
                <w:szCs w:val="20"/>
                <w:lang w:val="ru-RU" w:eastAsia="ru-RU"/>
              </w:rPr>
            </w:pPr>
            <w:r w:rsidRPr="00D36078">
              <w:rPr>
                <w:rFonts w:ascii="Times New Roman" w:hAnsi="Times New Roman"/>
                <w:bCs/>
                <w:sz w:val="20"/>
                <w:szCs w:val="20"/>
                <w:lang w:val="ru-RU" w:eastAsia="ru-RU"/>
              </w:rPr>
              <w:t>13298</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14:paraId="21EBA0DF" w14:textId="77777777" w:rsidR="00D36078" w:rsidRPr="00D36078" w:rsidRDefault="00D36078" w:rsidP="00D36078">
            <w:pPr>
              <w:widowControl w:val="0"/>
              <w:spacing w:after="0" w:line="240" w:lineRule="auto"/>
              <w:jc w:val="center"/>
              <w:rPr>
                <w:rFonts w:ascii="Times New Roman" w:hAnsi="Times New Roman"/>
                <w:bCs/>
                <w:sz w:val="20"/>
                <w:szCs w:val="20"/>
                <w:lang w:val="ru-RU" w:eastAsia="ru-RU"/>
              </w:rPr>
            </w:pPr>
            <w:r w:rsidRPr="00D36078">
              <w:rPr>
                <w:rFonts w:ascii="Times New Roman" w:hAnsi="Times New Roman"/>
                <w:bCs/>
                <w:sz w:val="20"/>
                <w:szCs w:val="20"/>
                <w:lang w:val="ru-RU" w:eastAsia="ru-RU"/>
              </w:rPr>
              <w:t>17865</w:t>
            </w:r>
          </w:p>
        </w:tc>
      </w:tr>
      <w:tr w:rsidR="00D36078" w:rsidRPr="00D36078" w14:paraId="7A388379" w14:textId="77777777" w:rsidTr="00CA5EA7">
        <w:tc>
          <w:tcPr>
            <w:tcW w:w="5107" w:type="dxa"/>
            <w:tcBorders>
              <w:top w:val="single" w:sz="6" w:space="0" w:color="auto"/>
              <w:left w:val="single" w:sz="6" w:space="0" w:color="auto"/>
              <w:bottom w:val="single" w:sz="6" w:space="0" w:color="auto"/>
              <w:right w:val="single" w:sz="6" w:space="0" w:color="auto"/>
            </w:tcBorders>
            <w:shd w:val="clear" w:color="auto" w:fill="auto"/>
          </w:tcPr>
          <w:p w14:paraId="4A5E141E" w14:textId="77777777" w:rsidR="00D36078" w:rsidRPr="00D36078" w:rsidRDefault="00D36078" w:rsidP="00D36078">
            <w:pPr>
              <w:widowControl w:val="0"/>
              <w:spacing w:after="0" w:line="240" w:lineRule="auto"/>
              <w:rPr>
                <w:rFonts w:ascii="Times New Roman" w:hAnsi="Times New Roman"/>
                <w:bCs/>
                <w:sz w:val="20"/>
                <w:szCs w:val="20"/>
                <w:lang w:val="ru-RU" w:eastAsia="ru-RU"/>
              </w:rPr>
            </w:pPr>
            <w:r w:rsidRPr="00D36078">
              <w:rPr>
                <w:rFonts w:ascii="Times New Roman" w:hAnsi="Times New Roman"/>
                <w:bCs/>
                <w:sz w:val="20"/>
                <w:szCs w:val="20"/>
                <w:lang w:val="ru-RU" w:eastAsia="ru-RU"/>
              </w:rPr>
              <w:t>Адміністративні витрати </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14:paraId="163696E5" w14:textId="77777777" w:rsidR="00D36078" w:rsidRPr="00D36078" w:rsidRDefault="00D36078" w:rsidP="00D36078">
            <w:pPr>
              <w:widowControl w:val="0"/>
              <w:spacing w:after="0" w:line="240" w:lineRule="auto"/>
              <w:jc w:val="center"/>
              <w:rPr>
                <w:rFonts w:ascii="Times New Roman" w:hAnsi="Times New Roman"/>
                <w:bCs/>
                <w:sz w:val="20"/>
                <w:szCs w:val="20"/>
                <w:lang w:val="ru-RU" w:eastAsia="ru-RU"/>
              </w:rPr>
            </w:pPr>
            <w:r w:rsidRPr="00D36078">
              <w:rPr>
                <w:rFonts w:ascii="Times New Roman" w:hAnsi="Times New Roman"/>
                <w:bCs/>
                <w:sz w:val="20"/>
                <w:szCs w:val="20"/>
                <w:lang w:val="ru-RU" w:eastAsia="ru-RU"/>
              </w:rPr>
              <w:t>2130</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14:paraId="47479A6B" w14:textId="77777777" w:rsidR="00D36078" w:rsidRPr="00D36078" w:rsidRDefault="00D36078" w:rsidP="00D36078">
            <w:pPr>
              <w:widowControl w:val="0"/>
              <w:spacing w:after="0" w:line="240" w:lineRule="auto"/>
              <w:jc w:val="center"/>
              <w:rPr>
                <w:rFonts w:ascii="Times New Roman" w:hAnsi="Times New Roman"/>
                <w:bCs/>
                <w:sz w:val="20"/>
                <w:szCs w:val="20"/>
                <w:lang w:val="ru-RU" w:eastAsia="ru-RU"/>
              </w:rPr>
            </w:pPr>
            <w:r w:rsidRPr="00D36078">
              <w:rPr>
                <w:rFonts w:ascii="Times New Roman" w:hAnsi="Times New Roman"/>
                <w:bCs/>
                <w:sz w:val="20"/>
                <w:szCs w:val="20"/>
                <w:lang w:val="ru-RU" w:eastAsia="ru-RU"/>
              </w:rPr>
              <w:t>(46356)</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14:paraId="20FBE2CD" w14:textId="77777777" w:rsidR="00D36078" w:rsidRPr="00D36078" w:rsidRDefault="00D36078" w:rsidP="00D36078">
            <w:pPr>
              <w:widowControl w:val="0"/>
              <w:spacing w:after="0" w:line="240" w:lineRule="auto"/>
              <w:jc w:val="center"/>
              <w:rPr>
                <w:rFonts w:ascii="Times New Roman" w:hAnsi="Times New Roman"/>
                <w:bCs/>
                <w:sz w:val="20"/>
                <w:szCs w:val="20"/>
                <w:lang w:val="ru-RU" w:eastAsia="ru-RU"/>
              </w:rPr>
            </w:pPr>
            <w:r w:rsidRPr="00D36078">
              <w:rPr>
                <w:rFonts w:ascii="Times New Roman" w:hAnsi="Times New Roman"/>
                <w:bCs/>
                <w:sz w:val="20"/>
                <w:szCs w:val="20"/>
                <w:lang w:val="ru-RU" w:eastAsia="ru-RU"/>
              </w:rPr>
              <w:t>(48040)</w:t>
            </w:r>
          </w:p>
        </w:tc>
      </w:tr>
      <w:tr w:rsidR="00D36078" w:rsidRPr="00D36078" w14:paraId="72561B42" w14:textId="77777777" w:rsidTr="00CA5EA7">
        <w:tc>
          <w:tcPr>
            <w:tcW w:w="5107" w:type="dxa"/>
            <w:tcBorders>
              <w:top w:val="single" w:sz="6" w:space="0" w:color="auto"/>
              <w:left w:val="single" w:sz="6" w:space="0" w:color="auto"/>
              <w:bottom w:val="single" w:sz="6" w:space="0" w:color="auto"/>
              <w:right w:val="single" w:sz="6" w:space="0" w:color="auto"/>
            </w:tcBorders>
            <w:shd w:val="clear" w:color="auto" w:fill="auto"/>
          </w:tcPr>
          <w:p w14:paraId="6518B137" w14:textId="77777777" w:rsidR="00D36078" w:rsidRPr="00D36078" w:rsidRDefault="00D36078" w:rsidP="00D36078">
            <w:pPr>
              <w:widowControl w:val="0"/>
              <w:spacing w:after="0" w:line="240" w:lineRule="auto"/>
              <w:rPr>
                <w:rFonts w:ascii="Times New Roman" w:hAnsi="Times New Roman"/>
                <w:bCs/>
                <w:sz w:val="20"/>
                <w:szCs w:val="20"/>
                <w:lang w:val="ru-RU" w:eastAsia="ru-RU"/>
              </w:rPr>
            </w:pPr>
            <w:r w:rsidRPr="00D36078">
              <w:rPr>
                <w:rFonts w:ascii="Times New Roman" w:hAnsi="Times New Roman"/>
                <w:bCs/>
                <w:sz w:val="20"/>
                <w:szCs w:val="20"/>
                <w:lang w:val="ru-RU" w:eastAsia="ru-RU"/>
              </w:rPr>
              <w:t>Витрати на збут</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14:paraId="7F537959" w14:textId="77777777" w:rsidR="00D36078" w:rsidRPr="00D36078" w:rsidRDefault="00D36078" w:rsidP="00D36078">
            <w:pPr>
              <w:widowControl w:val="0"/>
              <w:spacing w:after="0" w:line="240" w:lineRule="auto"/>
              <w:jc w:val="center"/>
              <w:rPr>
                <w:rFonts w:ascii="Times New Roman" w:hAnsi="Times New Roman"/>
                <w:bCs/>
                <w:sz w:val="20"/>
                <w:szCs w:val="20"/>
                <w:lang w:val="ru-RU" w:eastAsia="ru-RU"/>
              </w:rPr>
            </w:pPr>
            <w:r w:rsidRPr="00D36078">
              <w:rPr>
                <w:rFonts w:ascii="Times New Roman" w:hAnsi="Times New Roman"/>
                <w:bCs/>
                <w:sz w:val="20"/>
                <w:szCs w:val="20"/>
                <w:lang w:val="ru-RU" w:eastAsia="ru-RU"/>
              </w:rPr>
              <w:t>2150</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14:paraId="40633A87" w14:textId="77777777" w:rsidR="00D36078" w:rsidRPr="00D36078" w:rsidRDefault="00D36078" w:rsidP="00D36078">
            <w:pPr>
              <w:widowControl w:val="0"/>
              <w:spacing w:after="0" w:line="240" w:lineRule="auto"/>
              <w:jc w:val="center"/>
              <w:rPr>
                <w:rFonts w:ascii="Times New Roman" w:hAnsi="Times New Roman"/>
                <w:bCs/>
                <w:sz w:val="20"/>
                <w:szCs w:val="20"/>
                <w:lang w:val="ru-RU" w:eastAsia="ru-RU"/>
              </w:rPr>
            </w:pPr>
            <w:r w:rsidRPr="00D36078">
              <w:rPr>
                <w:rFonts w:ascii="Times New Roman" w:hAnsi="Times New Roman"/>
                <w:bCs/>
                <w:sz w:val="20"/>
                <w:szCs w:val="20"/>
                <w:lang w:val="ru-RU" w:eastAsia="ru-RU"/>
              </w:rPr>
              <w:t>(80337)</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14:paraId="39C915CD" w14:textId="77777777" w:rsidR="00D36078" w:rsidRPr="00D36078" w:rsidRDefault="00D36078" w:rsidP="00D36078">
            <w:pPr>
              <w:widowControl w:val="0"/>
              <w:spacing w:after="0" w:line="240" w:lineRule="auto"/>
              <w:jc w:val="center"/>
              <w:rPr>
                <w:rFonts w:ascii="Times New Roman" w:hAnsi="Times New Roman"/>
                <w:bCs/>
                <w:sz w:val="20"/>
                <w:szCs w:val="20"/>
                <w:lang w:val="ru-RU" w:eastAsia="ru-RU"/>
              </w:rPr>
            </w:pPr>
            <w:r w:rsidRPr="00D36078">
              <w:rPr>
                <w:rFonts w:ascii="Times New Roman" w:hAnsi="Times New Roman"/>
                <w:bCs/>
                <w:sz w:val="20"/>
                <w:szCs w:val="20"/>
                <w:lang w:val="ru-RU" w:eastAsia="ru-RU"/>
              </w:rPr>
              <w:t>(65498)</w:t>
            </w:r>
          </w:p>
        </w:tc>
      </w:tr>
      <w:tr w:rsidR="00D36078" w:rsidRPr="00D36078" w14:paraId="5E910B31" w14:textId="77777777" w:rsidTr="00CA5EA7">
        <w:tc>
          <w:tcPr>
            <w:tcW w:w="5107" w:type="dxa"/>
            <w:tcBorders>
              <w:top w:val="single" w:sz="6" w:space="0" w:color="auto"/>
              <w:left w:val="single" w:sz="6" w:space="0" w:color="auto"/>
              <w:bottom w:val="single" w:sz="6" w:space="0" w:color="auto"/>
              <w:right w:val="single" w:sz="6" w:space="0" w:color="auto"/>
            </w:tcBorders>
            <w:shd w:val="clear" w:color="auto" w:fill="auto"/>
          </w:tcPr>
          <w:p w14:paraId="6C609F3F" w14:textId="77777777" w:rsidR="00D36078" w:rsidRPr="00D36078" w:rsidRDefault="00D36078" w:rsidP="00D36078">
            <w:pPr>
              <w:widowControl w:val="0"/>
              <w:spacing w:after="0" w:line="240" w:lineRule="auto"/>
              <w:rPr>
                <w:rFonts w:ascii="Times New Roman" w:hAnsi="Times New Roman"/>
                <w:bCs/>
                <w:sz w:val="20"/>
                <w:szCs w:val="20"/>
                <w:lang w:val="ru-RU" w:eastAsia="ru-RU"/>
              </w:rPr>
            </w:pPr>
            <w:r w:rsidRPr="00D36078">
              <w:rPr>
                <w:rFonts w:ascii="Times New Roman" w:hAnsi="Times New Roman"/>
                <w:bCs/>
                <w:sz w:val="20"/>
                <w:szCs w:val="20"/>
                <w:lang w:val="ru-RU" w:eastAsia="ru-RU"/>
              </w:rPr>
              <w:t>Інші операційні витрати </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14:paraId="51CA1FDC" w14:textId="77777777" w:rsidR="00D36078" w:rsidRPr="00D36078" w:rsidRDefault="00D36078" w:rsidP="00D36078">
            <w:pPr>
              <w:widowControl w:val="0"/>
              <w:spacing w:after="0" w:line="240" w:lineRule="auto"/>
              <w:jc w:val="center"/>
              <w:rPr>
                <w:rFonts w:ascii="Times New Roman" w:hAnsi="Times New Roman"/>
                <w:bCs/>
                <w:sz w:val="20"/>
                <w:szCs w:val="20"/>
                <w:lang w:val="ru-RU" w:eastAsia="ru-RU"/>
              </w:rPr>
            </w:pPr>
            <w:r w:rsidRPr="00D36078">
              <w:rPr>
                <w:rFonts w:ascii="Times New Roman" w:hAnsi="Times New Roman"/>
                <w:bCs/>
                <w:sz w:val="20"/>
                <w:szCs w:val="20"/>
                <w:lang w:val="ru-RU" w:eastAsia="ru-RU"/>
              </w:rPr>
              <w:t>2180</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14:paraId="52350B05" w14:textId="77777777" w:rsidR="00D36078" w:rsidRPr="00D36078" w:rsidRDefault="00D36078" w:rsidP="00D36078">
            <w:pPr>
              <w:widowControl w:val="0"/>
              <w:spacing w:after="0" w:line="240" w:lineRule="auto"/>
              <w:jc w:val="center"/>
              <w:rPr>
                <w:rFonts w:ascii="Times New Roman" w:hAnsi="Times New Roman"/>
                <w:bCs/>
                <w:sz w:val="20"/>
                <w:szCs w:val="20"/>
                <w:lang w:val="ru-RU" w:eastAsia="ru-RU"/>
              </w:rPr>
            </w:pPr>
            <w:r w:rsidRPr="00D36078">
              <w:rPr>
                <w:rFonts w:ascii="Times New Roman" w:hAnsi="Times New Roman"/>
                <w:bCs/>
                <w:sz w:val="20"/>
                <w:szCs w:val="20"/>
                <w:lang w:val="ru-RU" w:eastAsia="ru-RU"/>
              </w:rPr>
              <w:t>(39727)</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14:paraId="57F49F53" w14:textId="77777777" w:rsidR="00D36078" w:rsidRPr="00D36078" w:rsidRDefault="00D36078" w:rsidP="00D36078">
            <w:pPr>
              <w:widowControl w:val="0"/>
              <w:spacing w:after="0" w:line="240" w:lineRule="auto"/>
              <w:jc w:val="center"/>
              <w:rPr>
                <w:rFonts w:ascii="Times New Roman" w:hAnsi="Times New Roman"/>
                <w:bCs/>
                <w:sz w:val="20"/>
                <w:szCs w:val="20"/>
                <w:lang w:val="ru-RU" w:eastAsia="ru-RU"/>
              </w:rPr>
            </w:pPr>
            <w:r w:rsidRPr="00D36078">
              <w:rPr>
                <w:rFonts w:ascii="Times New Roman" w:hAnsi="Times New Roman"/>
                <w:bCs/>
                <w:sz w:val="20"/>
                <w:szCs w:val="20"/>
                <w:lang w:val="ru-RU" w:eastAsia="ru-RU"/>
              </w:rPr>
              <w:t>(17447)</w:t>
            </w:r>
          </w:p>
        </w:tc>
      </w:tr>
      <w:tr w:rsidR="00D36078" w:rsidRPr="00D36078" w14:paraId="52226370" w14:textId="77777777" w:rsidTr="00CA5EA7">
        <w:tc>
          <w:tcPr>
            <w:tcW w:w="5107" w:type="dxa"/>
            <w:tcBorders>
              <w:top w:val="single" w:sz="6" w:space="0" w:color="auto"/>
              <w:left w:val="single" w:sz="6" w:space="0" w:color="auto"/>
              <w:bottom w:val="single" w:sz="6" w:space="0" w:color="auto"/>
              <w:right w:val="single" w:sz="6" w:space="0" w:color="auto"/>
            </w:tcBorders>
            <w:shd w:val="clear" w:color="auto" w:fill="auto"/>
          </w:tcPr>
          <w:p w14:paraId="7D67410C" w14:textId="77777777" w:rsidR="00D36078" w:rsidRPr="00D36078" w:rsidRDefault="00D36078" w:rsidP="00D36078">
            <w:pPr>
              <w:widowControl w:val="0"/>
              <w:spacing w:after="0" w:line="240" w:lineRule="auto"/>
              <w:rPr>
                <w:rFonts w:ascii="Times New Roman" w:hAnsi="Times New Roman"/>
                <w:bCs/>
                <w:sz w:val="20"/>
                <w:szCs w:val="20"/>
                <w:lang w:val="ru-RU" w:eastAsia="ru-RU"/>
              </w:rPr>
            </w:pPr>
            <w:r w:rsidRPr="00D36078">
              <w:rPr>
                <w:rFonts w:ascii="Times New Roman" w:hAnsi="Times New Roman"/>
                <w:bCs/>
                <w:sz w:val="20"/>
                <w:szCs w:val="20"/>
                <w:lang w:val="ru-RU" w:eastAsia="ru-RU"/>
              </w:rPr>
              <w:t>Фінансовий результат від операційної діяльності:  </w:t>
            </w:r>
          </w:p>
          <w:p w14:paraId="7D3758ED" w14:textId="77777777" w:rsidR="00D36078" w:rsidRPr="00D36078" w:rsidRDefault="00D36078" w:rsidP="00D36078">
            <w:pPr>
              <w:widowControl w:val="0"/>
              <w:spacing w:after="0" w:line="240" w:lineRule="auto"/>
              <w:rPr>
                <w:rFonts w:ascii="Times New Roman" w:hAnsi="Times New Roman"/>
                <w:bCs/>
                <w:sz w:val="20"/>
                <w:szCs w:val="20"/>
                <w:lang w:val="ru-RU" w:eastAsia="ru-RU"/>
              </w:rPr>
            </w:pPr>
            <w:r w:rsidRPr="00D36078">
              <w:rPr>
                <w:rFonts w:ascii="Times New Roman" w:hAnsi="Times New Roman"/>
                <w:bCs/>
                <w:sz w:val="20"/>
                <w:szCs w:val="20"/>
                <w:lang w:val="ru-RU" w:eastAsia="ru-RU"/>
              </w:rPr>
              <w:t>     прибуток </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14:paraId="4F5B67C5" w14:textId="77777777" w:rsidR="00D36078" w:rsidRPr="00D36078" w:rsidRDefault="00D36078" w:rsidP="00D36078">
            <w:pPr>
              <w:widowControl w:val="0"/>
              <w:spacing w:after="0" w:line="240" w:lineRule="auto"/>
              <w:jc w:val="center"/>
              <w:rPr>
                <w:rFonts w:ascii="Times New Roman" w:hAnsi="Times New Roman"/>
                <w:bCs/>
                <w:sz w:val="20"/>
                <w:szCs w:val="20"/>
                <w:lang w:val="ru-RU" w:eastAsia="ru-RU"/>
              </w:rPr>
            </w:pPr>
            <w:r w:rsidRPr="00D36078">
              <w:rPr>
                <w:rFonts w:ascii="Times New Roman" w:hAnsi="Times New Roman"/>
                <w:bCs/>
                <w:sz w:val="20"/>
                <w:szCs w:val="20"/>
                <w:lang w:val="ru-RU" w:eastAsia="ru-RU"/>
              </w:rPr>
              <w:t>2190</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14:paraId="00A8CB29" w14:textId="77777777" w:rsidR="00D36078" w:rsidRPr="00D36078" w:rsidRDefault="00D36078" w:rsidP="00D36078">
            <w:pPr>
              <w:widowControl w:val="0"/>
              <w:spacing w:after="0" w:line="240" w:lineRule="auto"/>
              <w:jc w:val="center"/>
              <w:rPr>
                <w:rFonts w:ascii="Times New Roman" w:hAnsi="Times New Roman"/>
                <w:bCs/>
                <w:sz w:val="20"/>
                <w:szCs w:val="20"/>
                <w:lang w:val="ru-RU" w:eastAsia="ru-RU"/>
              </w:rPr>
            </w:pPr>
            <w:r w:rsidRPr="00D36078">
              <w:rPr>
                <w:rFonts w:ascii="Times New Roman" w:hAnsi="Times New Roman"/>
                <w:bCs/>
                <w:sz w:val="20"/>
                <w:szCs w:val="20"/>
                <w:lang w:val="ru-RU" w:eastAsia="ru-RU"/>
              </w:rPr>
              <w:t>2989</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14:paraId="66868828" w14:textId="77777777" w:rsidR="00D36078" w:rsidRPr="00D36078" w:rsidRDefault="00D36078" w:rsidP="00D36078">
            <w:pPr>
              <w:widowControl w:val="0"/>
              <w:spacing w:after="0" w:line="240" w:lineRule="auto"/>
              <w:jc w:val="center"/>
              <w:rPr>
                <w:rFonts w:ascii="Times New Roman" w:hAnsi="Times New Roman"/>
                <w:bCs/>
                <w:sz w:val="20"/>
                <w:szCs w:val="20"/>
                <w:lang w:val="ru-RU" w:eastAsia="ru-RU"/>
              </w:rPr>
            </w:pPr>
            <w:r w:rsidRPr="00D36078">
              <w:rPr>
                <w:rFonts w:ascii="Times New Roman" w:hAnsi="Times New Roman"/>
                <w:bCs/>
                <w:sz w:val="20"/>
                <w:szCs w:val="20"/>
                <w:lang w:val="ru-RU" w:eastAsia="ru-RU"/>
              </w:rPr>
              <w:t>52056</w:t>
            </w:r>
          </w:p>
        </w:tc>
      </w:tr>
      <w:tr w:rsidR="00D36078" w:rsidRPr="00D36078" w14:paraId="3EFC58A0" w14:textId="77777777" w:rsidTr="00CA5EA7">
        <w:tc>
          <w:tcPr>
            <w:tcW w:w="5107" w:type="dxa"/>
            <w:tcBorders>
              <w:top w:val="single" w:sz="6" w:space="0" w:color="auto"/>
              <w:left w:val="single" w:sz="6" w:space="0" w:color="auto"/>
              <w:bottom w:val="single" w:sz="6" w:space="0" w:color="auto"/>
              <w:right w:val="single" w:sz="6" w:space="0" w:color="auto"/>
            </w:tcBorders>
            <w:shd w:val="clear" w:color="auto" w:fill="auto"/>
          </w:tcPr>
          <w:p w14:paraId="0C4D9D20" w14:textId="77777777" w:rsidR="00D36078" w:rsidRPr="00D36078" w:rsidRDefault="00D36078" w:rsidP="00D36078">
            <w:pPr>
              <w:widowControl w:val="0"/>
              <w:spacing w:after="0" w:line="240" w:lineRule="auto"/>
              <w:rPr>
                <w:rFonts w:ascii="Times New Roman" w:hAnsi="Times New Roman"/>
                <w:bCs/>
                <w:sz w:val="20"/>
                <w:szCs w:val="20"/>
                <w:lang w:val="ru-RU" w:eastAsia="ru-RU"/>
              </w:rPr>
            </w:pPr>
            <w:r w:rsidRPr="00D36078">
              <w:rPr>
                <w:rFonts w:ascii="Times New Roman" w:hAnsi="Times New Roman"/>
                <w:bCs/>
                <w:sz w:val="20"/>
                <w:szCs w:val="20"/>
                <w:lang w:val="ru-RU" w:eastAsia="ru-RU"/>
              </w:rPr>
              <w:t>     збиток  </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14:paraId="18919B83" w14:textId="77777777" w:rsidR="00D36078" w:rsidRPr="00D36078" w:rsidRDefault="00D36078" w:rsidP="00D36078">
            <w:pPr>
              <w:widowControl w:val="0"/>
              <w:spacing w:after="0" w:line="240" w:lineRule="auto"/>
              <w:jc w:val="center"/>
              <w:rPr>
                <w:rFonts w:ascii="Times New Roman" w:hAnsi="Times New Roman"/>
                <w:bCs/>
                <w:sz w:val="20"/>
                <w:szCs w:val="20"/>
                <w:lang w:val="ru-RU" w:eastAsia="ru-RU"/>
              </w:rPr>
            </w:pPr>
            <w:r w:rsidRPr="00D36078">
              <w:rPr>
                <w:rFonts w:ascii="Times New Roman" w:hAnsi="Times New Roman"/>
                <w:bCs/>
                <w:sz w:val="20"/>
                <w:szCs w:val="20"/>
                <w:lang w:val="ru-RU" w:eastAsia="ru-RU"/>
              </w:rPr>
              <w:t>2195</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14:paraId="25079DA0" w14:textId="77777777" w:rsidR="00D36078" w:rsidRPr="00D36078" w:rsidRDefault="00D36078" w:rsidP="00D36078">
            <w:pPr>
              <w:widowControl w:val="0"/>
              <w:spacing w:after="0" w:line="240" w:lineRule="auto"/>
              <w:jc w:val="center"/>
              <w:rPr>
                <w:rFonts w:ascii="Times New Roman" w:hAnsi="Times New Roman"/>
                <w:bCs/>
                <w:sz w:val="20"/>
                <w:szCs w:val="20"/>
                <w:lang w:val="ru-RU" w:eastAsia="ru-RU"/>
              </w:rPr>
            </w:pPr>
            <w:r w:rsidRPr="00D36078">
              <w:rPr>
                <w:rFonts w:ascii="Times New Roman" w:hAnsi="Times New Roman"/>
                <w:bCs/>
                <w:sz w:val="20"/>
                <w:szCs w:val="20"/>
                <w:lang w:val="ru-RU" w:eastAsia="ru-RU"/>
              </w:rPr>
              <w:t>(--)</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14:paraId="3036BCF9" w14:textId="77777777" w:rsidR="00D36078" w:rsidRPr="00D36078" w:rsidRDefault="00D36078" w:rsidP="00D36078">
            <w:pPr>
              <w:widowControl w:val="0"/>
              <w:spacing w:after="0" w:line="240" w:lineRule="auto"/>
              <w:jc w:val="center"/>
              <w:rPr>
                <w:rFonts w:ascii="Times New Roman" w:hAnsi="Times New Roman"/>
                <w:bCs/>
                <w:sz w:val="20"/>
                <w:szCs w:val="20"/>
                <w:lang w:val="ru-RU" w:eastAsia="ru-RU"/>
              </w:rPr>
            </w:pPr>
            <w:r w:rsidRPr="00D36078">
              <w:rPr>
                <w:rFonts w:ascii="Times New Roman" w:hAnsi="Times New Roman"/>
                <w:bCs/>
                <w:sz w:val="20"/>
                <w:szCs w:val="20"/>
                <w:lang w:val="ru-RU" w:eastAsia="ru-RU"/>
              </w:rPr>
              <w:t>(--)</w:t>
            </w:r>
          </w:p>
        </w:tc>
      </w:tr>
      <w:tr w:rsidR="00D36078" w:rsidRPr="00D36078" w14:paraId="37B4344E" w14:textId="77777777" w:rsidTr="00CA5EA7">
        <w:tc>
          <w:tcPr>
            <w:tcW w:w="5107" w:type="dxa"/>
            <w:tcBorders>
              <w:top w:val="single" w:sz="6" w:space="0" w:color="auto"/>
              <w:left w:val="single" w:sz="6" w:space="0" w:color="auto"/>
              <w:bottom w:val="single" w:sz="6" w:space="0" w:color="auto"/>
              <w:right w:val="single" w:sz="6" w:space="0" w:color="auto"/>
            </w:tcBorders>
            <w:shd w:val="clear" w:color="auto" w:fill="auto"/>
          </w:tcPr>
          <w:p w14:paraId="71E0C67E" w14:textId="77777777" w:rsidR="00D36078" w:rsidRPr="00D36078" w:rsidRDefault="00D36078" w:rsidP="00D36078">
            <w:pPr>
              <w:widowControl w:val="0"/>
              <w:spacing w:after="0" w:line="240" w:lineRule="auto"/>
              <w:rPr>
                <w:rFonts w:ascii="Times New Roman" w:hAnsi="Times New Roman"/>
                <w:bCs/>
                <w:sz w:val="20"/>
                <w:szCs w:val="20"/>
                <w:lang w:val="ru-RU" w:eastAsia="ru-RU"/>
              </w:rPr>
            </w:pPr>
            <w:r w:rsidRPr="00D36078">
              <w:rPr>
                <w:rFonts w:ascii="Times New Roman" w:hAnsi="Times New Roman"/>
                <w:bCs/>
                <w:sz w:val="20"/>
                <w:szCs w:val="20"/>
                <w:lang w:val="ru-RU" w:eastAsia="ru-RU"/>
              </w:rPr>
              <w:t>Дохід від участі в капіталі </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14:paraId="572BBDD8" w14:textId="77777777" w:rsidR="00D36078" w:rsidRPr="00D36078" w:rsidRDefault="00D36078" w:rsidP="00D36078">
            <w:pPr>
              <w:widowControl w:val="0"/>
              <w:spacing w:after="0" w:line="240" w:lineRule="auto"/>
              <w:jc w:val="center"/>
              <w:rPr>
                <w:rFonts w:ascii="Times New Roman" w:hAnsi="Times New Roman"/>
                <w:bCs/>
                <w:sz w:val="20"/>
                <w:szCs w:val="20"/>
                <w:lang w:val="ru-RU" w:eastAsia="ru-RU"/>
              </w:rPr>
            </w:pPr>
            <w:r w:rsidRPr="00D36078">
              <w:rPr>
                <w:rFonts w:ascii="Times New Roman" w:hAnsi="Times New Roman"/>
                <w:bCs/>
                <w:sz w:val="20"/>
                <w:szCs w:val="20"/>
                <w:lang w:val="ru-RU" w:eastAsia="ru-RU"/>
              </w:rPr>
              <w:t>2200</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14:paraId="441EDADD" w14:textId="77777777" w:rsidR="00D36078" w:rsidRPr="00D36078" w:rsidRDefault="00D36078" w:rsidP="00D36078">
            <w:pPr>
              <w:widowControl w:val="0"/>
              <w:spacing w:after="0" w:line="240" w:lineRule="auto"/>
              <w:jc w:val="center"/>
              <w:rPr>
                <w:rFonts w:ascii="Times New Roman" w:hAnsi="Times New Roman"/>
                <w:bCs/>
                <w:sz w:val="20"/>
                <w:szCs w:val="20"/>
                <w:lang w:val="ru-RU" w:eastAsia="ru-RU"/>
              </w:rPr>
            </w:pPr>
            <w:r w:rsidRPr="00D36078">
              <w:rPr>
                <w:rFonts w:ascii="Times New Roman" w:hAnsi="Times New Roman"/>
                <w:bCs/>
                <w:sz w:val="20"/>
                <w:szCs w:val="20"/>
                <w:lang w:val="ru-RU" w:eastAsia="ru-RU"/>
              </w:rPr>
              <w:t>--</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14:paraId="6EBF307E" w14:textId="77777777" w:rsidR="00D36078" w:rsidRPr="00D36078" w:rsidRDefault="00D36078" w:rsidP="00D36078">
            <w:pPr>
              <w:widowControl w:val="0"/>
              <w:spacing w:after="0" w:line="240" w:lineRule="auto"/>
              <w:jc w:val="center"/>
              <w:rPr>
                <w:rFonts w:ascii="Times New Roman" w:hAnsi="Times New Roman"/>
                <w:bCs/>
                <w:sz w:val="20"/>
                <w:szCs w:val="20"/>
                <w:lang w:val="ru-RU" w:eastAsia="ru-RU"/>
              </w:rPr>
            </w:pPr>
            <w:r w:rsidRPr="00D36078">
              <w:rPr>
                <w:rFonts w:ascii="Times New Roman" w:hAnsi="Times New Roman"/>
                <w:bCs/>
                <w:sz w:val="20"/>
                <w:szCs w:val="20"/>
                <w:lang w:val="ru-RU" w:eastAsia="ru-RU"/>
              </w:rPr>
              <w:t>--</w:t>
            </w:r>
          </w:p>
        </w:tc>
      </w:tr>
      <w:tr w:rsidR="00D36078" w:rsidRPr="00D36078" w14:paraId="15DCC9DF" w14:textId="77777777" w:rsidTr="00CA5EA7">
        <w:tc>
          <w:tcPr>
            <w:tcW w:w="5107" w:type="dxa"/>
            <w:tcBorders>
              <w:top w:val="single" w:sz="6" w:space="0" w:color="auto"/>
              <w:left w:val="single" w:sz="6" w:space="0" w:color="auto"/>
              <w:bottom w:val="single" w:sz="6" w:space="0" w:color="auto"/>
              <w:right w:val="single" w:sz="6" w:space="0" w:color="auto"/>
            </w:tcBorders>
            <w:shd w:val="clear" w:color="auto" w:fill="auto"/>
          </w:tcPr>
          <w:p w14:paraId="174768C8" w14:textId="77777777" w:rsidR="00D36078" w:rsidRPr="00D36078" w:rsidRDefault="00D36078" w:rsidP="00D36078">
            <w:pPr>
              <w:widowControl w:val="0"/>
              <w:spacing w:after="0" w:line="240" w:lineRule="auto"/>
              <w:rPr>
                <w:rFonts w:ascii="Times New Roman" w:hAnsi="Times New Roman"/>
                <w:bCs/>
                <w:sz w:val="20"/>
                <w:szCs w:val="20"/>
                <w:lang w:val="ru-RU" w:eastAsia="ru-RU"/>
              </w:rPr>
            </w:pPr>
            <w:r w:rsidRPr="00D36078">
              <w:rPr>
                <w:rFonts w:ascii="Times New Roman" w:hAnsi="Times New Roman"/>
                <w:bCs/>
                <w:sz w:val="20"/>
                <w:szCs w:val="20"/>
                <w:lang w:val="ru-RU" w:eastAsia="ru-RU"/>
              </w:rPr>
              <w:t>Інші фінансові доходи </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14:paraId="298B8F55" w14:textId="77777777" w:rsidR="00D36078" w:rsidRPr="00D36078" w:rsidRDefault="00D36078" w:rsidP="00D36078">
            <w:pPr>
              <w:widowControl w:val="0"/>
              <w:spacing w:after="0" w:line="240" w:lineRule="auto"/>
              <w:jc w:val="center"/>
              <w:rPr>
                <w:rFonts w:ascii="Times New Roman" w:hAnsi="Times New Roman"/>
                <w:bCs/>
                <w:sz w:val="20"/>
                <w:szCs w:val="20"/>
                <w:lang w:val="ru-RU" w:eastAsia="ru-RU"/>
              </w:rPr>
            </w:pPr>
            <w:r w:rsidRPr="00D36078">
              <w:rPr>
                <w:rFonts w:ascii="Times New Roman" w:hAnsi="Times New Roman"/>
                <w:bCs/>
                <w:sz w:val="20"/>
                <w:szCs w:val="20"/>
                <w:lang w:val="ru-RU" w:eastAsia="ru-RU"/>
              </w:rPr>
              <w:t>2220</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14:paraId="6A067F13" w14:textId="77777777" w:rsidR="00D36078" w:rsidRPr="00D36078" w:rsidRDefault="00D36078" w:rsidP="00D36078">
            <w:pPr>
              <w:widowControl w:val="0"/>
              <w:spacing w:after="0" w:line="240" w:lineRule="auto"/>
              <w:jc w:val="center"/>
              <w:rPr>
                <w:rFonts w:ascii="Times New Roman" w:hAnsi="Times New Roman"/>
                <w:bCs/>
                <w:sz w:val="20"/>
                <w:szCs w:val="20"/>
                <w:lang w:val="ru-RU" w:eastAsia="ru-RU"/>
              </w:rPr>
            </w:pPr>
            <w:r w:rsidRPr="00D36078">
              <w:rPr>
                <w:rFonts w:ascii="Times New Roman" w:hAnsi="Times New Roman"/>
                <w:bCs/>
                <w:sz w:val="20"/>
                <w:szCs w:val="20"/>
                <w:lang w:val="ru-RU" w:eastAsia="ru-RU"/>
              </w:rPr>
              <w:t>2178</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14:paraId="1645FBE2" w14:textId="77777777" w:rsidR="00D36078" w:rsidRPr="00D36078" w:rsidRDefault="00D36078" w:rsidP="00D36078">
            <w:pPr>
              <w:widowControl w:val="0"/>
              <w:spacing w:after="0" w:line="240" w:lineRule="auto"/>
              <w:jc w:val="center"/>
              <w:rPr>
                <w:rFonts w:ascii="Times New Roman" w:hAnsi="Times New Roman"/>
                <w:bCs/>
                <w:sz w:val="20"/>
                <w:szCs w:val="20"/>
                <w:lang w:val="ru-RU" w:eastAsia="ru-RU"/>
              </w:rPr>
            </w:pPr>
            <w:r w:rsidRPr="00D36078">
              <w:rPr>
                <w:rFonts w:ascii="Times New Roman" w:hAnsi="Times New Roman"/>
                <w:bCs/>
                <w:sz w:val="20"/>
                <w:szCs w:val="20"/>
                <w:lang w:val="ru-RU" w:eastAsia="ru-RU"/>
              </w:rPr>
              <w:t>32</w:t>
            </w:r>
          </w:p>
        </w:tc>
      </w:tr>
      <w:tr w:rsidR="00D36078" w:rsidRPr="00D36078" w14:paraId="4247567E" w14:textId="77777777" w:rsidTr="00CA5EA7">
        <w:tc>
          <w:tcPr>
            <w:tcW w:w="5107" w:type="dxa"/>
            <w:tcBorders>
              <w:top w:val="single" w:sz="6" w:space="0" w:color="auto"/>
              <w:left w:val="single" w:sz="6" w:space="0" w:color="auto"/>
              <w:bottom w:val="single" w:sz="6" w:space="0" w:color="auto"/>
              <w:right w:val="single" w:sz="6" w:space="0" w:color="auto"/>
            </w:tcBorders>
            <w:shd w:val="clear" w:color="auto" w:fill="auto"/>
          </w:tcPr>
          <w:p w14:paraId="52392F66" w14:textId="77777777" w:rsidR="00D36078" w:rsidRPr="00D36078" w:rsidRDefault="00D36078" w:rsidP="00D36078">
            <w:pPr>
              <w:widowControl w:val="0"/>
              <w:spacing w:after="0" w:line="240" w:lineRule="auto"/>
              <w:rPr>
                <w:rFonts w:ascii="Times New Roman" w:hAnsi="Times New Roman"/>
                <w:bCs/>
                <w:sz w:val="20"/>
                <w:szCs w:val="20"/>
                <w:lang w:val="ru-RU" w:eastAsia="ru-RU"/>
              </w:rPr>
            </w:pPr>
            <w:r w:rsidRPr="00D36078">
              <w:rPr>
                <w:rFonts w:ascii="Times New Roman" w:hAnsi="Times New Roman"/>
                <w:bCs/>
                <w:sz w:val="20"/>
                <w:szCs w:val="20"/>
                <w:lang w:val="ru-RU" w:eastAsia="ru-RU"/>
              </w:rPr>
              <w:t>Інші доходи </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14:paraId="76DC4F84" w14:textId="77777777" w:rsidR="00D36078" w:rsidRPr="00D36078" w:rsidRDefault="00D36078" w:rsidP="00D36078">
            <w:pPr>
              <w:widowControl w:val="0"/>
              <w:spacing w:after="0" w:line="240" w:lineRule="auto"/>
              <w:jc w:val="center"/>
              <w:rPr>
                <w:rFonts w:ascii="Times New Roman" w:hAnsi="Times New Roman"/>
                <w:bCs/>
                <w:sz w:val="20"/>
                <w:szCs w:val="20"/>
                <w:lang w:val="ru-RU" w:eastAsia="ru-RU"/>
              </w:rPr>
            </w:pPr>
            <w:r w:rsidRPr="00D36078">
              <w:rPr>
                <w:rFonts w:ascii="Times New Roman" w:hAnsi="Times New Roman"/>
                <w:bCs/>
                <w:sz w:val="20"/>
                <w:szCs w:val="20"/>
                <w:lang w:val="ru-RU" w:eastAsia="ru-RU"/>
              </w:rPr>
              <w:t>2240</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14:paraId="7CE377A1" w14:textId="77777777" w:rsidR="00D36078" w:rsidRPr="00D36078" w:rsidRDefault="00D36078" w:rsidP="00D36078">
            <w:pPr>
              <w:widowControl w:val="0"/>
              <w:spacing w:after="0" w:line="240" w:lineRule="auto"/>
              <w:jc w:val="center"/>
              <w:rPr>
                <w:rFonts w:ascii="Times New Roman" w:hAnsi="Times New Roman"/>
                <w:bCs/>
                <w:sz w:val="20"/>
                <w:szCs w:val="20"/>
                <w:lang w:val="ru-RU" w:eastAsia="ru-RU"/>
              </w:rPr>
            </w:pPr>
            <w:r w:rsidRPr="00D36078">
              <w:rPr>
                <w:rFonts w:ascii="Times New Roman" w:hAnsi="Times New Roman"/>
                <w:bCs/>
                <w:sz w:val="20"/>
                <w:szCs w:val="20"/>
                <w:lang w:val="ru-RU" w:eastAsia="ru-RU"/>
              </w:rPr>
              <w:t>--</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14:paraId="3D716548" w14:textId="77777777" w:rsidR="00D36078" w:rsidRPr="00D36078" w:rsidRDefault="00D36078" w:rsidP="00D36078">
            <w:pPr>
              <w:widowControl w:val="0"/>
              <w:spacing w:after="0" w:line="240" w:lineRule="auto"/>
              <w:jc w:val="center"/>
              <w:rPr>
                <w:rFonts w:ascii="Times New Roman" w:hAnsi="Times New Roman"/>
                <w:bCs/>
                <w:sz w:val="20"/>
                <w:szCs w:val="20"/>
                <w:lang w:val="ru-RU" w:eastAsia="ru-RU"/>
              </w:rPr>
            </w:pPr>
            <w:r w:rsidRPr="00D36078">
              <w:rPr>
                <w:rFonts w:ascii="Times New Roman" w:hAnsi="Times New Roman"/>
                <w:bCs/>
                <w:sz w:val="20"/>
                <w:szCs w:val="20"/>
                <w:lang w:val="ru-RU" w:eastAsia="ru-RU"/>
              </w:rPr>
              <w:t>--</w:t>
            </w:r>
          </w:p>
        </w:tc>
      </w:tr>
      <w:tr w:rsidR="00D36078" w:rsidRPr="00D36078" w14:paraId="48202335" w14:textId="77777777" w:rsidTr="00CA5EA7">
        <w:tc>
          <w:tcPr>
            <w:tcW w:w="5107" w:type="dxa"/>
            <w:tcBorders>
              <w:top w:val="single" w:sz="6" w:space="0" w:color="auto"/>
              <w:left w:val="single" w:sz="6" w:space="0" w:color="auto"/>
              <w:bottom w:val="single" w:sz="6" w:space="0" w:color="auto"/>
              <w:right w:val="single" w:sz="6" w:space="0" w:color="auto"/>
            </w:tcBorders>
            <w:shd w:val="clear" w:color="auto" w:fill="auto"/>
          </w:tcPr>
          <w:p w14:paraId="45CE09B9" w14:textId="77777777" w:rsidR="00D36078" w:rsidRPr="00D36078" w:rsidRDefault="00D36078" w:rsidP="00D36078">
            <w:pPr>
              <w:widowControl w:val="0"/>
              <w:spacing w:after="0" w:line="240" w:lineRule="auto"/>
              <w:rPr>
                <w:rFonts w:ascii="Times New Roman" w:hAnsi="Times New Roman"/>
                <w:bCs/>
                <w:sz w:val="20"/>
                <w:szCs w:val="20"/>
                <w:lang w:val="ru-RU" w:eastAsia="ru-RU"/>
              </w:rPr>
            </w:pPr>
            <w:r w:rsidRPr="00D36078">
              <w:rPr>
                <w:rFonts w:ascii="Times New Roman" w:hAnsi="Times New Roman"/>
                <w:bCs/>
                <w:sz w:val="20"/>
                <w:szCs w:val="20"/>
                <w:lang w:val="ru-RU" w:eastAsia="ru-RU"/>
              </w:rPr>
              <w:t>Фінансові витрати </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14:paraId="0C57D1E8" w14:textId="77777777" w:rsidR="00D36078" w:rsidRPr="00D36078" w:rsidRDefault="00D36078" w:rsidP="00D36078">
            <w:pPr>
              <w:widowControl w:val="0"/>
              <w:spacing w:after="0" w:line="240" w:lineRule="auto"/>
              <w:jc w:val="center"/>
              <w:rPr>
                <w:rFonts w:ascii="Times New Roman" w:hAnsi="Times New Roman"/>
                <w:bCs/>
                <w:sz w:val="20"/>
                <w:szCs w:val="20"/>
                <w:lang w:val="ru-RU" w:eastAsia="ru-RU"/>
              </w:rPr>
            </w:pPr>
            <w:r w:rsidRPr="00D36078">
              <w:rPr>
                <w:rFonts w:ascii="Times New Roman" w:hAnsi="Times New Roman"/>
                <w:bCs/>
                <w:sz w:val="20"/>
                <w:szCs w:val="20"/>
                <w:lang w:val="ru-RU" w:eastAsia="ru-RU"/>
              </w:rPr>
              <w:t>2250</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14:paraId="201C60A3" w14:textId="77777777" w:rsidR="00D36078" w:rsidRPr="00D36078" w:rsidRDefault="00D36078" w:rsidP="00D36078">
            <w:pPr>
              <w:widowControl w:val="0"/>
              <w:spacing w:after="0" w:line="240" w:lineRule="auto"/>
              <w:jc w:val="center"/>
              <w:rPr>
                <w:rFonts w:ascii="Times New Roman" w:hAnsi="Times New Roman"/>
                <w:bCs/>
                <w:sz w:val="20"/>
                <w:szCs w:val="20"/>
                <w:lang w:val="ru-RU" w:eastAsia="ru-RU"/>
              </w:rPr>
            </w:pPr>
            <w:r w:rsidRPr="00D36078">
              <w:rPr>
                <w:rFonts w:ascii="Times New Roman" w:hAnsi="Times New Roman"/>
                <w:bCs/>
                <w:sz w:val="20"/>
                <w:szCs w:val="20"/>
                <w:lang w:val="ru-RU" w:eastAsia="ru-RU"/>
              </w:rPr>
              <w:t>(53)</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14:paraId="7BB41F42" w14:textId="77777777" w:rsidR="00D36078" w:rsidRPr="00D36078" w:rsidRDefault="00D36078" w:rsidP="00D36078">
            <w:pPr>
              <w:widowControl w:val="0"/>
              <w:spacing w:after="0" w:line="240" w:lineRule="auto"/>
              <w:jc w:val="center"/>
              <w:rPr>
                <w:rFonts w:ascii="Times New Roman" w:hAnsi="Times New Roman"/>
                <w:bCs/>
                <w:sz w:val="20"/>
                <w:szCs w:val="20"/>
                <w:lang w:val="ru-RU" w:eastAsia="ru-RU"/>
              </w:rPr>
            </w:pPr>
            <w:r w:rsidRPr="00D36078">
              <w:rPr>
                <w:rFonts w:ascii="Times New Roman" w:hAnsi="Times New Roman"/>
                <w:bCs/>
                <w:sz w:val="20"/>
                <w:szCs w:val="20"/>
                <w:lang w:val="ru-RU" w:eastAsia="ru-RU"/>
              </w:rPr>
              <w:t>(1552)</w:t>
            </w:r>
          </w:p>
        </w:tc>
      </w:tr>
      <w:tr w:rsidR="00D36078" w:rsidRPr="00D36078" w14:paraId="1F3FE2D4" w14:textId="77777777" w:rsidTr="00CA5EA7">
        <w:tc>
          <w:tcPr>
            <w:tcW w:w="5107" w:type="dxa"/>
            <w:tcBorders>
              <w:top w:val="single" w:sz="6" w:space="0" w:color="auto"/>
              <w:left w:val="single" w:sz="6" w:space="0" w:color="auto"/>
              <w:bottom w:val="single" w:sz="6" w:space="0" w:color="auto"/>
              <w:right w:val="single" w:sz="6" w:space="0" w:color="auto"/>
            </w:tcBorders>
            <w:shd w:val="clear" w:color="auto" w:fill="auto"/>
          </w:tcPr>
          <w:p w14:paraId="13F38864" w14:textId="77777777" w:rsidR="00D36078" w:rsidRPr="00D36078" w:rsidRDefault="00D36078" w:rsidP="00D36078">
            <w:pPr>
              <w:widowControl w:val="0"/>
              <w:spacing w:after="0" w:line="240" w:lineRule="auto"/>
              <w:rPr>
                <w:rFonts w:ascii="Times New Roman" w:hAnsi="Times New Roman"/>
                <w:bCs/>
                <w:sz w:val="20"/>
                <w:szCs w:val="20"/>
                <w:lang w:val="ru-RU" w:eastAsia="ru-RU"/>
              </w:rPr>
            </w:pPr>
            <w:r w:rsidRPr="00D36078">
              <w:rPr>
                <w:rFonts w:ascii="Times New Roman" w:hAnsi="Times New Roman"/>
                <w:bCs/>
                <w:sz w:val="20"/>
                <w:szCs w:val="20"/>
                <w:lang w:val="ru-RU" w:eastAsia="ru-RU"/>
              </w:rPr>
              <w:t>Втрати від участі в капіталі </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14:paraId="00C41988" w14:textId="77777777" w:rsidR="00D36078" w:rsidRPr="00D36078" w:rsidRDefault="00D36078" w:rsidP="00D36078">
            <w:pPr>
              <w:widowControl w:val="0"/>
              <w:spacing w:after="0" w:line="240" w:lineRule="auto"/>
              <w:jc w:val="center"/>
              <w:rPr>
                <w:rFonts w:ascii="Times New Roman" w:hAnsi="Times New Roman"/>
                <w:bCs/>
                <w:sz w:val="20"/>
                <w:szCs w:val="20"/>
                <w:lang w:val="ru-RU" w:eastAsia="ru-RU"/>
              </w:rPr>
            </w:pPr>
            <w:r w:rsidRPr="00D36078">
              <w:rPr>
                <w:rFonts w:ascii="Times New Roman" w:hAnsi="Times New Roman"/>
                <w:bCs/>
                <w:sz w:val="20"/>
                <w:szCs w:val="20"/>
                <w:lang w:val="ru-RU" w:eastAsia="ru-RU"/>
              </w:rPr>
              <w:t>2255</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14:paraId="7E142888" w14:textId="77777777" w:rsidR="00D36078" w:rsidRPr="00D36078" w:rsidRDefault="00D36078" w:rsidP="00D36078">
            <w:pPr>
              <w:widowControl w:val="0"/>
              <w:spacing w:after="0" w:line="240" w:lineRule="auto"/>
              <w:jc w:val="center"/>
              <w:rPr>
                <w:rFonts w:ascii="Times New Roman" w:hAnsi="Times New Roman"/>
                <w:bCs/>
                <w:sz w:val="20"/>
                <w:szCs w:val="20"/>
                <w:lang w:val="ru-RU" w:eastAsia="ru-RU"/>
              </w:rPr>
            </w:pPr>
            <w:r w:rsidRPr="00D36078">
              <w:rPr>
                <w:rFonts w:ascii="Times New Roman" w:hAnsi="Times New Roman"/>
                <w:bCs/>
                <w:sz w:val="20"/>
                <w:szCs w:val="20"/>
                <w:lang w:val="ru-RU" w:eastAsia="ru-RU"/>
              </w:rPr>
              <w:t>(--)</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14:paraId="6663D71A" w14:textId="77777777" w:rsidR="00D36078" w:rsidRPr="00D36078" w:rsidRDefault="00D36078" w:rsidP="00D36078">
            <w:pPr>
              <w:widowControl w:val="0"/>
              <w:spacing w:after="0" w:line="240" w:lineRule="auto"/>
              <w:jc w:val="center"/>
              <w:rPr>
                <w:rFonts w:ascii="Times New Roman" w:hAnsi="Times New Roman"/>
                <w:bCs/>
                <w:sz w:val="20"/>
                <w:szCs w:val="20"/>
                <w:lang w:val="ru-RU" w:eastAsia="ru-RU"/>
              </w:rPr>
            </w:pPr>
            <w:r w:rsidRPr="00D36078">
              <w:rPr>
                <w:rFonts w:ascii="Times New Roman" w:hAnsi="Times New Roman"/>
                <w:bCs/>
                <w:sz w:val="20"/>
                <w:szCs w:val="20"/>
                <w:lang w:val="ru-RU" w:eastAsia="ru-RU"/>
              </w:rPr>
              <w:t>(--)</w:t>
            </w:r>
          </w:p>
        </w:tc>
      </w:tr>
      <w:tr w:rsidR="00D36078" w:rsidRPr="00D36078" w14:paraId="4234DBD0" w14:textId="77777777" w:rsidTr="00CA5EA7">
        <w:tc>
          <w:tcPr>
            <w:tcW w:w="5107" w:type="dxa"/>
            <w:tcBorders>
              <w:top w:val="single" w:sz="6" w:space="0" w:color="auto"/>
              <w:left w:val="single" w:sz="6" w:space="0" w:color="auto"/>
              <w:bottom w:val="single" w:sz="6" w:space="0" w:color="auto"/>
              <w:right w:val="single" w:sz="6" w:space="0" w:color="auto"/>
            </w:tcBorders>
            <w:shd w:val="clear" w:color="auto" w:fill="auto"/>
          </w:tcPr>
          <w:p w14:paraId="70EDA572" w14:textId="77777777" w:rsidR="00D36078" w:rsidRPr="00D36078" w:rsidRDefault="00D36078" w:rsidP="00D36078">
            <w:pPr>
              <w:widowControl w:val="0"/>
              <w:spacing w:after="0" w:line="240" w:lineRule="auto"/>
              <w:rPr>
                <w:rFonts w:ascii="Times New Roman" w:hAnsi="Times New Roman"/>
                <w:bCs/>
                <w:sz w:val="20"/>
                <w:szCs w:val="20"/>
                <w:lang w:val="ru-RU" w:eastAsia="ru-RU"/>
              </w:rPr>
            </w:pPr>
            <w:r w:rsidRPr="00D36078">
              <w:rPr>
                <w:rFonts w:ascii="Times New Roman" w:hAnsi="Times New Roman"/>
                <w:bCs/>
                <w:sz w:val="20"/>
                <w:szCs w:val="20"/>
                <w:lang w:val="ru-RU" w:eastAsia="ru-RU"/>
              </w:rPr>
              <w:t>Інші витрати </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14:paraId="67F0FCB9" w14:textId="77777777" w:rsidR="00D36078" w:rsidRPr="00D36078" w:rsidRDefault="00D36078" w:rsidP="00D36078">
            <w:pPr>
              <w:widowControl w:val="0"/>
              <w:spacing w:after="0" w:line="240" w:lineRule="auto"/>
              <w:jc w:val="center"/>
              <w:rPr>
                <w:rFonts w:ascii="Times New Roman" w:hAnsi="Times New Roman"/>
                <w:bCs/>
                <w:sz w:val="20"/>
                <w:szCs w:val="20"/>
                <w:lang w:val="ru-RU" w:eastAsia="ru-RU"/>
              </w:rPr>
            </w:pPr>
            <w:r w:rsidRPr="00D36078">
              <w:rPr>
                <w:rFonts w:ascii="Times New Roman" w:hAnsi="Times New Roman"/>
                <w:bCs/>
                <w:sz w:val="20"/>
                <w:szCs w:val="20"/>
                <w:lang w:val="ru-RU" w:eastAsia="ru-RU"/>
              </w:rPr>
              <w:t>2270</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14:paraId="231C3E38" w14:textId="77777777" w:rsidR="00D36078" w:rsidRPr="00D36078" w:rsidRDefault="00D36078" w:rsidP="00D36078">
            <w:pPr>
              <w:widowControl w:val="0"/>
              <w:spacing w:after="0" w:line="240" w:lineRule="auto"/>
              <w:jc w:val="center"/>
              <w:rPr>
                <w:rFonts w:ascii="Times New Roman" w:hAnsi="Times New Roman"/>
                <w:bCs/>
                <w:sz w:val="20"/>
                <w:szCs w:val="20"/>
                <w:lang w:val="ru-RU" w:eastAsia="ru-RU"/>
              </w:rPr>
            </w:pPr>
            <w:r w:rsidRPr="00D36078">
              <w:rPr>
                <w:rFonts w:ascii="Times New Roman" w:hAnsi="Times New Roman"/>
                <w:bCs/>
                <w:sz w:val="20"/>
                <w:szCs w:val="20"/>
                <w:lang w:val="ru-RU" w:eastAsia="ru-RU"/>
              </w:rPr>
              <w:t>(5941)</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14:paraId="0D8BAB3C" w14:textId="77777777" w:rsidR="00D36078" w:rsidRPr="00D36078" w:rsidRDefault="00D36078" w:rsidP="00D36078">
            <w:pPr>
              <w:widowControl w:val="0"/>
              <w:spacing w:after="0" w:line="240" w:lineRule="auto"/>
              <w:jc w:val="center"/>
              <w:rPr>
                <w:rFonts w:ascii="Times New Roman" w:hAnsi="Times New Roman"/>
                <w:bCs/>
                <w:sz w:val="20"/>
                <w:szCs w:val="20"/>
                <w:lang w:val="ru-RU" w:eastAsia="ru-RU"/>
              </w:rPr>
            </w:pPr>
            <w:r w:rsidRPr="00D36078">
              <w:rPr>
                <w:rFonts w:ascii="Times New Roman" w:hAnsi="Times New Roman"/>
                <w:bCs/>
                <w:sz w:val="20"/>
                <w:szCs w:val="20"/>
                <w:lang w:val="ru-RU" w:eastAsia="ru-RU"/>
              </w:rPr>
              <w:t>(8)</w:t>
            </w:r>
          </w:p>
        </w:tc>
      </w:tr>
      <w:tr w:rsidR="00D36078" w:rsidRPr="00D36078" w14:paraId="7B232023" w14:textId="77777777" w:rsidTr="00CA5EA7">
        <w:tc>
          <w:tcPr>
            <w:tcW w:w="5107" w:type="dxa"/>
            <w:tcBorders>
              <w:top w:val="single" w:sz="6" w:space="0" w:color="auto"/>
              <w:left w:val="single" w:sz="6" w:space="0" w:color="auto"/>
              <w:bottom w:val="single" w:sz="6" w:space="0" w:color="auto"/>
              <w:right w:val="single" w:sz="6" w:space="0" w:color="auto"/>
            </w:tcBorders>
            <w:shd w:val="clear" w:color="auto" w:fill="auto"/>
          </w:tcPr>
          <w:p w14:paraId="00E18B31" w14:textId="77777777" w:rsidR="00D36078" w:rsidRPr="00D36078" w:rsidRDefault="00D36078" w:rsidP="00D36078">
            <w:pPr>
              <w:widowControl w:val="0"/>
              <w:spacing w:after="0" w:line="240" w:lineRule="auto"/>
              <w:rPr>
                <w:rFonts w:ascii="Times New Roman" w:hAnsi="Times New Roman"/>
                <w:bCs/>
                <w:sz w:val="20"/>
                <w:szCs w:val="20"/>
                <w:lang w:val="ru-RU" w:eastAsia="ru-RU"/>
              </w:rPr>
            </w:pPr>
            <w:r w:rsidRPr="00D36078">
              <w:rPr>
                <w:rFonts w:ascii="Times New Roman" w:hAnsi="Times New Roman"/>
                <w:bCs/>
                <w:sz w:val="20"/>
                <w:szCs w:val="20"/>
                <w:lang w:val="ru-RU" w:eastAsia="ru-RU"/>
              </w:rPr>
              <w:t>Фінансовий результат до оподаткування:</w:t>
            </w:r>
          </w:p>
          <w:p w14:paraId="67A574FF" w14:textId="77777777" w:rsidR="00D36078" w:rsidRPr="00D36078" w:rsidRDefault="00D36078" w:rsidP="00D36078">
            <w:pPr>
              <w:widowControl w:val="0"/>
              <w:spacing w:after="0" w:line="240" w:lineRule="auto"/>
              <w:rPr>
                <w:rFonts w:ascii="Times New Roman" w:hAnsi="Times New Roman"/>
                <w:bCs/>
                <w:sz w:val="20"/>
                <w:szCs w:val="20"/>
                <w:lang w:val="ru-RU" w:eastAsia="ru-RU"/>
              </w:rPr>
            </w:pPr>
            <w:r w:rsidRPr="00D36078">
              <w:rPr>
                <w:rFonts w:ascii="Times New Roman" w:hAnsi="Times New Roman"/>
                <w:bCs/>
                <w:sz w:val="20"/>
                <w:szCs w:val="20"/>
                <w:lang w:val="ru-RU" w:eastAsia="ru-RU"/>
              </w:rPr>
              <w:t>прибуток</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14:paraId="51863C32" w14:textId="77777777" w:rsidR="00D36078" w:rsidRPr="00D36078" w:rsidRDefault="00D36078" w:rsidP="00D36078">
            <w:pPr>
              <w:widowControl w:val="0"/>
              <w:spacing w:after="0" w:line="240" w:lineRule="auto"/>
              <w:jc w:val="center"/>
              <w:rPr>
                <w:rFonts w:ascii="Times New Roman" w:hAnsi="Times New Roman"/>
                <w:bCs/>
                <w:sz w:val="20"/>
                <w:szCs w:val="20"/>
                <w:lang w:val="ru-RU" w:eastAsia="ru-RU"/>
              </w:rPr>
            </w:pPr>
            <w:r w:rsidRPr="00D36078">
              <w:rPr>
                <w:rFonts w:ascii="Times New Roman" w:hAnsi="Times New Roman"/>
                <w:bCs/>
                <w:sz w:val="20"/>
                <w:szCs w:val="20"/>
                <w:lang w:val="ru-RU" w:eastAsia="ru-RU"/>
              </w:rPr>
              <w:t>2290</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14:paraId="25C01C23" w14:textId="77777777" w:rsidR="00D36078" w:rsidRPr="00D36078" w:rsidRDefault="00D36078" w:rsidP="00D36078">
            <w:pPr>
              <w:widowControl w:val="0"/>
              <w:spacing w:after="0" w:line="240" w:lineRule="auto"/>
              <w:jc w:val="center"/>
              <w:rPr>
                <w:rFonts w:ascii="Times New Roman" w:hAnsi="Times New Roman"/>
                <w:bCs/>
                <w:sz w:val="20"/>
                <w:szCs w:val="20"/>
                <w:lang w:val="ru-RU" w:eastAsia="ru-RU"/>
              </w:rPr>
            </w:pPr>
            <w:r w:rsidRPr="00D36078">
              <w:rPr>
                <w:rFonts w:ascii="Times New Roman" w:hAnsi="Times New Roman"/>
                <w:bCs/>
                <w:sz w:val="20"/>
                <w:szCs w:val="20"/>
                <w:lang w:val="ru-RU" w:eastAsia="ru-RU"/>
              </w:rPr>
              <w:t>--</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14:paraId="5604399D" w14:textId="77777777" w:rsidR="00D36078" w:rsidRPr="00D36078" w:rsidRDefault="00D36078" w:rsidP="00D36078">
            <w:pPr>
              <w:widowControl w:val="0"/>
              <w:spacing w:after="0" w:line="240" w:lineRule="auto"/>
              <w:jc w:val="center"/>
              <w:rPr>
                <w:rFonts w:ascii="Times New Roman" w:hAnsi="Times New Roman"/>
                <w:bCs/>
                <w:sz w:val="20"/>
                <w:szCs w:val="20"/>
                <w:lang w:val="ru-RU" w:eastAsia="ru-RU"/>
              </w:rPr>
            </w:pPr>
            <w:r w:rsidRPr="00D36078">
              <w:rPr>
                <w:rFonts w:ascii="Times New Roman" w:hAnsi="Times New Roman"/>
                <w:bCs/>
                <w:sz w:val="20"/>
                <w:szCs w:val="20"/>
                <w:lang w:val="ru-RU" w:eastAsia="ru-RU"/>
              </w:rPr>
              <w:t>50528</w:t>
            </w:r>
          </w:p>
        </w:tc>
      </w:tr>
      <w:tr w:rsidR="00D36078" w:rsidRPr="00D36078" w14:paraId="212DD3D8" w14:textId="77777777" w:rsidTr="00CA5EA7">
        <w:tc>
          <w:tcPr>
            <w:tcW w:w="5107" w:type="dxa"/>
            <w:tcBorders>
              <w:top w:val="single" w:sz="6" w:space="0" w:color="auto"/>
              <w:left w:val="single" w:sz="6" w:space="0" w:color="auto"/>
              <w:bottom w:val="single" w:sz="6" w:space="0" w:color="auto"/>
              <w:right w:val="single" w:sz="6" w:space="0" w:color="auto"/>
            </w:tcBorders>
            <w:shd w:val="clear" w:color="auto" w:fill="auto"/>
          </w:tcPr>
          <w:p w14:paraId="0D94D255" w14:textId="77777777" w:rsidR="00D36078" w:rsidRPr="00D36078" w:rsidRDefault="00D36078" w:rsidP="00D36078">
            <w:pPr>
              <w:widowControl w:val="0"/>
              <w:spacing w:after="0" w:line="240" w:lineRule="auto"/>
              <w:rPr>
                <w:rFonts w:ascii="Times New Roman" w:hAnsi="Times New Roman"/>
                <w:bCs/>
                <w:sz w:val="20"/>
                <w:szCs w:val="20"/>
                <w:lang w:val="ru-RU" w:eastAsia="ru-RU"/>
              </w:rPr>
            </w:pPr>
            <w:r w:rsidRPr="00D36078">
              <w:rPr>
                <w:rFonts w:ascii="Times New Roman" w:hAnsi="Times New Roman"/>
                <w:bCs/>
                <w:sz w:val="20"/>
                <w:szCs w:val="20"/>
                <w:lang w:val="ru-RU" w:eastAsia="ru-RU"/>
              </w:rPr>
              <w:t>збиток</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14:paraId="2155C4D9" w14:textId="77777777" w:rsidR="00D36078" w:rsidRPr="00D36078" w:rsidRDefault="00D36078" w:rsidP="00D36078">
            <w:pPr>
              <w:widowControl w:val="0"/>
              <w:spacing w:after="0" w:line="240" w:lineRule="auto"/>
              <w:jc w:val="center"/>
              <w:rPr>
                <w:rFonts w:ascii="Times New Roman" w:hAnsi="Times New Roman"/>
                <w:bCs/>
                <w:sz w:val="20"/>
                <w:szCs w:val="20"/>
                <w:lang w:val="ru-RU" w:eastAsia="ru-RU"/>
              </w:rPr>
            </w:pPr>
            <w:r w:rsidRPr="00D36078">
              <w:rPr>
                <w:rFonts w:ascii="Times New Roman" w:hAnsi="Times New Roman"/>
                <w:bCs/>
                <w:sz w:val="20"/>
                <w:szCs w:val="20"/>
                <w:lang w:val="ru-RU" w:eastAsia="ru-RU"/>
              </w:rPr>
              <w:t>2295</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14:paraId="726D749F" w14:textId="77777777" w:rsidR="00D36078" w:rsidRPr="00D36078" w:rsidRDefault="00D36078" w:rsidP="00D36078">
            <w:pPr>
              <w:widowControl w:val="0"/>
              <w:spacing w:after="0" w:line="240" w:lineRule="auto"/>
              <w:jc w:val="center"/>
              <w:rPr>
                <w:rFonts w:ascii="Times New Roman" w:hAnsi="Times New Roman"/>
                <w:bCs/>
                <w:sz w:val="20"/>
                <w:szCs w:val="20"/>
                <w:lang w:val="ru-RU" w:eastAsia="ru-RU"/>
              </w:rPr>
            </w:pPr>
            <w:r w:rsidRPr="00D36078">
              <w:rPr>
                <w:rFonts w:ascii="Times New Roman" w:hAnsi="Times New Roman"/>
                <w:bCs/>
                <w:sz w:val="20"/>
                <w:szCs w:val="20"/>
                <w:lang w:val="ru-RU" w:eastAsia="ru-RU"/>
              </w:rPr>
              <w:t>(827)</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14:paraId="6C1FF603" w14:textId="77777777" w:rsidR="00D36078" w:rsidRPr="00D36078" w:rsidRDefault="00D36078" w:rsidP="00D36078">
            <w:pPr>
              <w:widowControl w:val="0"/>
              <w:spacing w:after="0" w:line="240" w:lineRule="auto"/>
              <w:jc w:val="center"/>
              <w:rPr>
                <w:rFonts w:ascii="Times New Roman" w:hAnsi="Times New Roman"/>
                <w:bCs/>
                <w:sz w:val="20"/>
                <w:szCs w:val="20"/>
                <w:lang w:val="ru-RU" w:eastAsia="ru-RU"/>
              </w:rPr>
            </w:pPr>
            <w:r w:rsidRPr="00D36078">
              <w:rPr>
                <w:rFonts w:ascii="Times New Roman" w:hAnsi="Times New Roman"/>
                <w:bCs/>
                <w:sz w:val="20"/>
                <w:szCs w:val="20"/>
                <w:lang w:val="ru-RU" w:eastAsia="ru-RU"/>
              </w:rPr>
              <w:t>(--)</w:t>
            </w:r>
          </w:p>
        </w:tc>
      </w:tr>
      <w:tr w:rsidR="00D36078" w:rsidRPr="00D36078" w14:paraId="2AAC6580" w14:textId="77777777" w:rsidTr="00CA5EA7">
        <w:tc>
          <w:tcPr>
            <w:tcW w:w="5107" w:type="dxa"/>
            <w:tcBorders>
              <w:top w:val="single" w:sz="6" w:space="0" w:color="auto"/>
              <w:left w:val="single" w:sz="6" w:space="0" w:color="auto"/>
              <w:bottom w:val="single" w:sz="6" w:space="0" w:color="auto"/>
              <w:right w:val="single" w:sz="6" w:space="0" w:color="auto"/>
            </w:tcBorders>
            <w:shd w:val="clear" w:color="auto" w:fill="auto"/>
          </w:tcPr>
          <w:p w14:paraId="7624B798" w14:textId="77777777" w:rsidR="00D36078" w:rsidRPr="00D36078" w:rsidRDefault="00D36078" w:rsidP="00D36078">
            <w:pPr>
              <w:widowControl w:val="0"/>
              <w:spacing w:after="0" w:line="240" w:lineRule="auto"/>
              <w:rPr>
                <w:rFonts w:ascii="Times New Roman" w:hAnsi="Times New Roman"/>
                <w:bCs/>
                <w:sz w:val="20"/>
                <w:szCs w:val="20"/>
                <w:lang w:val="ru-RU" w:eastAsia="ru-RU"/>
              </w:rPr>
            </w:pPr>
            <w:r w:rsidRPr="00D36078">
              <w:rPr>
                <w:rFonts w:ascii="Times New Roman" w:hAnsi="Times New Roman"/>
                <w:bCs/>
                <w:sz w:val="20"/>
                <w:szCs w:val="20"/>
                <w:lang w:val="ru-RU" w:eastAsia="ru-RU"/>
              </w:rPr>
              <w:t>Витрати (дохід) з податку на прибуток</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14:paraId="79A42FE9" w14:textId="77777777" w:rsidR="00D36078" w:rsidRPr="00D36078" w:rsidRDefault="00D36078" w:rsidP="00D36078">
            <w:pPr>
              <w:widowControl w:val="0"/>
              <w:spacing w:after="0" w:line="240" w:lineRule="auto"/>
              <w:jc w:val="center"/>
              <w:rPr>
                <w:rFonts w:ascii="Times New Roman" w:hAnsi="Times New Roman"/>
                <w:bCs/>
                <w:sz w:val="20"/>
                <w:szCs w:val="20"/>
                <w:lang w:val="ru-RU" w:eastAsia="ru-RU"/>
              </w:rPr>
            </w:pPr>
            <w:r w:rsidRPr="00D36078">
              <w:rPr>
                <w:rFonts w:ascii="Times New Roman" w:hAnsi="Times New Roman"/>
                <w:bCs/>
                <w:sz w:val="20"/>
                <w:szCs w:val="20"/>
                <w:lang w:val="ru-RU" w:eastAsia="ru-RU"/>
              </w:rPr>
              <w:t>2300</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14:paraId="2ACEFADA" w14:textId="77777777" w:rsidR="00D36078" w:rsidRPr="00D36078" w:rsidRDefault="00D36078" w:rsidP="00D36078">
            <w:pPr>
              <w:widowControl w:val="0"/>
              <w:spacing w:after="0" w:line="240" w:lineRule="auto"/>
              <w:jc w:val="center"/>
              <w:rPr>
                <w:rFonts w:ascii="Times New Roman" w:hAnsi="Times New Roman"/>
                <w:bCs/>
                <w:sz w:val="20"/>
                <w:szCs w:val="20"/>
                <w:lang w:val="ru-RU" w:eastAsia="ru-RU"/>
              </w:rPr>
            </w:pPr>
            <w:r w:rsidRPr="00D36078">
              <w:rPr>
                <w:rFonts w:ascii="Times New Roman" w:hAnsi="Times New Roman"/>
                <w:bCs/>
                <w:sz w:val="20"/>
                <w:szCs w:val="20"/>
                <w:lang w:val="ru-RU" w:eastAsia="ru-RU"/>
              </w:rPr>
              <w:t>-236</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14:paraId="617A44C0" w14:textId="77777777" w:rsidR="00D36078" w:rsidRPr="00D36078" w:rsidRDefault="00D36078" w:rsidP="00D36078">
            <w:pPr>
              <w:widowControl w:val="0"/>
              <w:spacing w:after="0" w:line="240" w:lineRule="auto"/>
              <w:jc w:val="center"/>
              <w:rPr>
                <w:rFonts w:ascii="Times New Roman" w:hAnsi="Times New Roman"/>
                <w:bCs/>
                <w:sz w:val="20"/>
                <w:szCs w:val="20"/>
                <w:lang w:val="ru-RU" w:eastAsia="ru-RU"/>
              </w:rPr>
            </w:pPr>
            <w:r w:rsidRPr="00D36078">
              <w:rPr>
                <w:rFonts w:ascii="Times New Roman" w:hAnsi="Times New Roman"/>
                <w:bCs/>
                <w:sz w:val="20"/>
                <w:szCs w:val="20"/>
                <w:lang w:val="ru-RU" w:eastAsia="ru-RU"/>
              </w:rPr>
              <w:t>-9378</w:t>
            </w:r>
          </w:p>
        </w:tc>
      </w:tr>
      <w:tr w:rsidR="00D36078" w:rsidRPr="00D36078" w14:paraId="2B62B270" w14:textId="77777777" w:rsidTr="00CA5EA7">
        <w:tc>
          <w:tcPr>
            <w:tcW w:w="5107" w:type="dxa"/>
            <w:tcBorders>
              <w:top w:val="single" w:sz="6" w:space="0" w:color="auto"/>
              <w:left w:val="single" w:sz="6" w:space="0" w:color="auto"/>
              <w:bottom w:val="single" w:sz="6" w:space="0" w:color="auto"/>
              <w:right w:val="single" w:sz="6" w:space="0" w:color="auto"/>
            </w:tcBorders>
            <w:shd w:val="clear" w:color="auto" w:fill="auto"/>
          </w:tcPr>
          <w:p w14:paraId="32BE9A9F" w14:textId="77777777" w:rsidR="00D36078" w:rsidRPr="00D36078" w:rsidRDefault="00D36078" w:rsidP="00D36078">
            <w:pPr>
              <w:widowControl w:val="0"/>
              <w:spacing w:after="0" w:line="240" w:lineRule="auto"/>
              <w:rPr>
                <w:rFonts w:ascii="Times New Roman" w:hAnsi="Times New Roman"/>
                <w:bCs/>
                <w:sz w:val="20"/>
                <w:szCs w:val="20"/>
                <w:lang w:val="ru-RU" w:eastAsia="ru-RU"/>
              </w:rPr>
            </w:pPr>
            <w:r w:rsidRPr="00D36078">
              <w:rPr>
                <w:rFonts w:ascii="Times New Roman" w:hAnsi="Times New Roman"/>
                <w:bCs/>
                <w:sz w:val="20"/>
                <w:szCs w:val="20"/>
                <w:lang w:val="ru-RU" w:eastAsia="ru-RU"/>
              </w:rPr>
              <w:t>Прибуток (збиток) від припиненої діяльності після оподаткування</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14:paraId="553E854D" w14:textId="77777777" w:rsidR="00D36078" w:rsidRPr="00D36078" w:rsidRDefault="00D36078" w:rsidP="00D36078">
            <w:pPr>
              <w:widowControl w:val="0"/>
              <w:spacing w:after="0" w:line="240" w:lineRule="auto"/>
              <w:jc w:val="center"/>
              <w:rPr>
                <w:rFonts w:ascii="Times New Roman" w:hAnsi="Times New Roman"/>
                <w:bCs/>
                <w:sz w:val="20"/>
                <w:szCs w:val="20"/>
                <w:lang w:val="ru-RU" w:eastAsia="ru-RU"/>
              </w:rPr>
            </w:pPr>
            <w:r w:rsidRPr="00D36078">
              <w:rPr>
                <w:rFonts w:ascii="Times New Roman" w:hAnsi="Times New Roman"/>
                <w:bCs/>
                <w:sz w:val="20"/>
                <w:szCs w:val="20"/>
                <w:lang w:val="ru-RU" w:eastAsia="ru-RU"/>
              </w:rPr>
              <w:t>2305</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14:paraId="5A8CB602" w14:textId="77777777" w:rsidR="00D36078" w:rsidRPr="00D36078" w:rsidRDefault="00D36078" w:rsidP="00D36078">
            <w:pPr>
              <w:widowControl w:val="0"/>
              <w:spacing w:after="0" w:line="240" w:lineRule="auto"/>
              <w:jc w:val="center"/>
              <w:rPr>
                <w:rFonts w:ascii="Times New Roman" w:hAnsi="Times New Roman"/>
                <w:bCs/>
                <w:sz w:val="20"/>
                <w:szCs w:val="20"/>
                <w:lang w:val="ru-RU" w:eastAsia="ru-RU"/>
              </w:rPr>
            </w:pPr>
            <w:r w:rsidRPr="00D36078">
              <w:rPr>
                <w:rFonts w:ascii="Times New Roman" w:hAnsi="Times New Roman"/>
                <w:bCs/>
                <w:sz w:val="20"/>
                <w:szCs w:val="20"/>
                <w:lang w:val="ru-RU" w:eastAsia="ru-RU"/>
              </w:rPr>
              <w:t>--</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14:paraId="632F5F2A" w14:textId="77777777" w:rsidR="00D36078" w:rsidRPr="00D36078" w:rsidRDefault="00D36078" w:rsidP="00D36078">
            <w:pPr>
              <w:widowControl w:val="0"/>
              <w:spacing w:after="0" w:line="240" w:lineRule="auto"/>
              <w:jc w:val="center"/>
              <w:rPr>
                <w:rFonts w:ascii="Times New Roman" w:hAnsi="Times New Roman"/>
                <w:bCs/>
                <w:sz w:val="20"/>
                <w:szCs w:val="20"/>
                <w:lang w:val="ru-RU" w:eastAsia="ru-RU"/>
              </w:rPr>
            </w:pPr>
            <w:r w:rsidRPr="00D36078">
              <w:rPr>
                <w:rFonts w:ascii="Times New Roman" w:hAnsi="Times New Roman"/>
                <w:bCs/>
                <w:sz w:val="20"/>
                <w:szCs w:val="20"/>
                <w:lang w:val="ru-RU" w:eastAsia="ru-RU"/>
              </w:rPr>
              <w:t>--</w:t>
            </w:r>
          </w:p>
        </w:tc>
      </w:tr>
      <w:tr w:rsidR="00D36078" w:rsidRPr="00D36078" w14:paraId="2B365801" w14:textId="77777777" w:rsidTr="00CA5EA7">
        <w:tc>
          <w:tcPr>
            <w:tcW w:w="5107" w:type="dxa"/>
            <w:tcBorders>
              <w:top w:val="single" w:sz="6" w:space="0" w:color="auto"/>
              <w:left w:val="single" w:sz="6" w:space="0" w:color="auto"/>
              <w:bottom w:val="single" w:sz="6" w:space="0" w:color="auto"/>
              <w:right w:val="single" w:sz="6" w:space="0" w:color="auto"/>
            </w:tcBorders>
            <w:shd w:val="clear" w:color="auto" w:fill="auto"/>
          </w:tcPr>
          <w:p w14:paraId="046446E9" w14:textId="77777777" w:rsidR="00D36078" w:rsidRPr="00D36078" w:rsidRDefault="00D36078" w:rsidP="00D36078">
            <w:pPr>
              <w:widowControl w:val="0"/>
              <w:spacing w:after="0" w:line="240" w:lineRule="auto"/>
              <w:rPr>
                <w:rFonts w:ascii="Times New Roman" w:hAnsi="Times New Roman"/>
                <w:bCs/>
                <w:sz w:val="20"/>
                <w:szCs w:val="20"/>
                <w:lang w:val="ru-RU" w:eastAsia="ru-RU"/>
              </w:rPr>
            </w:pPr>
            <w:r w:rsidRPr="00D36078">
              <w:rPr>
                <w:rFonts w:ascii="Times New Roman" w:hAnsi="Times New Roman"/>
                <w:bCs/>
                <w:sz w:val="20"/>
                <w:szCs w:val="20"/>
                <w:lang w:val="ru-RU" w:eastAsia="ru-RU"/>
              </w:rPr>
              <w:t>Чистий фінансовий результат:  </w:t>
            </w:r>
          </w:p>
          <w:p w14:paraId="1601126B" w14:textId="77777777" w:rsidR="00D36078" w:rsidRPr="00D36078" w:rsidRDefault="00D36078" w:rsidP="00D36078">
            <w:pPr>
              <w:widowControl w:val="0"/>
              <w:spacing w:after="0" w:line="240" w:lineRule="auto"/>
              <w:rPr>
                <w:rFonts w:ascii="Times New Roman" w:hAnsi="Times New Roman"/>
                <w:bCs/>
                <w:sz w:val="20"/>
                <w:szCs w:val="20"/>
                <w:lang w:val="ru-RU" w:eastAsia="ru-RU"/>
              </w:rPr>
            </w:pPr>
            <w:r w:rsidRPr="00D36078">
              <w:rPr>
                <w:rFonts w:ascii="Times New Roman" w:hAnsi="Times New Roman"/>
                <w:bCs/>
                <w:sz w:val="20"/>
                <w:szCs w:val="20"/>
                <w:lang w:val="ru-RU" w:eastAsia="ru-RU"/>
              </w:rPr>
              <w:t>     прибуток </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14:paraId="422C4812" w14:textId="77777777" w:rsidR="00D36078" w:rsidRPr="00D36078" w:rsidRDefault="00D36078" w:rsidP="00D36078">
            <w:pPr>
              <w:widowControl w:val="0"/>
              <w:spacing w:after="0" w:line="240" w:lineRule="auto"/>
              <w:jc w:val="center"/>
              <w:rPr>
                <w:rFonts w:ascii="Times New Roman" w:hAnsi="Times New Roman"/>
                <w:bCs/>
                <w:sz w:val="20"/>
                <w:szCs w:val="20"/>
                <w:lang w:val="ru-RU" w:eastAsia="ru-RU"/>
              </w:rPr>
            </w:pPr>
            <w:r w:rsidRPr="00D36078">
              <w:rPr>
                <w:rFonts w:ascii="Times New Roman" w:hAnsi="Times New Roman"/>
                <w:bCs/>
                <w:sz w:val="20"/>
                <w:szCs w:val="20"/>
                <w:lang w:val="ru-RU" w:eastAsia="ru-RU"/>
              </w:rPr>
              <w:t>2350</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14:paraId="37D5B308" w14:textId="77777777" w:rsidR="00D36078" w:rsidRPr="00D36078" w:rsidRDefault="00D36078" w:rsidP="00D36078">
            <w:pPr>
              <w:widowControl w:val="0"/>
              <w:spacing w:after="0" w:line="240" w:lineRule="auto"/>
              <w:jc w:val="center"/>
              <w:rPr>
                <w:rFonts w:ascii="Times New Roman" w:hAnsi="Times New Roman"/>
                <w:bCs/>
                <w:sz w:val="20"/>
                <w:szCs w:val="20"/>
                <w:lang w:val="ru-RU" w:eastAsia="ru-RU"/>
              </w:rPr>
            </w:pPr>
            <w:r w:rsidRPr="00D36078">
              <w:rPr>
                <w:rFonts w:ascii="Times New Roman" w:hAnsi="Times New Roman"/>
                <w:bCs/>
                <w:sz w:val="20"/>
                <w:szCs w:val="20"/>
                <w:lang w:val="ru-RU" w:eastAsia="ru-RU"/>
              </w:rPr>
              <w:t>--</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14:paraId="1C42013E" w14:textId="77777777" w:rsidR="00D36078" w:rsidRPr="00D36078" w:rsidRDefault="00D36078" w:rsidP="00D36078">
            <w:pPr>
              <w:widowControl w:val="0"/>
              <w:spacing w:after="0" w:line="240" w:lineRule="auto"/>
              <w:jc w:val="center"/>
              <w:rPr>
                <w:rFonts w:ascii="Times New Roman" w:hAnsi="Times New Roman"/>
                <w:bCs/>
                <w:sz w:val="20"/>
                <w:szCs w:val="20"/>
                <w:lang w:val="ru-RU" w:eastAsia="ru-RU"/>
              </w:rPr>
            </w:pPr>
            <w:r w:rsidRPr="00D36078">
              <w:rPr>
                <w:rFonts w:ascii="Times New Roman" w:hAnsi="Times New Roman"/>
                <w:bCs/>
                <w:sz w:val="20"/>
                <w:szCs w:val="20"/>
                <w:lang w:val="ru-RU" w:eastAsia="ru-RU"/>
              </w:rPr>
              <w:t>41150</w:t>
            </w:r>
          </w:p>
        </w:tc>
      </w:tr>
      <w:tr w:rsidR="00D36078" w:rsidRPr="00D36078" w14:paraId="5387BFBF" w14:textId="77777777" w:rsidTr="00CA5EA7">
        <w:tc>
          <w:tcPr>
            <w:tcW w:w="5107" w:type="dxa"/>
            <w:tcBorders>
              <w:top w:val="single" w:sz="6" w:space="0" w:color="auto"/>
              <w:left w:val="single" w:sz="6" w:space="0" w:color="auto"/>
              <w:bottom w:val="single" w:sz="6" w:space="0" w:color="auto"/>
              <w:right w:val="single" w:sz="6" w:space="0" w:color="auto"/>
            </w:tcBorders>
            <w:shd w:val="clear" w:color="auto" w:fill="auto"/>
          </w:tcPr>
          <w:p w14:paraId="5EDAE5D8" w14:textId="77777777" w:rsidR="00D36078" w:rsidRPr="00D36078" w:rsidRDefault="00D36078" w:rsidP="00D36078">
            <w:pPr>
              <w:widowControl w:val="0"/>
              <w:spacing w:after="0" w:line="240" w:lineRule="auto"/>
              <w:rPr>
                <w:rFonts w:ascii="Times New Roman" w:hAnsi="Times New Roman"/>
                <w:bCs/>
                <w:sz w:val="20"/>
                <w:szCs w:val="20"/>
                <w:lang w:val="ru-RU" w:eastAsia="ru-RU"/>
              </w:rPr>
            </w:pPr>
            <w:r w:rsidRPr="00D36078">
              <w:rPr>
                <w:rFonts w:ascii="Times New Roman" w:hAnsi="Times New Roman"/>
                <w:bCs/>
                <w:sz w:val="20"/>
                <w:szCs w:val="20"/>
                <w:lang w:val="ru-RU" w:eastAsia="ru-RU"/>
              </w:rPr>
              <w:t>     збиток </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14:paraId="0EB07440" w14:textId="77777777" w:rsidR="00D36078" w:rsidRPr="00D36078" w:rsidRDefault="00D36078" w:rsidP="00D36078">
            <w:pPr>
              <w:widowControl w:val="0"/>
              <w:spacing w:after="0" w:line="240" w:lineRule="auto"/>
              <w:jc w:val="center"/>
              <w:rPr>
                <w:rFonts w:ascii="Times New Roman" w:hAnsi="Times New Roman"/>
                <w:bCs/>
                <w:sz w:val="20"/>
                <w:szCs w:val="20"/>
                <w:lang w:val="ru-RU" w:eastAsia="ru-RU"/>
              </w:rPr>
            </w:pPr>
            <w:r w:rsidRPr="00D36078">
              <w:rPr>
                <w:rFonts w:ascii="Times New Roman" w:hAnsi="Times New Roman"/>
                <w:bCs/>
                <w:sz w:val="20"/>
                <w:szCs w:val="20"/>
                <w:lang w:val="ru-RU" w:eastAsia="ru-RU"/>
              </w:rPr>
              <w:t>2355</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14:paraId="22687A7E" w14:textId="77777777" w:rsidR="00D36078" w:rsidRPr="00D36078" w:rsidRDefault="00D36078" w:rsidP="00D36078">
            <w:pPr>
              <w:widowControl w:val="0"/>
              <w:spacing w:after="0" w:line="240" w:lineRule="auto"/>
              <w:jc w:val="center"/>
              <w:rPr>
                <w:rFonts w:ascii="Times New Roman" w:hAnsi="Times New Roman"/>
                <w:bCs/>
                <w:sz w:val="20"/>
                <w:szCs w:val="20"/>
                <w:lang w:val="ru-RU" w:eastAsia="ru-RU"/>
              </w:rPr>
            </w:pPr>
            <w:r w:rsidRPr="00D36078">
              <w:rPr>
                <w:rFonts w:ascii="Times New Roman" w:hAnsi="Times New Roman"/>
                <w:bCs/>
                <w:sz w:val="20"/>
                <w:szCs w:val="20"/>
                <w:lang w:val="ru-RU" w:eastAsia="ru-RU"/>
              </w:rPr>
              <w:t>(1063)</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14:paraId="1D2FF2F1" w14:textId="77777777" w:rsidR="00D36078" w:rsidRPr="00D36078" w:rsidRDefault="00D36078" w:rsidP="00D36078">
            <w:pPr>
              <w:widowControl w:val="0"/>
              <w:spacing w:after="0" w:line="240" w:lineRule="auto"/>
              <w:jc w:val="center"/>
              <w:rPr>
                <w:rFonts w:ascii="Times New Roman" w:hAnsi="Times New Roman"/>
                <w:bCs/>
                <w:sz w:val="20"/>
                <w:szCs w:val="20"/>
                <w:lang w:val="ru-RU" w:eastAsia="ru-RU"/>
              </w:rPr>
            </w:pPr>
            <w:r w:rsidRPr="00D36078">
              <w:rPr>
                <w:rFonts w:ascii="Times New Roman" w:hAnsi="Times New Roman"/>
                <w:bCs/>
                <w:sz w:val="20"/>
                <w:szCs w:val="20"/>
                <w:lang w:val="ru-RU" w:eastAsia="ru-RU"/>
              </w:rPr>
              <w:t>(--)</w:t>
            </w:r>
          </w:p>
        </w:tc>
      </w:tr>
    </w:tbl>
    <w:p w14:paraId="19D3E512" w14:textId="77777777" w:rsidR="00D36078" w:rsidRPr="00D36078" w:rsidRDefault="00D36078" w:rsidP="00D360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0"/>
          <w:szCs w:val="20"/>
          <w:lang w:eastAsia="ru-RU"/>
        </w:rPr>
      </w:pPr>
    </w:p>
    <w:p w14:paraId="71079F7B" w14:textId="77777777" w:rsidR="00D36078" w:rsidRPr="00D36078" w:rsidRDefault="00D36078" w:rsidP="00D36078">
      <w:pPr>
        <w:widowControl w:val="0"/>
        <w:spacing w:after="0" w:line="240" w:lineRule="auto"/>
        <w:ind w:firstLine="567"/>
        <w:jc w:val="center"/>
        <w:rPr>
          <w:rFonts w:ascii="Times New Roman" w:hAnsi="Times New Roman"/>
          <w:b/>
          <w:lang w:val="en-US" w:eastAsia="ru-RU"/>
        </w:rPr>
      </w:pPr>
      <w:r w:rsidRPr="00D36078">
        <w:rPr>
          <w:rFonts w:ascii="Times New Roman" w:hAnsi="Times New Roman"/>
          <w:b/>
          <w:color w:val="000000"/>
          <w:lang w:eastAsia="ru-RU"/>
        </w:rPr>
        <w:t xml:space="preserve">II. </w:t>
      </w:r>
      <w:r w:rsidRPr="00D36078">
        <w:rPr>
          <w:rFonts w:ascii="Times New Roman" w:hAnsi="Times New Roman"/>
          <w:b/>
          <w:lang w:eastAsia="ru-RU"/>
        </w:rPr>
        <w:t>СУКУПНИЙ ДОХІД</w:t>
      </w:r>
    </w:p>
    <w:p w14:paraId="4C7E1783" w14:textId="77777777" w:rsidR="00D36078" w:rsidRPr="00D36078" w:rsidRDefault="00D36078" w:rsidP="00D36078">
      <w:pPr>
        <w:widowControl w:val="0"/>
        <w:spacing w:after="0" w:line="240" w:lineRule="auto"/>
        <w:jc w:val="center"/>
        <w:rPr>
          <w:rFonts w:ascii="Times New Roman" w:hAnsi="Times New Roman"/>
          <w:b/>
          <w:bCs/>
          <w:sz w:val="10"/>
          <w:szCs w:val="10"/>
          <w:lang w:eastAsia="ru-RU"/>
        </w:rPr>
      </w:pPr>
    </w:p>
    <w:tbl>
      <w:tblPr>
        <w:tblW w:w="9930"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A0" w:firstRow="1" w:lastRow="0" w:firstColumn="1" w:lastColumn="0" w:noHBand="0" w:noVBand="0"/>
      </w:tblPr>
      <w:tblGrid>
        <w:gridCol w:w="5107"/>
        <w:gridCol w:w="994"/>
        <w:gridCol w:w="1843"/>
        <w:gridCol w:w="1986"/>
      </w:tblGrid>
      <w:tr w:rsidR="00D36078" w:rsidRPr="00D36078" w14:paraId="6021B075" w14:textId="77777777" w:rsidTr="00CA5EA7">
        <w:tc>
          <w:tcPr>
            <w:tcW w:w="5107" w:type="dxa"/>
            <w:tcBorders>
              <w:top w:val="single" w:sz="6" w:space="0" w:color="auto"/>
              <w:left w:val="single" w:sz="6" w:space="0" w:color="auto"/>
              <w:bottom w:val="single" w:sz="6" w:space="0" w:color="auto"/>
              <w:right w:val="single" w:sz="6" w:space="0" w:color="auto"/>
            </w:tcBorders>
            <w:vAlign w:val="center"/>
          </w:tcPr>
          <w:p w14:paraId="1C58D0BD" w14:textId="77777777" w:rsidR="00D36078" w:rsidRPr="00D36078" w:rsidRDefault="00D36078" w:rsidP="00D36078">
            <w:pPr>
              <w:widowControl w:val="0"/>
              <w:spacing w:after="0" w:line="240" w:lineRule="auto"/>
              <w:ind w:firstLine="567"/>
              <w:jc w:val="center"/>
              <w:rPr>
                <w:rFonts w:ascii="Times New Roman" w:hAnsi="Times New Roman"/>
                <w:b/>
                <w:sz w:val="20"/>
                <w:szCs w:val="20"/>
                <w:lang w:eastAsia="ru-RU"/>
              </w:rPr>
            </w:pPr>
            <w:r w:rsidRPr="00D36078">
              <w:rPr>
                <w:rFonts w:ascii="Times New Roman" w:hAnsi="Times New Roman"/>
                <w:b/>
                <w:sz w:val="20"/>
                <w:szCs w:val="20"/>
                <w:lang w:eastAsia="ru-RU"/>
              </w:rPr>
              <w:t>Стаття</w:t>
            </w:r>
          </w:p>
        </w:tc>
        <w:tc>
          <w:tcPr>
            <w:tcW w:w="994" w:type="dxa"/>
            <w:tcBorders>
              <w:top w:val="single" w:sz="6" w:space="0" w:color="auto"/>
              <w:left w:val="single" w:sz="6" w:space="0" w:color="auto"/>
              <w:bottom w:val="single" w:sz="6" w:space="0" w:color="auto"/>
              <w:right w:val="single" w:sz="6" w:space="0" w:color="auto"/>
            </w:tcBorders>
            <w:vAlign w:val="center"/>
          </w:tcPr>
          <w:p w14:paraId="164C9577" w14:textId="77777777" w:rsidR="00D36078" w:rsidRPr="00D36078" w:rsidRDefault="00D36078" w:rsidP="00D36078">
            <w:pPr>
              <w:widowControl w:val="0"/>
              <w:spacing w:after="0" w:line="240" w:lineRule="auto"/>
              <w:jc w:val="center"/>
              <w:rPr>
                <w:rFonts w:ascii="Times New Roman" w:hAnsi="Times New Roman"/>
                <w:b/>
                <w:bCs/>
                <w:sz w:val="20"/>
                <w:szCs w:val="20"/>
                <w:lang w:val="ru-RU" w:eastAsia="ru-RU"/>
              </w:rPr>
            </w:pPr>
            <w:r w:rsidRPr="00D36078">
              <w:rPr>
                <w:rFonts w:ascii="Times New Roman" w:hAnsi="Times New Roman"/>
                <w:b/>
                <w:bCs/>
                <w:sz w:val="20"/>
                <w:szCs w:val="20"/>
                <w:lang w:val="ru-RU" w:eastAsia="ru-RU"/>
              </w:rPr>
              <w:t>Код рядка</w:t>
            </w:r>
          </w:p>
        </w:tc>
        <w:tc>
          <w:tcPr>
            <w:tcW w:w="1843" w:type="dxa"/>
            <w:tcBorders>
              <w:top w:val="single" w:sz="6" w:space="0" w:color="auto"/>
              <w:left w:val="single" w:sz="6" w:space="0" w:color="auto"/>
              <w:bottom w:val="single" w:sz="6" w:space="0" w:color="auto"/>
              <w:right w:val="single" w:sz="6" w:space="0" w:color="auto"/>
            </w:tcBorders>
            <w:vAlign w:val="center"/>
          </w:tcPr>
          <w:p w14:paraId="130EAF8E" w14:textId="77777777" w:rsidR="00D36078" w:rsidRPr="00D36078" w:rsidRDefault="00D36078" w:rsidP="00D36078">
            <w:pPr>
              <w:widowControl w:val="0"/>
              <w:spacing w:after="0" w:line="240" w:lineRule="auto"/>
              <w:jc w:val="center"/>
              <w:rPr>
                <w:rFonts w:ascii="Times New Roman" w:hAnsi="Times New Roman"/>
                <w:b/>
                <w:bCs/>
                <w:sz w:val="20"/>
                <w:szCs w:val="20"/>
                <w:lang w:eastAsia="ru-RU"/>
              </w:rPr>
            </w:pPr>
            <w:r w:rsidRPr="00D36078">
              <w:rPr>
                <w:rFonts w:ascii="Times New Roman" w:hAnsi="Times New Roman"/>
                <w:b/>
                <w:bCs/>
                <w:sz w:val="20"/>
                <w:szCs w:val="20"/>
                <w:lang w:eastAsia="ru-RU"/>
              </w:rPr>
              <w:t>За</w:t>
            </w:r>
            <w:r w:rsidRPr="00D36078">
              <w:rPr>
                <w:rFonts w:ascii="Times New Roman" w:hAnsi="Times New Roman"/>
                <w:b/>
                <w:bCs/>
                <w:sz w:val="20"/>
                <w:szCs w:val="20"/>
                <w:lang w:val="ru-RU" w:eastAsia="ru-RU"/>
              </w:rPr>
              <w:t xml:space="preserve"> звітн</w:t>
            </w:r>
            <w:r w:rsidRPr="00D36078">
              <w:rPr>
                <w:rFonts w:ascii="Times New Roman" w:hAnsi="Times New Roman"/>
                <w:b/>
                <w:bCs/>
                <w:sz w:val="20"/>
                <w:szCs w:val="20"/>
                <w:lang w:eastAsia="ru-RU"/>
              </w:rPr>
              <w:t>ий</w:t>
            </w:r>
            <w:r w:rsidRPr="00D36078">
              <w:rPr>
                <w:rFonts w:ascii="Times New Roman" w:hAnsi="Times New Roman"/>
                <w:b/>
                <w:bCs/>
                <w:sz w:val="20"/>
                <w:szCs w:val="20"/>
                <w:lang w:val="ru-RU" w:eastAsia="ru-RU"/>
              </w:rPr>
              <w:t xml:space="preserve"> </w:t>
            </w:r>
            <w:r w:rsidRPr="00D36078">
              <w:rPr>
                <w:rFonts w:ascii="Times New Roman" w:hAnsi="Times New Roman"/>
                <w:b/>
                <w:bCs/>
                <w:sz w:val="20"/>
                <w:szCs w:val="20"/>
                <w:lang w:eastAsia="ru-RU"/>
              </w:rPr>
              <w:t>період</w:t>
            </w:r>
          </w:p>
        </w:tc>
        <w:tc>
          <w:tcPr>
            <w:tcW w:w="1986" w:type="dxa"/>
            <w:tcBorders>
              <w:top w:val="single" w:sz="6" w:space="0" w:color="auto"/>
              <w:left w:val="single" w:sz="6" w:space="0" w:color="auto"/>
              <w:bottom w:val="single" w:sz="6" w:space="0" w:color="auto"/>
              <w:right w:val="single" w:sz="6" w:space="0" w:color="auto"/>
            </w:tcBorders>
            <w:vAlign w:val="center"/>
          </w:tcPr>
          <w:p w14:paraId="35718C57" w14:textId="77777777" w:rsidR="00D36078" w:rsidRPr="00D36078" w:rsidRDefault="00D36078" w:rsidP="00D36078">
            <w:pPr>
              <w:widowControl w:val="0"/>
              <w:spacing w:after="0" w:line="240" w:lineRule="auto"/>
              <w:jc w:val="center"/>
              <w:rPr>
                <w:rFonts w:ascii="Times New Roman" w:hAnsi="Times New Roman"/>
                <w:b/>
                <w:bCs/>
                <w:sz w:val="20"/>
                <w:szCs w:val="20"/>
                <w:lang w:val="ru-RU" w:eastAsia="ru-RU"/>
              </w:rPr>
            </w:pPr>
            <w:r w:rsidRPr="00D36078">
              <w:rPr>
                <w:rFonts w:ascii="Times New Roman" w:hAnsi="Times New Roman"/>
                <w:b/>
                <w:color w:val="000000"/>
                <w:sz w:val="20"/>
                <w:szCs w:val="20"/>
                <w:lang w:eastAsia="ru-RU"/>
              </w:rPr>
              <w:t>За аналогічний</w:t>
            </w:r>
            <w:r w:rsidRPr="00D36078">
              <w:rPr>
                <w:rFonts w:ascii="Times New Roman" w:hAnsi="Times New Roman"/>
                <w:b/>
                <w:color w:val="000000"/>
                <w:sz w:val="20"/>
                <w:szCs w:val="20"/>
                <w:lang w:eastAsia="ru-RU"/>
              </w:rPr>
              <w:br/>
              <w:t>період попереднього року</w:t>
            </w:r>
          </w:p>
        </w:tc>
      </w:tr>
      <w:tr w:rsidR="00D36078" w:rsidRPr="00D36078" w14:paraId="26C9A442" w14:textId="77777777" w:rsidTr="00CA5EA7">
        <w:tc>
          <w:tcPr>
            <w:tcW w:w="5107" w:type="dxa"/>
            <w:tcBorders>
              <w:top w:val="single" w:sz="6" w:space="0" w:color="auto"/>
              <w:left w:val="single" w:sz="6" w:space="0" w:color="auto"/>
              <w:bottom w:val="single" w:sz="6" w:space="0" w:color="auto"/>
              <w:right w:val="single" w:sz="6" w:space="0" w:color="auto"/>
            </w:tcBorders>
            <w:shd w:val="clear" w:color="auto" w:fill="auto"/>
          </w:tcPr>
          <w:p w14:paraId="077B63F4" w14:textId="77777777" w:rsidR="00D36078" w:rsidRPr="00D36078" w:rsidRDefault="00D36078" w:rsidP="00D36078">
            <w:pPr>
              <w:widowControl w:val="0"/>
              <w:spacing w:after="0" w:line="240" w:lineRule="auto"/>
              <w:rPr>
                <w:rFonts w:ascii="Times New Roman" w:hAnsi="Times New Roman"/>
                <w:b/>
                <w:bCs/>
                <w:sz w:val="20"/>
                <w:szCs w:val="20"/>
                <w:lang w:val="ru-RU" w:eastAsia="ru-RU"/>
              </w:rPr>
            </w:pPr>
            <w:r w:rsidRPr="00D36078">
              <w:rPr>
                <w:rFonts w:ascii="Times New Roman" w:hAnsi="Times New Roman"/>
                <w:b/>
                <w:bCs/>
                <w:sz w:val="20"/>
                <w:szCs w:val="20"/>
                <w:lang w:val="ru-RU" w:eastAsia="ru-RU"/>
              </w:rPr>
              <w:lastRenderedPageBreak/>
              <w:t xml:space="preserve">                                                  1</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14:paraId="23B64D40" w14:textId="77777777" w:rsidR="00D36078" w:rsidRPr="00D36078" w:rsidRDefault="00D36078" w:rsidP="00D36078">
            <w:pPr>
              <w:widowControl w:val="0"/>
              <w:spacing w:after="0" w:line="240" w:lineRule="auto"/>
              <w:jc w:val="center"/>
              <w:rPr>
                <w:rFonts w:ascii="Times New Roman" w:hAnsi="Times New Roman"/>
                <w:b/>
                <w:bCs/>
                <w:sz w:val="20"/>
                <w:szCs w:val="20"/>
                <w:lang w:val="ru-RU" w:eastAsia="ru-RU"/>
              </w:rPr>
            </w:pPr>
            <w:r w:rsidRPr="00D36078">
              <w:rPr>
                <w:rFonts w:ascii="Times New Roman" w:hAnsi="Times New Roman"/>
                <w:b/>
                <w:bCs/>
                <w:sz w:val="20"/>
                <w:szCs w:val="20"/>
                <w:lang w:val="ru-RU" w:eastAsia="ru-RU"/>
              </w:rPr>
              <w:t>2</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14:paraId="23BE6047" w14:textId="77777777" w:rsidR="00D36078" w:rsidRPr="00D36078" w:rsidRDefault="00D36078" w:rsidP="00D36078">
            <w:pPr>
              <w:widowControl w:val="0"/>
              <w:spacing w:after="0" w:line="240" w:lineRule="auto"/>
              <w:jc w:val="center"/>
              <w:rPr>
                <w:rFonts w:ascii="Times New Roman" w:hAnsi="Times New Roman"/>
                <w:b/>
                <w:bCs/>
                <w:sz w:val="20"/>
                <w:szCs w:val="20"/>
                <w:lang w:val="ru-RU" w:eastAsia="ru-RU"/>
              </w:rPr>
            </w:pPr>
            <w:r w:rsidRPr="00D36078">
              <w:rPr>
                <w:rFonts w:ascii="Times New Roman" w:hAnsi="Times New Roman"/>
                <w:b/>
                <w:bCs/>
                <w:sz w:val="20"/>
                <w:szCs w:val="20"/>
                <w:lang w:val="ru-RU" w:eastAsia="ru-RU"/>
              </w:rPr>
              <w:t>3</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14:paraId="598036F8" w14:textId="77777777" w:rsidR="00D36078" w:rsidRPr="00D36078" w:rsidRDefault="00D36078" w:rsidP="00D36078">
            <w:pPr>
              <w:widowControl w:val="0"/>
              <w:spacing w:after="0" w:line="240" w:lineRule="auto"/>
              <w:jc w:val="center"/>
              <w:rPr>
                <w:rFonts w:ascii="Times New Roman" w:hAnsi="Times New Roman"/>
                <w:b/>
                <w:bCs/>
                <w:sz w:val="20"/>
                <w:szCs w:val="20"/>
                <w:lang w:val="ru-RU" w:eastAsia="ru-RU"/>
              </w:rPr>
            </w:pPr>
            <w:r w:rsidRPr="00D36078">
              <w:rPr>
                <w:rFonts w:ascii="Times New Roman" w:hAnsi="Times New Roman"/>
                <w:b/>
                <w:bCs/>
                <w:sz w:val="20"/>
                <w:szCs w:val="20"/>
                <w:lang w:val="ru-RU" w:eastAsia="ru-RU"/>
              </w:rPr>
              <w:t>4</w:t>
            </w:r>
          </w:p>
        </w:tc>
      </w:tr>
      <w:tr w:rsidR="00D36078" w:rsidRPr="00D36078" w14:paraId="5CC95D3C" w14:textId="77777777" w:rsidTr="00CA5EA7">
        <w:tc>
          <w:tcPr>
            <w:tcW w:w="5107" w:type="dxa"/>
            <w:tcBorders>
              <w:top w:val="single" w:sz="6" w:space="0" w:color="auto"/>
              <w:left w:val="single" w:sz="6" w:space="0" w:color="auto"/>
              <w:bottom w:val="single" w:sz="6" w:space="0" w:color="auto"/>
              <w:right w:val="single" w:sz="6" w:space="0" w:color="auto"/>
            </w:tcBorders>
            <w:shd w:val="clear" w:color="auto" w:fill="auto"/>
          </w:tcPr>
          <w:p w14:paraId="20AF3B7D" w14:textId="77777777" w:rsidR="00D36078" w:rsidRPr="00D36078" w:rsidRDefault="00D36078" w:rsidP="00D36078">
            <w:pPr>
              <w:widowControl w:val="0"/>
              <w:spacing w:after="0" w:line="240" w:lineRule="auto"/>
              <w:rPr>
                <w:rFonts w:ascii="Times New Roman" w:hAnsi="Times New Roman"/>
                <w:bCs/>
                <w:sz w:val="20"/>
                <w:szCs w:val="20"/>
                <w:lang w:val="ru-RU" w:eastAsia="ru-RU"/>
              </w:rPr>
            </w:pPr>
            <w:r w:rsidRPr="00D36078">
              <w:rPr>
                <w:rFonts w:ascii="Times New Roman" w:hAnsi="Times New Roman"/>
                <w:bCs/>
                <w:sz w:val="20"/>
                <w:szCs w:val="20"/>
                <w:lang w:val="ru-RU" w:eastAsia="ru-RU"/>
              </w:rPr>
              <w:t>Дооцінка (уцінка) необоротних активів</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14:paraId="7D89F722" w14:textId="77777777" w:rsidR="00D36078" w:rsidRPr="00D36078" w:rsidRDefault="00D36078" w:rsidP="00D36078">
            <w:pPr>
              <w:widowControl w:val="0"/>
              <w:spacing w:after="0" w:line="240" w:lineRule="auto"/>
              <w:jc w:val="center"/>
              <w:rPr>
                <w:rFonts w:ascii="Times New Roman" w:hAnsi="Times New Roman"/>
                <w:bCs/>
                <w:sz w:val="20"/>
                <w:szCs w:val="20"/>
                <w:lang w:val="ru-RU" w:eastAsia="ru-RU"/>
              </w:rPr>
            </w:pPr>
            <w:r w:rsidRPr="00D36078">
              <w:rPr>
                <w:rFonts w:ascii="Times New Roman" w:hAnsi="Times New Roman"/>
                <w:bCs/>
                <w:sz w:val="20"/>
                <w:szCs w:val="20"/>
                <w:lang w:val="ru-RU" w:eastAsia="ru-RU"/>
              </w:rPr>
              <w:t>2400</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14:paraId="30DAD38E" w14:textId="77777777" w:rsidR="00D36078" w:rsidRPr="00D36078" w:rsidRDefault="00D36078" w:rsidP="00D36078">
            <w:pPr>
              <w:widowControl w:val="0"/>
              <w:spacing w:after="0" w:line="240" w:lineRule="auto"/>
              <w:jc w:val="center"/>
              <w:rPr>
                <w:rFonts w:ascii="Times New Roman" w:hAnsi="Times New Roman"/>
                <w:bCs/>
                <w:sz w:val="20"/>
                <w:szCs w:val="20"/>
                <w:lang w:val="ru-RU" w:eastAsia="ru-RU"/>
              </w:rPr>
            </w:pPr>
            <w:r w:rsidRPr="00D36078">
              <w:rPr>
                <w:rFonts w:ascii="Times New Roman" w:hAnsi="Times New Roman"/>
                <w:bCs/>
                <w:sz w:val="20"/>
                <w:szCs w:val="20"/>
                <w:lang w:val="ru-RU" w:eastAsia="ru-RU"/>
              </w:rPr>
              <w:t>--</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14:paraId="55F2C055" w14:textId="77777777" w:rsidR="00D36078" w:rsidRPr="00D36078" w:rsidRDefault="00D36078" w:rsidP="00D36078">
            <w:pPr>
              <w:widowControl w:val="0"/>
              <w:spacing w:after="0" w:line="240" w:lineRule="auto"/>
              <w:jc w:val="center"/>
              <w:rPr>
                <w:rFonts w:ascii="Times New Roman" w:hAnsi="Times New Roman"/>
                <w:bCs/>
                <w:sz w:val="20"/>
                <w:szCs w:val="20"/>
                <w:lang w:val="ru-RU" w:eastAsia="ru-RU"/>
              </w:rPr>
            </w:pPr>
            <w:r w:rsidRPr="00D36078">
              <w:rPr>
                <w:rFonts w:ascii="Times New Roman" w:hAnsi="Times New Roman"/>
                <w:bCs/>
                <w:sz w:val="20"/>
                <w:szCs w:val="20"/>
                <w:lang w:val="ru-RU" w:eastAsia="ru-RU"/>
              </w:rPr>
              <w:t>--</w:t>
            </w:r>
          </w:p>
        </w:tc>
      </w:tr>
      <w:tr w:rsidR="00D36078" w:rsidRPr="00D36078" w14:paraId="63411A35" w14:textId="77777777" w:rsidTr="00CA5EA7">
        <w:tc>
          <w:tcPr>
            <w:tcW w:w="5107" w:type="dxa"/>
            <w:tcBorders>
              <w:top w:val="single" w:sz="6" w:space="0" w:color="auto"/>
              <w:left w:val="single" w:sz="6" w:space="0" w:color="auto"/>
              <w:bottom w:val="single" w:sz="6" w:space="0" w:color="auto"/>
              <w:right w:val="single" w:sz="6" w:space="0" w:color="auto"/>
            </w:tcBorders>
            <w:shd w:val="clear" w:color="auto" w:fill="auto"/>
          </w:tcPr>
          <w:p w14:paraId="340AB744" w14:textId="77777777" w:rsidR="00D36078" w:rsidRPr="00D36078" w:rsidRDefault="00D36078" w:rsidP="00D36078">
            <w:pPr>
              <w:widowControl w:val="0"/>
              <w:spacing w:after="0" w:line="240" w:lineRule="auto"/>
              <w:rPr>
                <w:rFonts w:ascii="Times New Roman" w:hAnsi="Times New Roman"/>
                <w:bCs/>
                <w:sz w:val="20"/>
                <w:szCs w:val="20"/>
                <w:lang w:val="ru-RU" w:eastAsia="ru-RU"/>
              </w:rPr>
            </w:pPr>
            <w:r w:rsidRPr="00D36078">
              <w:rPr>
                <w:rFonts w:ascii="Times New Roman" w:hAnsi="Times New Roman"/>
                <w:bCs/>
                <w:sz w:val="20"/>
                <w:szCs w:val="20"/>
                <w:lang w:val="ru-RU" w:eastAsia="ru-RU"/>
              </w:rPr>
              <w:t>Дооцінка (уцінка) фінансових інструментів</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14:paraId="1A2577D5" w14:textId="77777777" w:rsidR="00D36078" w:rsidRPr="00D36078" w:rsidRDefault="00D36078" w:rsidP="00D36078">
            <w:pPr>
              <w:widowControl w:val="0"/>
              <w:spacing w:after="0" w:line="240" w:lineRule="auto"/>
              <w:jc w:val="center"/>
              <w:rPr>
                <w:rFonts w:ascii="Times New Roman" w:hAnsi="Times New Roman"/>
                <w:bCs/>
                <w:sz w:val="20"/>
                <w:szCs w:val="20"/>
                <w:lang w:val="ru-RU" w:eastAsia="ru-RU"/>
              </w:rPr>
            </w:pPr>
            <w:r w:rsidRPr="00D36078">
              <w:rPr>
                <w:rFonts w:ascii="Times New Roman" w:hAnsi="Times New Roman"/>
                <w:bCs/>
                <w:sz w:val="20"/>
                <w:szCs w:val="20"/>
                <w:lang w:val="ru-RU" w:eastAsia="ru-RU"/>
              </w:rPr>
              <w:t>2405</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14:paraId="2A72EED6" w14:textId="77777777" w:rsidR="00D36078" w:rsidRPr="00D36078" w:rsidRDefault="00D36078" w:rsidP="00D36078">
            <w:pPr>
              <w:widowControl w:val="0"/>
              <w:spacing w:after="0" w:line="240" w:lineRule="auto"/>
              <w:jc w:val="center"/>
              <w:rPr>
                <w:rFonts w:ascii="Times New Roman" w:hAnsi="Times New Roman"/>
                <w:bCs/>
                <w:sz w:val="20"/>
                <w:szCs w:val="20"/>
                <w:lang w:val="ru-RU" w:eastAsia="ru-RU"/>
              </w:rPr>
            </w:pPr>
            <w:r w:rsidRPr="00D36078">
              <w:rPr>
                <w:rFonts w:ascii="Times New Roman" w:hAnsi="Times New Roman"/>
                <w:bCs/>
                <w:sz w:val="20"/>
                <w:szCs w:val="20"/>
                <w:lang w:val="ru-RU" w:eastAsia="ru-RU"/>
              </w:rPr>
              <w:t>--</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14:paraId="16415406" w14:textId="77777777" w:rsidR="00D36078" w:rsidRPr="00D36078" w:rsidRDefault="00D36078" w:rsidP="00D36078">
            <w:pPr>
              <w:widowControl w:val="0"/>
              <w:spacing w:after="0" w:line="240" w:lineRule="auto"/>
              <w:jc w:val="center"/>
              <w:rPr>
                <w:rFonts w:ascii="Times New Roman" w:hAnsi="Times New Roman"/>
                <w:bCs/>
                <w:sz w:val="20"/>
                <w:szCs w:val="20"/>
                <w:lang w:val="ru-RU" w:eastAsia="ru-RU"/>
              </w:rPr>
            </w:pPr>
            <w:r w:rsidRPr="00D36078">
              <w:rPr>
                <w:rFonts w:ascii="Times New Roman" w:hAnsi="Times New Roman"/>
                <w:bCs/>
                <w:sz w:val="20"/>
                <w:szCs w:val="20"/>
                <w:lang w:val="ru-RU" w:eastAsia="ru-RU"/>
              </w:rPr>
              <w:t>--</w:t>
            </w:r>
          </w:p>
        </w:tc>
      </w:tr>
      <w:tr w:rsidR="00D36078" w:rsidRPr="00D36078" w14:paraId="60418394" w14:textId="77777777" w:rsidTr="00CA5EA7">
        <w:tc>
          <w:tcPr>
            <w:tcW w:w="5107" w:type="dxa"/>
            <w:tcBorders>
              <w:top w:val="single" w:sz="6" w:space="0" w:color="auto"/>
              <w:left w:val="single" w:sz="6" w:space="0" w:color="auto"/>
              <w:bottom w:val="single" w:sz="6" w:space="0" w:color="auto"/>
              <w:right w:val="single" w:sz="6" w:space="0" w:color="auto"/>
            </w:tcBorders>
            <w:shd w:val="clear" w:color="auto" w:fill="auto"/>
          </w:tcPr>
          <w:p w14:paraId="53974DA7" w14:textId="77777777" w:rsidR="00D36078" w:rsidRPr="00D36078" w:rsidRDefault="00D36078" w:rsidP="00D36078">
            <w:pPr>
              <w:widowControl w:val="0"/>
              <w:spacing w:after="0" w:line="240" w:lineRule="auto"/>
              <w:rPr>
                <w:rFonts w:ascii="Times New Roman" w:hAnsi="Times New Roman"/>
                <w:bCs/>
                <w:sz w:val="20"/>
                <w:szCs w:val="20"/>
                <w:lang w:val="ru-RU" w:eastAsia="ru-RU"/>
              </w:rPr>
            </w:pPr>
            <w:r w:rsidRPr="00D36078">
              <w:rPr>
                <w:rFonts w:ascii="Times New Roman" w:hAnsi="Times New Roman"/>
                <w:bCs/>
                <w:sz w:val="20"/>
                <w:szCs w:val="20"/>
                <w:lang w:val="ru-RU" w:eastAsia="ru-RU"/>
              </w:rPr>
              <w:t>Накопичені курсові різниці</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14:paraId="6E8AD6CF" w14:textId="77777777" w:rsidR="00D36078" w:rsidRPr="00D36078" w:rsidRDefault="00D36078" w:rsidP="00D36078">
            <w:pPr>
              <w:widowControl w:val="0"/>
              <w:spacing w:after="0" w:line="240" w:lineRule="auto"/>
              <w:jc w:val="center"/>
              <w:rPr>
                <w:rFonts w:ascii="Times New Roman" w:hAnsi="Times New Roman"/>
                <w:bCs/>
                <w:sz w:val="20"/>
                <w:szCs w:val="20"/>
                <w:lang w:val="ru-RU" w:eastAsia="ru-RU"/>
              </w:rPr>
            </w:pPr>
            <w:r w:rsidRPr="00D36078">
              <w:rPr>
                <w:rFonts w:ascii="Times New Roman" w:hAnsi="Times New Roman"/>
                <w:bCs/>
                <w:sz w:val="20"/>
                <w:szCs w:val="20"/>
                <w:lang w:val="ru-RU" w:eastAsia="ru-RU"/>
              </w:rPr>
              <w:t>2410</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14:paraId="5F5FA68D" w14:textId="77777777" w:rsidR="00D36078" w:rsidRPr="00D36078" w:rsidRDefault="00D36078" w:rsidP="00D36078">
            <w:pPr>
              <w:widowControl w:val="0"/>
              <w:spacing w:after="0" w:line="240" w:lineRule="auto"/>
              <w:jc w:val="center"/>
              <w:rPr>
                <w:rFonts w:ascii="Times New Roman" w:hAnsi="Times New Roman"/>
                <w:bCs/>
                <w:sz w:val="20"/>
                <w:szCs w:val="20"/>
                <w:lang w:val="ru-RU" w:eastAsia="ru-RU"/>
              </w:rPr>
            </w:pPr>
            <w:r w:rsidRPr="00D36078">
              <w:rPr>
                <w:rFonts w:ascii="Times New Roman" w:hAnsi="Times New Roman"/>
                <w:bCs/>
                <w:sz w:val="20"/>
                <w:szCs w:val="20"/>
                <w:lang w:val="ru-RU" w:eastAsia="ru-RU"/>
              </w:rPr>
              <w:t>--</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14:paraId="73856A07" w14:textId="77777777" w:rsidR="00D36078" w:rsidRPr="00D36078" w:rsidRDefault="00D36078" w:rsidP="00D36078">
            <w:pPr>
              <w:widowControl w:val="0"/>
              <w:spacing w:after="0" w:line="240" w:lineRule="auto"/>
              <w:jc w:val="center"/>
              <w:rPr>
                <w:rFonts w:ascii="Times New Roman" w:hAnsi="Times New Roman"/>
                <w:bCs/>
                <w:sz w:val="20"/>
                <w:szCs w:val="20"/>
                <w:lang w:val="ru-RU" w:eastAsia="ru-RU"/>
              </w:rPr>
            </w:pPr>
            <w:r w:rsidRPr="00D36078">
              <w:rPr>
                <w:rFonts w:ascii="Times New Roman" w:hAnsi="Times New Roman"/>
                <w:bCs/>
                <w:sz w:val="20"/>
                <w:szCs w:val="20"/>
                <w:lang w:val="ru-RU" w:eastAsia="ru-RU"/>
              </w:rPr>
              <w:t>--</w:t>
            </w:r>
          </w:p>
        </w:tc>
      </w:tr>
      <w:tr w:rsidR="00D36078" w:rsidRPr="00D36078" w14:paraId="0D701D83" w14:textId="77777777" w:rsidTr="00CA5EA7">
        <w:tc>
          <w:tcPr>
            <w:tcW w:w="5107" w:type="dxa"/>
            <w:tcBorders>
              <w:top w:val="single" w:sz="6" w:space="0" w:color="auto"/>
              <w:left w:val="single" w:sz="6" w:space="0" w:color="auto"/>
              <w:bottom w:val="single" w:sz="6" w:space="0" w:color="auto"/>
              <w:right w:val="single" w:sz="6" w:space="0" w:color="auto"/>
            </w:tcBorders>
            <w:shd w:val="clear" w:color="auto" w:fill="auto"/>
          </w:tcPr>
          <w:p w14:paraId="4C61BA7A" w14:textId="77777777" w:rsidR="00D36078" w:rsidRPr="00D36078" w:rsidRDefault="00D36078" w:rsidP="00D36078">
            <w:pPr>
              <w:widowControl w:val="0"/>
              <w:spacing w:after="0" w:line="240" w:lineRule="auto"/>
              <w:rPr>
                <w:rFonts w:ascii="Times New Roman" w:hAnsi="Times New Roman"/>
                <w:bCs/>
                <w:sz w:val="20"/>
                <w:szCs w:val="20"/>
                <w:lang w:val="ru-RU" w:eastAsia="ru-RU"/>
              </w:rPr>
            </w:pPr>
            <w:r w:rsidRPr="00D36078">
              <w:rPr>
                <w:rFonts w:ascii="Times New Roman" w:hAnsi="Times New Roman"/>
                <w:bCs/>
                <w:sz w:val="20"/>
                <w:szCs w:val="20"/>
                <w:lang w:val="ru-RU" w:eastAsia="ru-RU"/>
              </w:rPr>
              <w:t>Частка іншого сукупного доходу асоційованих та спільних підприємств</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14:paraId="5C3BC1DF" w14:textId="77777777" w:rsidR="00D36078" w:rsidRPr="00D36078" w:rsidRDefault="00D36078" w:rsidP="00D36078">
            <w:pPr>
              <w:widowControl w:val="0"/>
              <w:spacing w:after="0" w:line="240" w:lineRule="auto"/>
              <w:jc w:val="center"/>
              <w:rPr>
                <w:rFonts w:ascii="Times New Roman" w:hAnsi="Times New Roman"/>
                <w:bCs/>
                <w:sz w:val="20"/>
                <w:szCs w:val="20"/>
                <w:lang w:val="ru-RU" w:eastAsia="ru-RU"/>
              </w:rPr>
            </w:pPr>
            <w:r w:rsidRPr="00D36078">
              <w:rPr>
                <w:rFonts w:ascii="Times New Roman" w:hAnsi="Times New Roman"/>
                <w:bCs/>
                <w:sz w:val="20"/>
                <w:szCs w:val="20"/>
                <w:lang w:val="ru-RU" w:eastAsia="ru-RU"/>
              </w:rPr>
              <w:t>2415</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14:paraId="7B8962E5" w14:textId="77777777" w:rsidR="00D36078" w:rsidRPr="00D36078" w:rsidRDefault="00D36078" w:rsidP="00D36078">
            <w:pPr>
              <w:widowControl w:val="0"/>
              <w:spacing w:after="0" w:line="240" w:lineRule="auto"/>
              <w:jc w:val="center"/>
              <w:rPr>
                <w:rFonts w:ascii="Times New Roman" w:hAnsi="Times New Roman"/>
                <w:bCs/>
                <w:sz w:val="20"/>
                <w:szCs w:val="20"/>
                <w:lang w:val="ru-RU" w:eastAsia="ru-RU"/>
              </w:rPr>
            </w:pPr>
            <w:r w:rsidRPr="00D36078">
              <w:rPr>
                <w:rFonts w:ascii="Times New Roman" w:hAnsi="Times New Roman"/>
                <w:bCs/>
                <w:sz w:val="20"/>
                <w:szCs w:val="20"/>
                <w:lang w:val="ru-RU" w:eastAsia="ru-RU"/>
              </w:rPr>
              <w:t>--</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14:paraId="60A3F80E" w14:textId="77777777" w:rsidR="00D36078" w:rsidRPr="00D36078" w:rsidRDefault="00D36078" w:rsidP="00D36078">
            <w:pPr>
              <w:widowControl w:val="0"/>
              <w:spacing w:after="0" w:line="240" w:lineRule="auto"/>
              <w:jc w:val="center"/>
              <w:rPr>
                <w:rFonts w:ascii="Times New Roman" w:hAnsi="Times New Roman"/>
                <w:bCs/>
                <w:sz w:val="20"/>
                <w:szCs w:val="20"/>
                <w:lang w:val="ru-RU" w:eastAsia="ru-RU"/>
              </w:rPr>
            </w:pPr>
            <w:r w:rsidRPr="00D36078">
              <w:rPr>
                <w:rFonts w:ascii="Times New Roman" w:hAnsi="Times New Roman"/>
                <w:bCs/>
                <w:sz w:val="20"/>
                <w:szCs w:val="20"/>
                <w:lang w:val="ru-RU" w:eastAsia="ru-RU"/>
              </w:rPr>
              <w:t>--</w:t>
            </w:r>
          </w:p>
        </w:tc>
      </w:tr>
      <w:tr w:rsidR="00D36078" w:rsidRPr="00D36078" w14:paraId="5342EF49" w14:textId="77777777" w:rsidTr="00CA5EA7">
        <w:tc>
          <w:tcPr>
            <w:tcW w:w="5107" w:type="dxa"/>
            <w:tcBorders>
              <w:top w:val="single" w:sz="6" w:space="0" w:color="auto"/>
              <w:left w:val="single" w:sz="6" w:space="0" w:color="auto"/>
              <w:bottom w:val="single" w:sz="6" w:space="0" w:color="auto"/>
              <w:right w:val="single" w:sz="6" w:space="0" w:color="auto"/>
            </w:tcBorders>
            <w:shd w:val="clear" w:color="auto" w:fill="auto"/>
          </w:tcPr>
          <w:p w14:paraId="2128D7B3" w14:textId="77777777" w:rsidR="00D36078" w:rsidRPr="00D36078" w:rsidRDefault="00D36078" w:rsidP="00D36078">
            <w:pPr>
              <w:widowControl w:val="0"/>
              <w:spacing w:after="0" w:line="240" w:lineRule="auto"/>
              <w:rPr>
                <w:rFonts w:ascii="Times New Roman" w:hAnsi="Times New Roman"/>
                <w:bCs/>
                <w:sz w:val="20"/>
                <w:szCs w:val="20"/>
                <w:lang w:val="ru-RU" w:eastAsia="ru-RU"/>
              </w:rPr>
            </w:pPr>
            <w:r w:rsidRPr="00D36078">
              <w:rPr>
                <w:rFonts w:ascii="Times New Roman" w:hAnsi="Times New Roman"/>
                <w:bCs/>
                <w:sz w:val="20"/>
                <w:szCs w:val="20"/>
                <w:lang w:val="ru-RU" w:eastAsia="ru-RU"/>
              </w:rPr>
              <w:t>Інший сукупний дохід</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14:paraId="36E7AED7" w14:textId="77777777" w:rsidR="00D36078" w:rsidRPr="00D36078" w:rsidRDefault="00D36078" w:rsidP="00D36078">
            <w:pPr>
              <w:widowControl w:val="0"/>
              <w:spacing w:after="0" w:line="240" w:lineRule="auto"/>
              <w:jc w:val="center"/>
              <w:rPr>
                <w:rFonts w:ascii="Times New Roman" w:hAnsi="Times New Roman"/>
                <w:bCs/>
                <w:sz w:val="20"/>
                <w:szCs w:val="20"/>
                <w:lang w:val="ru-RU" w:eastAsia="ru-RU"/>
              </w:rPr>
            </w:pPr>
            <w:r w:rsidRPr="00D36078">
              <w:rPr>
                <w:rFonts w:ascii="Times New Roman" w:hAnsi="Times New Roman"/>
                <w:bCs/>
                <w:sz w:val="20"/>
                <w:szCs w:val="20"/>
                <w:lang w:val="ru-RU" w:eastAsia="ru-RU"/>
              </w:rPr>
              <w:t>2445</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14:paraId="712B4C83" w14:textId="77777777" w:rsidR="00D36078" w:rsidRPr="00D36078" w:rsidRDefault="00D36078" w:rsidP="00D36078">
            <w:pPr>
              <w:widowControl w:val="0"/>
              <w:spacing w:after="0" w:line="240" w:lineRule="auto"/>
              <w:jc w:val="center"/>
              <w:rPr>
                <w:rFonts w:ascii="Times New Roman" w:hAnsi="Times New Roman"/>
                <w:bCs/>
                <w:sz w:val="20"/>
                <w:szCs w:val="20"/>
                <w:lang w:val="ru-RU" w:eastAsia="ru-RU"/>
              </w:rPr>
            </w:pPr>
            <w:r w:rsidRPr="00D36078">
              <w:rPr>
                <w:rFonts w:ascii="Times New Roman" w:hAnsi="Times New Roman"/>
                <w:bCs/>
                <w:sz w:val="20"/>
                <w:szCs w:val="20"/>
                <w:lang w:val="ru-RU" w:eastAsia="ru-RU"/>
              </w:rPr>
              <w:t>--</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14:paraId="252338B3" w14:textId="77777777" w:rsidR="00D36078" w:rsidRPr="00D36078" w:rsidRDefault="00D36078" w:rsidP="00D36078">
            <w:pPr>
              <w:widowControl w:val="0"/>
              <w:spacing w:after="0" w:line="240" w:lineRule="auto"/>
              <w:jc w:val="center"/>
              <w:rPr>
                <w:rFonts w:ascii="Times New Roman" w:hAnsi="Times New Roman"/>
                <w:bCs/>
                <w:sz w:val="20"/>
                <w:szCs w:val="20"/>
                <w:lang w:val="ru-RU" w:eastAsia="ru-RU"/>
              </w:rPr>
            </w:pPr>
            <w:r w:rsidRPr="00D36078">
              <w:rPr>
                <w:rFonts w:ascii="Times New Roman" w:hAnsi="Times New Roman"/>
                <w:bCs/>
                <w:sz w:val="20"/>
                <w:szCs w:val="20"/>
                <w:lang w:val="ru-RU" w:eastAsia="ru-RU"/>
              </w:rPr>
              <w:t>--</w:t>
            </w:r>
          </w:p>
        </w:tc>
      </w:tr>
      <w:tr w:rsidR="00D36078" w:rsidRPr="00D36078" w14:paraId="63D33979" w14:textId="77777777" w:rsidTr="00CA5EA7">
        <w:tc>
          <w:tcPr>
            <w:tcW w:w="5107" w:type="dxa"/>
            <w:tcBorders>
              <w:top w:val="single" w:sz="6" w:space="0" w:color="auto"/>
              <w:left w:val="single" w:sz="6" w:space="0" w:color="auto"/>
              <w:bottom w:val="single" w:sz="6" w:space="0" w:color="auto"/>
              <w:right w:val="single" w:sz="6" w:space="0" w:color="auto"/>
            </w:tcBorders>
            <w:shd w:val="clear" w:color="auto" w:fill="auto"/>
          </w:tcPr>
          <w:p w14:paraId="49E2AF91" w14:textId="77777777" w:rsidR="00D36078" w:rsidRPr="00D36078" w:rsidRDefault="00D36078" w:rsidP="00D36078">
            <w:pPr>
              <w:widowControl w:val="0"/>
              <w:spacing w:after="0" w:line="240" w:lineRule="auto"/>
              <w:rPr>
                <w:rFonts w:ascii="Times New Roman" w:hAnsi="Times New Roman"/>
                <w:bCs/>
                <w:sz w:val="20"/>
                <w:szCs w:val="20"/>
                <w:lang w:val="ru-RU" w:eastAsia="ru-RU"/>
              </w:rPr>
            </w:pPr>
            <w:r w:rsidRPr="00D36078">
              <w:rPr>
                <w:rFonts w:ascii="Times New Roman" w:hAnsi="Times New Roman"/>
                <w:bCs/>
                <w:sz w:val="20"/>
                <w:szCs w:val="20"/>
                <w:lang w:val="ru-RU" w:eastAsia="ru-RU"/>
              </w:rPr>
              <w:t>Інший сукупний дохід до оподаткування</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14:paraId="187624AC" w14:textId="77777777" w:rsidR="00D36078" w:rsidRPr="00D36078" w:rsidRDefault="00D36078" w:rsidP="00D36078">
            <w:pPr>
              <w:widowControl w:val="0"/>
              <w:spacing w:after="0" w:line="240" w:lineRule="auto"/>
              <w:jc w:val="center"/>
              <w:rPr>
                <w:rFonts w:ascii="Times New Roman" w:hAnsi="Times New Roman"/>
                <w:bCs/>
                <w:sz w:val="20"/>
                <w:szCs w:val="20"/>
                <w:lang w:val="ru-RU" w:eastAsia="ru-RU"/>
              </w:rPr>
            </w:pPr>
            <w:r w:rsidRPr="00D36078">
              <w:rPr>
                <w:rFonts w:ascii="Times New Roman" w:hAnsi="Times New Roman"/>
                <w:bCs/>
                <w:sz w:val="20"/>
                <w:szCs w:val="20"/>
                <w:lang w:val="ru-RU" w:eastAsia="ru-RU"/>
              </w:rPr>
              <w:t>2450</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14:paraId="0769898B" w14:textId="77777777" w:rsidR="00D36078" w:rsidRPr="00D36078" w:rsidRDefault="00D36078" w:rsidP="00D36078">
            <w:pPr>
              <w:widowControl w:val="0"/>
              <w:spacing w:after="0" w:line="240" w:lineRule="auto"/>
              <w:jc w:val="center"/>
              <w:rPr>
                <w:rFonts w:ascii="Times New Roman" w:hAnsi="Times New Roman"/>
                <w:bCs/>
                <w:sz w:val="20"/>
                <w:szCs w:val="20"/>
                <w:lang w:val="ru-RU" w:eastAsia="ru-RU"/>
              </w:rPr>
            </w:pPr>
            <w:r w:rsidRPr="00D36078">
              <w:rPr>
                <w:rFonts w:ascii="Times New Roman" w:hAnsi="Times New Roman"/>
                <w:bCs/>
                <w:sz w:val="20"/>
                <w:szCs w:val="20"/>
                <w:lang w:val="ru-RU" w:eastAsia="ru-RU"/>
              </w:rPr>
              <w:t>--</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14:paraId="76CE4FAB" w14:textId="77777777" w:rsidR="00D36078" w:rsidRPr="00D36078" w:rsidRDefault="00D36078" w:rsidP="00D36078">
            <w:pPr>
              <w:widowControl w:val="0"/>
              <w:spacing w:after="0" w:line="240" w:lineRule="auto"/>
              <w:jc w:val="center"/>
              <w:rPr>
                <w:rFonts w:ascii="Times New Roman" w:hAnsi="Times New Roman"/>
                <w:bCs/>
                <w:sz w:val="20"/>
                <w:szCs w:val="20"/>
                <w:lang w:val="ru-RU" w:eastAsia="ru-RU"/>
              </w:rPr>
            </w:pPr>
            <w:r w:rsidRPr="00D36078">
              <w:rPr>
                <w:rFonts w:ascii="Times New Roman" w:hAnsi="Times New Roman"/>
                <w:bCs/>
                <w:sz w:val="20"/>
                <w:szCs w:val="20"/>
                <w:lang w:val="ru-RU" w:eastAsia="ru-RU"/>
              </w:rPr>
              <w:t>--</w:t>
            </w:r>
          </w:p>
        </w:tc>
      </w:tr>
      <w:tr w:rsidR="00D36078" w:rsidRPr="00D36078" w14:paraId="2A0C90DD" w14:textId="77777777" w:rsidTr="00CA5EA7">
        <w:tc>
          <w:tcPr>
            <w:tcW w:w="5107" w:type="dxa"/>
            <w:tcBorders>
              <w:top w:val="single" w:sz="6" w:space="0" w:color="auto"/>
              <w:left w:val="single" w:sz="6" w:space="0" w:color="auto"/>
              <w:bottom w:val="single" w:sz="6" w:space="0" w:color="auto"/>
              <w:right w:val="single" w:sz="6" w:space="0" w:color="auto"/>
            </w:tcBorders>
            <w:shd w:val="clear" w:color="auto" w:fill="auto"/>
          </w:tcPr>
          <w:p w14:paraId="3950B598" w14:textId="77777777" w:rsidR="00D36078" w:rsidRPr="00D36078" w:rsidRDefault="00D36078" w:rsidP="00D36078">
            <w:pPr>
              <w:widowControl w:val="0"/>
              <w:spacing w:after="0" w:line="240" w:lineRule="auto"/>
              <w:rPr>
                <w:rFonts w:ascii="Times New Roman" w:hAnsi="Times New Roman"/>
                <w:bCs/>
                <w:sz w:val="20"/>
                <w:szCs w:val="20"/>
                <w:lang w:val="ru-RU" w:eastAsia="ru-RU"/>
              </w:rPr>
            </w:pPr>
            <w:r w:rsidRPr="00D36078">
              <w:rPr>
                <w:rFonts w:ascii="Times New Roman" w:hAnsi="Times New Roman"/>
                <w:bCs/>
                <w:sz w:val="20"/>
                <w:szCs w:val="20"/>
                <w:lang w:val="ru-RU" w:eastAsia="ru-RU"/>
              </w:rPr>
              <w:t>Податок на прибуток, пов'язаний з іншим сукупним доходом</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14:paraId="68534B81" w14:textId="77777777" w:rsidR="00D36078" w:rsidRPr="00D36078" w:rsidRDefault="00D36078" w:rsidP="00D36078">
            <w:pPr>
              <w:widowControl w:val="0"/>
              <w:spacing w:after="0" w:line="240" w:lineRule="auto"/>
              <w:jc w:val="center"/>
              <w:rPr>
                <w:rFonts w:ascii="Times New Roman" w:hAnsi="Times New Roman"/>
                <w:bCs/>
                <w:sz w:val="20"/>
                <w:szCs w:val="20"/>
                <w:lang w:val="ru-RU" w:eastAsia="ru-RU"/>
              </w:rPr>
            </w:pPr>
            <w:r w:rsidRPr="00D36078">
              <w:rPr>
                <w:rFonts w:ascii="Times New Roman" w:hAnsi="Times New Roman"/>
                <w:bCs/>
                <w:sz w:val="20"/>
                <w:szCs w:val="20"/>
                <w:lang w:val="ru-RU" w:eastAsia="ru-RU"/>
              </w:rPr>
              <w:t>2455</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14:paraId="5E84720C" w14:textId="77777777" w:rsidR="00D36078" w:rsidRPr="00D36078" w:rsidRDefault="00D36078" w:rsidP="00D36078">
            <w:pPr>
              <w:widowControl w:val="0"/>
              <w:spacing w:after="0" w:line="240" w:lineRule="auto"/>
              <w:jc w:val="center"/>
              <w:rPr>
                <w:rFonts w:ascii="Times New Roman" w:hAnsi="Times New Roman"/>
                <w:bCs/>
                <w:sz w:val="20"/>
                <w:szCs w:val="20"/>
                <w:lang w:val="ru-RU" w:eastAsia="ru-RU"/>
              </w:rPr>
            </w:pPr>
            <w:r w:rsidRPr="00D36078">
              <w:rPr>
                <w:rFonts w:ascii="Times New Roman" w:hAnsi="Times New Roman"/>
                <w:bCs/>
                <w:sz w:val="20"/>
                <w:szCs w:val="20"/>
                <w:lang w:val="ru-RU" w:eastAsia="ru-RU"/>
              </w:rPr>
              <w:t>--</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14:paraId="1A181C90" w14:textId="77777777" w:rsidR="00D36078" w:rsidRPr="00D36078" w:rsidRDefault="00D36078" w:rsidP="00D36078">
            <w:pPr>
              <w:widowControl w:val="0"/>
              <w:spacing w:after="0" w:line="240" w:lineRule="auto"/>
              <w:jc w:val="center"/>
              <w:rPr>
                <w:rFonts w:ascii="Times New Roman" w:hAnsi="Times New Roman"/>
                <w:bCs/>
                <w:sz w:val="20"/>
                <w:szCs w:val="20"/>
                <w:lang w:val="ru-RU" w:eastAsia="ru-RU"/>
              </w:rPr>
            </w:pPr>
            <w:r w:rsidRPr="00D36078">
              <w:rPr>
                <w:rFonts w:ascii="Times New Roman" w:hAnsi="Times New Roman"/>
                <w:bCs/>
                <w:sz w:val="20"/>
                <w:szCs w:val="20"/>
                <w:lang w:val="ru-RU" w:eastAsia="ru-RU"/>
              </w:rPr>
              <w:t>--</w:t>
            </w:r>
          </w:p>
        </w:tc>
      </w:tr>
      <w:tr w:rsidR="00D36078" w:rsidRPr="00D36078" w14:paraId="2834E6B7" w14:textId="77777777" w:rsidTr="00CA5EA7">
        <w:tc>
          <w:tcPr>
            <w:tcW w:w="5107" w:type="dxa"/>
            <w:tcBorders>
              <w:top w:val="single" w:sz="6" w:space="0" w:color="auto"/>
              <w:left w:val="single" w:sz="6" w:space="0" w:color="auto"/>
              <w:bottom w:val="single" w:sz="6" w:space="0" w:color="auto"/>
              <w:right w:val="single" w:sz="6" w:space="0" w:color="auto"/>
            </w:tcBorders>
            <w:shd w:val="clear" w:color="auto" w:fill="auto"/>
          </w:tcPr>
          <w:p w14:paraId="3F1E2BE0" w14:textId="77777777" w:rsidR="00D36078" w:rsidRPr="00D36078" w:rsidRDefault="00D36078" w:rsidP="00D36078">
            <w:pPr>
              <w:widowControl w:val="0"/>
              <w:spacing w:after="0" w:line="240" w:lineRule="auto"/>
              <w:rPr>
                <w:rFonts w:ascii="Times New Roman" w:hAnsi="Times New Roman"/>
                <w:bCs/>
                <w:sz w:val="20"/>
                <w:szCs w:val="20"/>
                <w:lang w:val="ru-RU" w:eastAsia="ru-RU"/>
              </w:rPr>
            </w:pPr>
            <w:r w:rsidRPr="00D36078">
              <w:rPr>
                <w:rFonts w:ascii="Times New Roman" w:hAnsi="Times New Roman"/>
                <w:bCs/>
                <w:sz w:val="20"/>
                <w:szCs w:val="20"/>
                <w:lang w:val="ru-RU" w:eastAsia="ru-RU"/>
              </w:rPr>
              <w:t>Інший сукупний дохід після оподаткування</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14:paraId="0386160F" w14:textId="77777777" w:rsidR="00D36078" w:rsidRPr="00D36078" w:rsidRDefault="00D36078" w:rsidP="00D36078">
            <w:pPr>
              <w:widowControl w:val="0"/>
              <w:spacing w:after="0" w:line="240" w:lineRule="auto"/>
              <w:jc w:val="center"/>
              <w:rPr>
                <w:rFonts w:ascii="Times New Roman" w:hAnsi="Times New Roman"/>
                <w:bCs/>
                <w:sz w:val="20"/>
                <w:szCs w:val="20"/>
                <w:lang w:val="ru-RU" w:eastAsia="ru-RU"/>
              </w:rPr>
            </w:pPr>
            <w:r w:rsidRPr="00D36078">
              <w:rPr>
                <w:rFonts w:ascii="Times New Roman" w:hAnsi="Times New Roman"/>
                <w:bCs/>
                <w:sz w:val="20"/>
                <w:szCs w:val="20"/>
                <w:lang w:val="ru-RU" w:eastAsia="ru-RU"/>
              </w:rPr>
              <w:t>2460</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14:paraId="4A08DD38" w14:textId="77777777" w:rsidR="00D36078" w:rsidRPr="00D36078" w:rsidRDefault="00D36078" w:rsidP="00D36078">
            <w:pPr>
              <w:widowControl w:val="0"/>
              <w:spacing w:after="0" w:line="240" w:lineRule="auto"/>
              <w:jc w:val="center"/>
              <w:rPr>
                <w:rFonts w:ascii="Times New Roman" w:hAnsi="Times New Roman"/>
                <w:bCs/>
                <w:sz w:val="20"/>
                <w:szCs w:val="20"/>
                <w:lang w:val="ru-RU" w:eastAsia="ru-RU"/>
              </w:rPr>
            </w:pPr>
            <w:r w:rsidRPr="00D36078">
              <w:rPr>
                <w:rFonts w:ascii="Times New Roman" w:hAnsi="Times New Roman"/>
                <w:bCs/>
                <w:sz w:val="20"/>
                <w:szCs w:val="20"/>
                <w:lang w:val="ru-RU" w:eastAsia="ru-RU"/>
              </w:rPr>
              <w:t>--</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14:paraId="511B87C8" w14:textId="77777777" w:rsidR="00D36078" w:rsidRPr="00D36078" w:rsidRDefault="00D36078" w:rsidP="00D36078">
            <w:pPr>
              <w:widowControl w:val="0"/>
              <w:spacing w:after="0" w:line="240" w:lineRule="auto"/>
              <w:jc w:val="center"/>
              <w:rPr>
                <w:rFonts w:ascii="Times New Roman" w:hAnsi="Times New Roman"/>
                <w:bCs/>
                <w:sz w:val="20"/>
                <w:szCs w:val="20"/>
                <w:lang w:val="ru-RU" w:eastAsia="ru-RU"/>
              </w:rPr>
            </w:pPr>
            <w:r w:rsidRPr="00D36078">
              <w:rPr>
                <w:rFonts w:ascii="Times New Roman" w:hAnsi="Times New Roman"/>
                <w:bCs/>
                <w:sz w:val="20"/>
                <w:szCs w:val="20"/>
                <w:lang w:val="ru-RU" w:eastAsia="ru-RU"/>
              </w:rPr>
              <w:t>--</w:t>
            </w:r>
          </w:p>
        </w:tc>
      </w:tr>
      <w:tr w:rsidR="00D36078" w:rsidRPr="00D36078" w14:paraId="7D6A6D11" w14:textId="77777777" w:rsidTr="00CA5EA7">
        <w:tc>
          <w:tcPr>
            <w:tcW w:w="5107" w:type="dxa"/>
            <w:tcBorders>
              <w:top w:val="single" w:sz="6" w:space="0" w:color="auto"/>
              <w:left w:val="single" w:sz="6" w:space="0" w:color="auto"/>
              <w:bottom w:val="single" w:sz="6" w:space="0" w:color="auto"/>
              <w:right w:val="single" w:sz="6" w:space="0" w:color="auto"/>
            </w:tcBorders>
            <w:shd w:val="clear" w:color="auto" w:fill="auto"/>
          </w:tcPr>
          <w:p w14:paraId="1083B2E8" w14:textId="77777777" w:rsidR="00D36078" w:rsidRPr="00D36078" w:rsidRDefault="00D36078" w:rsidP="00D36078">
            <w:pPr>
              <w:widowControl w:val="0"/>
              <w:spacing w:after="0" w:line="240" w:lineRule="auto"/>
              <w:rPr>
                <w:rFonts w:ascii="Times New Roman" w:hAnsi="Times New Roman"/>
                <w:bCs/>
                <w:sz w:val="20"/>
                <w:szCs w:val="20"/>
                <w:lang w:val="ru-RU" w:eastAsia="ru-RU"/>
              </w:rPr>
            </w:pPr>
            <w:r w:rsidRPr="00D36078">
              <w:rPr>
                <w:rFonts w:ascii="Times New Roman" w:hAnsi="Times New Roman"/>
                <w:bCs/>
                <w:sz w:val="20"/>
                <w:szCs w:val="20"/>
                <w:lang w:val="ru-RU" w:eastAsia="ru-RU"/>
              </w:rPr>
              <w:t>Сукупний дохід (сума рядків 2350, 2355 та 2460)</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14:paraId="27731924" w14:textId="77777777" w:rsidR="00D36078" w:rsidRPr="00D36078" w:rsidRDefault="00D36078" w:rsidP="00D36078">
            <w:pPr>
              <w:widowControl w:val="0"/>
              <w:spacing w:after="0" w:line="240" w:lineRule="auto"/>
              <w:jc w:val="center"/>
              <w:rPr>
                <w:rFonts w:ascii="Times New Roman" w:hAnsi="Times New Roman"/>
                <w:bCs/>
                <w:sz w:val="20"/>
                <w:szCs w:val="20"/>
                <w:lang w:val="ru-RU" w:eastAsia="ru-RU"/>
              </w:rPr>
            </w:pPr>
            <w:r w:rsidRPr="00D36078">
              <w:rPr>
                <w:rFonts w:ascii="Times New Roman" w:hAnsi="Times New Roman"/>
                <w:bCs/>
                <w:sz w:val="20"/>
                <w:szCs w:val="20"/>
                <w:lang w:val="ru-RU" w:eastAsia="ru-RU"/>
              </w:rPr>
              <w:t>2465</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14:paraId="05985006" w14:textId="77777777" w:rsidR="00D36078" w:rsidRPr="00D36078" w:rsidRDefault="00D36078" w:rsidP="00D36078">
            <w:pPr>
              <w:widowControl w:val="0"/>
              <w:spacing w:after="0" w:line="240" w:lineRule="auto"/>
              <w:jc w:val="center"/>
              <w:rPr>
                <w:rFonts w:ascii="Times New Roman" w:hAnsi="Times New Roman"/>
                <w:bCs/>
                <w:sz w:val="20"/>
                <w:szCs w:val="20"/>
                <w:lang w:val="ru-RU" w:eastAsia="ru-RU"/>
              </w:rPr>
            </w:pPr>
            <w:r w:rsidRPr="00D36078">
              <w:rPr>
                <w:rFonts w:ascii="Times New Roman" w:hAnsi="Times New Roman"/>
                <w:bCs/>
                <w:sz w:val="20"/>
                <w:szCs w:val="20"/>
                <w:lang w:val="ru-RU" w:eastAsia="ru-RU"/>
              </w:rPr>
              <w:t>-1063</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14:paraId="3F42B6C5" w14:textId="77777777" w:rsidR="00D36078" w:rsidRPr="00D36078" w:rsidRDefault="00D36078" w:rsidP="00D36078">
            <w:pPr>
              <w:widowControl w:val="0"/>
              <w:spacing w:after="0" w:line="240" w:lineRule="auto"/>
              <w:jc w:val="center"/>
              <w:rPr>
                <w:rFonts w:ascii="Times New Roman" w:hAnsi="Times New Roman"/>
                <w:bCs/>
                <w:sz w:val="20"/>
                <w:szCs w:val="20"/>
                <w:lang w:val="ru-RU" w:eastAsia="ru-RU"/>
              </w:rPr>
            </w:pPr>
            <w:r w:rsidRPr="00D36078">
              <w:rPr>
                <w:rFonts w:ascii="Times New Roman" w:hAnsi="Times New Roman"/>
                <w:bCs/>
                <w:sz w:val="20"/>
                <w:szCs w:val="20"/>
                <w:lang w:val="ru-RU" w:eastAsia="ru-RU"/>
              </w:rPr>
              <w:t>41150</w:t>
            </w:r>
          </w:p>
        </w:tc>
      </w:tr>
    </w:tbl>
    <w:p w14:paraId="76E72CA5" w14:textId="77777777" w:rsidR="00D36078" w:rsidRPr="00D36078" w:rsidRDefault="00D36078" w:rsidP="00D360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0"/>
          <w:szCs w:val="20"/>
          <w:lang w:eastAsia="ru-RU"/>
        </w:rPr>
      </w:pPr>
    </w:p>
    <w:p w14:paraId="1DA89F5E" w14:textId="77777777" w:rsidR="00D36078" w:rsidRPr="00D36078" w:rsidRDefault="00D36078" w:rsidP="00D36078">
      <w:pPr>
        <w:widowControl w:val="0"/>
        <w:spacing w:after="0" w:line="240" w:lineRule="auto"/>
        <w:ind w:firstLine="567"/>
        <w:jc w:val="center"/>
        <w:rPr>
          <w:rFonts w:ascii="Times New Roman" w:hAnsi="Times New Roman"/>
          <w:b/>
          <w:lang w:eastAsia="ru-RU"/>
        </w:rPr>
      </w:pPr>
      <w:r w:rsidRPr="00D36078">
        <w:rPr>
          <w:rFonts w:ascii="Times New Roman" w:hAnsi="Times New Roman"/>
          <w:b/>
          <w:lang w:val="en-US" w:eastAsia="ru-RU"/>
        </w:rPr>
        <w:t xml:space="preserve">III. </w:t>
      </w:r>
      <w:r w:rsidRPr="00D36078">
        <w:rPr>
          <w:rFonts w:ascii="Times New Roman" w:hAnsi="Times New Roman"/>
          <w:b/>
          <w:lang w:eastAsia="ru-RU"/>
        </w:rPr>
        <w:t>ЕЛЕМЕНТИ ОПЕРАЦІЙНИХ ВИТРАТ</w:t>
      </w:r>
    </w:p>
    <w:p w14:paraId="68F6A280" w14:textId="77777777" w:rsidR="00D36078" w:rsidRPr="00D36078" w:rsidRDefault="00D36078" w:rsidP="00D36078">
      <w:pPr>
        <w:widowControl w:val="0"/>
        <w:spacing w:after="0" w:line="240" w:lineRule="auto"/>
        <w:ind w:firstLine="567"/>
        <w:rPr>
          <w:rFonts w:ascii="Times New Roman" w:hAnsi="Times New Roman"/>
          <w:sz w:val="10"/>
          <w:szCs w:val="10"/>
          <w:lang w:eastAsia="ru-RU"/>
        </w:rPr>
      </w:pPr>
    </w:p>
    <w:tbl>
      <w:tblPr>
        <w:tblW w:w="9930"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A0" w:firstRow="1" w:lastRow="0" w:firstColumn="1" w:lastColumn="0" w:noHBand="0" w:noVBand="0"/>
      </w:tblPr>
      <w:tblGrid>
        <w:gridCol w:w="5107"/>
        <w:gridCol w:w="994"/>
        <w:gridCol w:w="1843"/>
        <w:gridCol w:w="1986"/>
      </w:tblGrid>
      <w:tr w:rsidR="00D36078" w:rsidRPr="00D36078" w14:paraId="6245F5CF" w14:textId="77777777" w:rsidTr="00CA5EA7">
        <w:tc>
          <w:tcPr>
            <w:tcW w:w="5107" w:type="dxa"/>
            <w:tcBorders>
              <w:top w:val="single" w:sz="6" w:space="0" w:color="auto"/>
              <w:left w:val="single" w:sz="6" w:space="0" w:color="auto"/>
              <w:bottom w:val="single" w:sz="6" w:space="0" w:color="auto"/>
              <w:right w:val="single" w:sz="6" w:space="0" w:color="auto"/>
            </w:tcBorders>
            <w:vAlign w:val="center"/>
          </w:tcPr>
          <w:p w14:paraId="58C50208" w14:textId="77777777" w:rsidR="00D36078" w:rsidRPr="00D36078" w:rsidRDefault="00D36078" w:rsidP="00D36078">
            <w:pPr>
              <w:widowControl w:val="0"/>
              <w:spacing w:after="0" w:line="240" w:lineRule="auto"/>
              <w:ind w:firstLine="567"/>
              <w:jc w:val="center"/>
              <w:rPr>
                <w:rFonts w:ascii="Times New Roman" w:hAnsi="Times New Roman"/>
                <w:b/>
                <w:sz w:val="20"/>
                <w:szCs w:val="20"/>
                <w:lang w:eastAsia="ru-RU"/>
              </w:rPr>
            </w:pPr>
            <w:r w:rsidRPr="00D36078">
              <w:rPr>
                <w:rFonts w:ascii="Times New Roman" w:hAnsi="Times New Roman"/>
                <w:b/>
                <w:sz w:val="20"/>
                <w:szCs w:val="20"/>
                <w:lang w:eastAsia="ru-RU"/>
              </w:rPr>
              <w:t>Назва статті</w:t>
            </w:r>
          </w:p>
        </w:tc>
        <w:tc>
          <w:tcPr>
            <w:tcW w:w="994" w:type="dxa"/>
            <w:tcBorders>
              <w:top w:val="single" w:sz="6" w:space="0" w:color="auto"/>
              <w:left w:val="single" w:sz="6" w:space="0" w:color="auto"/>
              <w:bottom w:val="single" w:sz="6" w:space="0" w:color="auto"/>
              <w:right w:val="single" w:sz="6" w:space="0" w:color="auto"/>
            </w:tcBorders>
            <w:vAlign w:val="center"/>
          </w:tcPr>
          <w:p w14:paraId="18EBDE93" w14:textId="77777777" w:rsidR="00D36078" w:rsidRPr="00D36078" w:rsidRDefault="00D36078" w:rsidP="00D36078">
            <w:pPr>
              <w:widowControl w:val="0"/>
              <w:spacing w:after="0" w:line="240" w:lineRule="auto"/>
              <w:jc w:val="center"/>
              <w:rPr>
                <w:rFonts w:ascii="Times New Roman" w:hAnsi="Times New Roman"/>
                <w:b/>
                <w:bCs/>
                <w:sz w:val="20"/>
                <w:szCs w:val="20"/>
                <w:lang w:val="ru-RU" w:eastAsia="ru-RU"/>
              </w:rPr>
            </w:pPr>
            <w:r w:rsidRPr="00D36078">
              <w:rPr>
                <w:rFonts w:ascii="Times New Roman" w:hAnsi="Times New Roman"/>
                <w:b/>
                <w:bCs/>
                <w:sz w:val="20"/>
                <w:szCs w:val="20"/>
                <w:lang w:val="ru-RU" w:eastAsia="ru-RU"/>
              </w:rPr>
              <w:t>Код рядка</w:t>
            </w:r>
          </w:p>
        </w:tc>
        <w:tc>
          <w:tcPr>
            <w:tcW w:w="1843" w:type="dxa"/>
            <w:tcBorders>
              <w:top w:val="single" w:sz="6" w:space="0" w:color="auto"/>
              <w:left w:val="single" w:sz="6" w:space="0" w:color="auto"/>
              <w:bottom w:val="single" w:sz="6" w:space="0" w:color="auto"/>
              <w:right w:val="single" w:sz="6" w:space="0" w:color="auto"/>
            </w:tcBorders>
            <w:vAlign w:val="center"/>
          </w:tcPr>
          <w:p w14:paraId="2BC675EF" w14:textId="77777777" w:rsidR="00D36078" w:rsidRPr="00D36078" w:rsidRDefault="00D36078" w:rsidP="00D36078">
            <w:pPr>
              <w:widowControl w:val="0"/>
              <w:spacing w:after="0" w:line="240" w:lineRule="auto"/>
              <w:jc w:val="center"/>
              <w:rPr>
                <w:rFonts w:ascii="Times New Roman" w:hAnsi="Times New Roman"/>
                <w:b/>
                <w:bCs/>
                <w:sz w:val="20"/>
                <w:szCs w:val="20"/>
                <w:lang w:val="ru-RU" w:eastAsia="ru-RU"/>
              </w:rPr>
            </w:pPr>
            <w:r w:rsidRPr="00D36078">
              <w:rPr>
                <w:rFonts w:ascii="Times New Roman" w:hAnsi="Times New Roman"/>
                <w:b/>
                <w:bCs/>
                <w:sz w:val="20"/>
                <w:szCs w:val="20"/>
                <w:lang w:eastAsia="ru-RU"/>
              </w:rPr>
              <w:t>За</w:t>
            </w:r>
            <w:r w:rsidRPr="00D36078">
              <w:rPr>
                <w:rFonts w:ascii="Times New Roman" w:hAnsi="Times New Roman"/>
                <w:b/>
                <w:bCs/>
                <w:sz w:val="20"/>
                <w:szCs w:val="20"/>
                <w:lang w:val="ru-RU" w:eastAsia="ru-RU"/>
              </w:rPr>
              <w:t xml:space="preserve"> звітн</w:t>
            </w:r>
            <w:r w:rsidRPr="00D36078">
              <w:rPr>
                <w:rFonts w:ascii="Times New Roman" w:hAnsi="Times New Roman"/>
                <w:b/>
                <w:bCs/>
                <w:sz w:val="20"/>
                <w:szCs w:val="20"/>
                <w:lang w:eastAsia="ru-RU"/>
              </w:rPr>
              <w:t>ий</w:t>
            </w:r>
            <w:r w:rsidRPr="00D36078">
              <w:rPr>
                <w:rFonts w:ascii="Times New Roman" w:hAnsi="Times New Roman"/>
                <w:b/>
                <w:bCs/>
                <w:sz w:val="20"/>
                <w:szCs w:val="20"/>
                <w:lang w:val="ru-RU" w:eastAsia="ru-RU"/>
              </w:rPr>
              <w:t xml:space="preserve"> </w:t>
            </w:r>
            <w:r w:rsidRPr="00D36078">
              <w:rPr>
                <w:rFonts w:ascii="Times New Roman" w:hAnsi="Times New Roman"/>
                <w:b/>
                <w:bCs/>
                <w:sz w:val="20"/>
                <w:szCs w:val="20"/>
                <w:lang w:eastAsia="ru-RU"/>
              </w:rPr>
              <w:t>період</w:t>
            </w:r>
          </w:p>
        </w:tc>
        <w:tc>
          <w:tcPr>
            <w:tcW w:w="1986" w:type="dxa"/>
            <w:tcBorders>
              <w:top w:val="single" w:sz="6" w:space="0" w:color="auto"/>
              <w:left w:val="single" w:sz="6" w:space="0" w:color="auto"/>
              <w:bottom w:val="single" w:sz="6" w:space="0" w:color="auto"/>
              <w:right w:val="single" w:sz="6" w:space="0" w:color="auto"/>
            </w:tcBorders>
            <w:vAlign w:val="center"/>
          </w:tcPr>
          <w:p w14:paraId="77A72511" w14:textId="77777777" w:rsidR="00D36078" w:rsidRPr="00D36078" w:rsidRDefault="00D36078" w:rsidP="00D36078">
            <w:pPr>
              <w:widowControl w:val="0"/>
              <w:spacing w:after="0" w:line="240" w:lineRule="auto"/>
              <w:jc w:val="center"/>
              <w:rPr>
                <w:rFonts w:ascii="Times New Roman" w:hAnsi="Times New Roman"/>
                <w:b/>
                <w:bCs/>
                <w:sz w:val="20"/>
                <w:szCs w:val="20"/>
                <w:lang w:val="ru-RU" w:eastAsia="ru-RU"/>
              </w:rPr>
            </w:pPr>
            <w:r w:rsidRPr="00D36078">
              <w:rPr>
                <w:rFonts w:ascii="Times New Roman" w:hAnsi="Times New Roman"/>
                <w:b/>
                <w:color w:val="000000"/>
                <w:sz w:val="20"/>
                <w:szCs w:val="20"/>
                <w:lang w:eastAsia="ru-RU"/>
              </w:rPr>
              <w:t>За аналогічний</w:t>
            </w:r>
            <w:r w:rsidRPr="00D36078">
              <w:rPr>
                <w:rFonts w:ascii="Times New Roman" w:hAnsi="Times New Roman"/>
                <w:b/>
                <w:color w:val="000000"/>
                <w:sz w:val="20"/>
                <w:szCs w:val="20"/>
                <w:lang w:eastAsia="ru-RU"/>
              </w:rPr>
              <w:br/>
              <w:t>період попереднього року</w:t>
            </w:r>
          </w:p>
        </w:tc>
      </w:tr>
      <w:tr w:rsidR="00D36078" w:rsidRPr="00D36078" w14:paraId="14120CFF" w14:textId="77777777" w:rsidTr="00CA5EA7">
        <w:tc>
          <w:tcPr>
            <w:tcW w:w="5107" w:type="dxa"/>
            <w:tcBorders>
              <w:top w:val="single" w:sz="6" w:space="0" w:color="auto"/>
              <w:left w:val="single" w:sz="6" w:space="0" w:color="auto"/>
              <w:bottom w:val="single" w:sz="6" w:space="0" w:color="auto"/>
              <w:right w:val="single" w:sz="6" w:space="0" w:color="auto"/>
            </w:tcBorders>
            <w:shd w:val="clear" w:color="auto" w:fill="auto"/>
          </w:tcPr>
          <w:p w14:paraId="30F3F120" w14:textId="77777777" w:rsidR="00D36078" w:rsidRPr="00D36078" w:rsidRDefault="00D36078" w:rsidP="00D36078">
            <w:pPr>
              <w:widowControl w:val="0"/>
              <w:spacing w:after="0" w:line="240" w:lineRule="auto"/>
              <w:rPr>
                <w:rFonts w:ascii="Times New Roman" w:hAnsi="Times New Roman"/>
                <w:b/>
                <w:bCs/>
                <w:sz w:val="20"/>
                <w:szCs w:val="20"/>
                <w:lang w:val="ru-RU" w:eastAsia="ru-RU"/>
              </w:rPr>
            </w:pPr>
            <w:r w:rsidRPr="00D36078">
              <w:rPr>
                <w:rFonts w:ascii="Times New Roman" w:hAnsi="Times New Roman"/>
                <w:b/>
                <w:bCs/>
                <w:sz w:val="20"/>
                <w:szCs w:val="20"/>
                <w:lang w:val="ru-RU" w:eastAsia="ru-RU"/>
              </w:rPr>
              <w:t xml:space="preserve">                                                   1</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14:paraId="197613D2" w14:textId="77777777" w:rsidR="00D36078" w:rsidRPr="00D36078" w:rsidRDefault="00D36078" w:rsidP="00D36078">
            <w:pPr>
              <w:widowControl w:val="0"/>
              <w:spacing w:after="0" w:line="240" w:lineRule="auto"/>
              <w:jc w:val="center"/>
              <w:rPr>
                <w:rFonts w:ascii="Times New Roman" w:hAnsi="Times New Roman"/>
                <w:b/>
                <w:bCs/>
                <w:sz w:val="20"/>
                <w:szCs w:val="20"/>
                <w:lang w:val="ru-RU" w:eastAsia="ru-RU"/>
              </w:rPr>
            </w:pPr>
            <w:r w:rsidRPr="00D36078">
              <w:rPr>
                <w:rFonts w:ascii="Times New Roman" w:hAnsi="Times New Roman"/>
                <w:b/>
                <w:bCs/>
                <w:sz w:val="20"/>
                <w:szCs w:val="20"/>
                <w:lang w:val="ru-RU" w:eastAsia="ru-RU"/>
              </w:rPr>
              <w:t>2</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14:paraId="61E325CB" w14:textId="77777777" w:rsidR="00D36078" w:rsidRPr="00D36078" w:rsidRDefault="00D36078" w:rsidP="00D36078">
            <w:pPr>
              <w:widowControl w:val="0"/>
              <w:spacing w:after="0" w:line="240" w:lineRule="auto"/>
              <w:jc w:val="center"/>
              <w:rPr>
                <w:rFonts w:ascii="Times New Roman" w:hAnsi="Times New Roman"/>
                <w:b/>
                <w:bCs/>
                <w:sz w:val="20"/>
                <w:szCs w:val="20"/>
                <w:lang w:val="ru-RU" w:eastAsia="ru-RU"/>
              </w:rPr>
            </w:pPr>
            <w:r w:rsidRPr="00D36078">
              <w:rPr>
                <w:rFonts w:ascii="Times New Roman" w:hAnsi="Times New Roman"/>
                <w:b/>
                <w:bCs/>
                <w:sz w:val="20"/>
                <w:szCs w:val="20"/>
                <w:lang w:val="ru-RU" w:eastAsia="ru-RU"/>
              </w:rPr>
              <w:t>3</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14:paraId="622DDA06" w14:textId="77777777" w:rsidR="00D36078" w:rsidRPr="00D36078" w:rsidRDefault="00D36078" w:rsidP="00D36078">
            <w:pPr>
              <w:widowControl w:val="0"/>
              <w:spacing w:after="0" w:line="240" w:lineRule="auto"/>
              <w:jc w:val="center"/>
              <w:rPr>
                <w:rFonts w:ascii="Times New Roman" w:hAnsi="Times New Roman"/>
                <w:b/>
                <w:bCs/>
                <w:sz w:val="20"/>
                <w:szCs w:val="20"/>
                <w:lang w:val="ru-RU" w:eastAsia="ru-RU"/>
              </w:rPr>
            </w:pPr>
            <w:r w:rsidRPr="00D36078">
              <w:rPr>
                <w:rFonts w:ascii="Times New Roman" w:hAnsi="Times New Roman"/>
                <w:b/>
                <w:bCs/>
                <w:sz w:val="20"/>
                <w:szCs w:val="20"/>
                <w:lang w:val="ru-RU" w:eastAsia="ru-RU"/>
              </w:rPr>
              <w:t>4</w:t>
            </w:r>
          </w:p>
        </w:tc>
      </w:tr>
      <w:tr w:rsidR="00D36078" w:rsidRPr="00D36078" w14:paraId="33E8C5F4" w14:textId="77777777" w:rsidTr="00CA5EA7">
        <w:tc>
          <w:tcPr>
            <w:tcW w:w="5107" w:type="dxa"/>
            <w:tcBorders>
              <w:top w:val="single" w:sz="6" w:space="0" w:color="auto"/>
              <w:left w:val="single" w:sz="6" w:space="0" w:color="auto"/>
              <w:bottom w:val="single" w:sz="6" w:space="0" w:color="auto"/>
              <w:right w:val="single" w:sz="6" w:space="0" w:color="auto"/>
            </w:tcBorders>
            <w:shd w:val="clear" w:color="auto" w:fill="auto"/>
          </w:tcPr>
          <w:p w14:paraId="13894CEF" w14:textId="77777777" w:rsidR="00D36078" w:rsidRPr="00D36078" w:rsidRDefault="00D36078" w:rsidP="00D36078">
            <w:pPr>
              <w:widowControl w:val="0"/>
              <w:spacing w:after="0" w:line="240" w:lineRule="auto"/>
              <w:rPr>
                <w:rFonts w:ascii="Times New Roman" w:hAnsi="Times New Roman"/>
                <w:b/>
                <w:bCs/>
                <w:sz w:val="20"/>
                <w:szCs w:val="20"/>
                <w:lang w:val="en-US" w:eastAsia="ru-RU"/>
              </w:rPr>
            </w:pPr>
            <w:r w:rsidRPr="00D36078">
              <w:rPr>
                <w:rFonts w:ascii="Times New Roman" w:hAnsi="Times New Roman"/>
                <w:sz w:val="20"/>
                <w:szCs w:val="20"/>
                <w:lang w:eastAsia="ru-RU"/>
              </w:rPr>
              <w:t>Матеріальні затрати</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14:paraId="15592C71" w14:textId="77777777" w:rsidR="00D36078" w:rsidRPr="00D36078" w:rsidRDefault="00D36078" w:rsidP="00D36078">
            <w:pPr>
              <w:widowControl w:val="0"/>
              <w:spacing w:after="0" w:line="240" w:lineRule="auto"/>
              <w:jc w:val="center"/>
              <w:rPr>
                <w:rFonts w:ascii="Times New Roman" w:hAnsi="Times New Roman"/>
                <w:bCs/>
                <w:sz w:val="20"/>
                <w:szCs w:val="20"/>
                <w:lang w:eastAsia="ru-RU"/>
              </w:rPr>
            </w:pPr>
            <w:r w:rsidRPr="00D36078">
              <w:rPr>
                <w:rFonts w:ascii="Times New Roman" w:hAnsi="Times New Roman"/>
                <w:bCs/>
                <w:sz w:val="20"/>
                <w:szCs w:val="20"/>
                <w:lang w:eastAsia="ru-RU"/>
              </w:rPr>
              <w:t>2500</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14:paraId="190AA6B2" w14:textId="77777777" w:rsidR="00D36078" w:rsidRPr="00D36078" w:rsidRDefault="00D36078" w:rsidP="00D36078">
            <w:pPr>
              <w:widowControl w:val="0"/>
              <w:spacing w:after="0" w:line="240" w:lineRule="auto"/>
              <w:jc w:val="center"/>
              <w:rPr>
                <w:rFonts w:ascii="Times New Roman" w:hAnsi="Times New Roman"/>
                <w:bCs/>
                <w:sz w:val="20"/>
                <w:szCs w:val="20"/>
                <w:lang w:val="en-US" w:eastAsia="ru-RU"/>
              </w:rPr>
            </w:pPr>
            <w:r w:rsidRPr="00D36078">
              <w:rPr>
                <w:rFonts w:ascii="Times New Roman" w:hAnsi="Times New Roman"/>
                <w:bCs/>
                <w:sz w:val="20"/>
                <w:szCs w:val="20"/>
                <w:lang w:eastAsia="ru-RU"/>
              </w:rPr>
              <w:t>500861</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14:paraId="48A9C49E" w14:textId="77777777" w:rsidR="00D36078" w:rsidRPr="00D36078" w:rsidRDefault="00D36078" w:rsidP="00D36078">
            <w:pPr>
              <w:widowControl w:val="0"/>
              <w:spacing w:after="0" w:line="240" w:lineRule="auto"/>
              <w:jc w:val="center"/>
              <w:rPr>
                <w:rFonts w:ascii="Times New Roman" w:hAnsi="Times New Roman"/>
                <w:bCs/>
                <w:sz w:val="20"/>
                <w:szCs w:val="20"/>
                <w:lang w:val="en-US" w:eastAsia="ru-RU"/>
              </w:rPr>
            </w:pPr>
            <w:r w:rsidRPr="00D36078">
              <w:rPr>
                <w:rFonts w:ascii="Times New Roman" w:hAnsi="Times New Roman"/>
                <w:bCs/>
                <w:sz w:val="20"/>
                <w:szCs w:val="20"/>
                <w:lang w:eastAsia="ru-RU"/>
              </w:rPr>
              <w:t>482614</w:t>
            </w:r>
          </w:p>
        </w:tc>
      </w:tr>
      <w:tr w:rsidR="00D36078" w:rsidRPr="00D36078" w14:paraId="06E7781A" w14:textId="77777777" w:rsidTr="00CA5EA7">
        <w:tc>
          <w:tcPr>
            <w:tcW w:w="5107" w:type="dxa"/>
            <w:tcBorders>
              <w:top w:val="single" w:sz="6" w:space="0" w:color="auto"/>
              <w:left w:val="single" w:sz="6" w:space="0" w:color="auto"/>
              <w:bottom w:val="single" w:sz="6" w:space="0" w:color="auto"/>
              <w:right w:val="single" w:sz="6" w:space="0" w:color="auto"/>
            </w:tcBorders>
            <w:shd w:val="clear" w:color="auto" w:fill="auto"/>
          </w:tcPr>
          <w:p w14:paraId="03FEF258" w14:textId="77777777" w:rsidR="00D36078" w:rsidRPr="00D36078" w:rsidRDefault="00D36078" w:rsidP="00D36078">
            <w:pPr>
              <w:widowControl w:val="0"/>
              <w:spacing w:after="0" w:line="240" w:lineRule="auto"/>
              <w:rPr>
                <w:rFonts w:ascii="Times New Roman" w:hAnsi="Times New Roman"/>
                <w:b/>
                <w:bCs/>
                <w:sz w:val="20"/>
                <w:szCs w:val="20"/>
                <w:lang w:val="en-US" w:eastAsia="ru-RU"/>
              </w:rPr>
            </w:pPr>
            <w:r w:rsidRPr="00D36078">
              <w:rPr>
                <w:rFonts w:ascii="Times New Roman" w:hAnsi="Times New Roman"/>
                <w:sz w:val="20"/>
                <w:szCs w:val="20"/>
                <w:lang w:eastAsia="ru-RU"/>
              </w:rPr>
              <w:t>Витрати на оплату праці</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14:paraId="66A3BF22" w14:textId="77777777" w:rsidR="00D36078" w:rsidRPr="00D36078" w:rsidRDefault="00D36078" w:rsidP="00D36078">
            <w:pPr>
              <w:widowControl w:val="0"/>
              <w:spacing w:after="0" w:line="240" w:lineRule="auto"/>
              <w:jc w:val="center"/>
              <w:rPr>
                <w:rFonts w:ascii="Times New Roman" w:hAnsi="Times New Roman"/>
                <w:bCs/>
                <w:sz w:val="20"/>
                <w:szCs w:val="20"/>
                <w:lang w:eastAsia="ru-RU"/>
              </w:rPr>
            </w:pPr>
            <w:r w:rsidRPr="00D36078">
              <w:rPr>
                <w:rFonts w:ascii="Times New Roman" w:hAnsi="Times New Roman"/>
                <w:bCs/>
                <w:sz w:val="20"/>
                <w:szCs w:val="20"/>
                <w:lang w:eastAsia="ru-RU"/>
              </w:rPr>
              <w:t>2505</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14:paraId="32E858CA" w14:textId="77777777" w:rsidR="00D36078" w:rsidRPr="00D36078" w:rsidRDefault="00D36078" w:rsidP="00D36078">
            <w:pPr>
              <w:widowControl w:val="0"/>
              <w:spacing w:after="0" w:line="240" w:lineRule="auto"/>
              <w:jc w:val="center"/>
              <w:rPr>
                <w:rFonts w:ascii="Times New Roman" w:hAnsi="Times New Roman"/>
                <w:bCs/>
                <w:sz w:val="20"/>
                <w:szCs w:val="20"/>
                <w:lang w:val="en-US" w:eastAsia="ru-RU"/>
              </w:rPr>
            </w:pPr>
            <w:r w:rsidRPr="00D36078">
              <w:rPr>
                <w:rFonts w:ascii="Times New Roman" w:hAnsi="Times New Roman"/>
                <w:bCs/>
                <w:sz w:val="20"/>
                <w:szCs w:val="20"/>
                <w:lang w:eastAsia="ru-RU"/>
              </w:rPr>
              <w:t>111139</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14:paraId="16A30445" w14:textId="77777777" w:rsidR="00D36078" w:rsidRPr="00D36078" w:rsidRDefault="00D36078" w:rsidP="00D36078">
            <w:pPr>
              <w:widowControl w:val="0"/>
              <w:spacing w:after="0" w:line="240" w:lineRule="auto"/>
              <w:jc w:val="center"/>
              <w:rPr>
                <w:rFonts w:ascii="Times New Roman" w:hAnsi="Times New Roman"/>
                <w:bCs/>
                <w:sz w:val="20"/>
                <w:szCs w:val="20"/>
                <w:lang w:val="en-US" w:eastAsia="ru-RU"/>
              </w:rPr>
            </w:pPr>
            <w:r w:rsidRPr="00D36078">
              <w:rPr>
                <w:rFonts w:ascii="Times New Roman" w:hAnsi="Times New Roman"/>
                <w:bCs/>
                <w:sz w:val="20"/>
                <w:szCs w:val="20"/>
                <w:lang w:eastAsia="ru-RU"/>
              </w:rPr>
              <w:t>123929</w:t>
            </w:r>
          </w:p>
        </w:tc>
      </w:tr>
      <w:tr w:rsidR="00D36078" w:rsidRPr="00D36078" w14:paraId="2C001FA0" w14:textId="77777777" w:rsidTr="00CA5EA7">
        <w:tc>
          <w:tcPr>
            <w:tcW w:w="5107" w:type="dxa"/>
            <w:tcBorders>
              <w:top w:val="single" w:sz="6" w:space="0" w:color="auto"/>
              <w:left w:val="single" w:sz="6" w:space="0" w:color="auto"/>
              <w:bottom w:val="single" w:sz="6" w:space="0" w:color="auto"/>
              <w:right w:val="single" w:sz="6" w:space="0" w:color="auto"/>
            </w:tcBorders>
            <w:shd w:val="clear" w:color="auto" w:fill="auto"/>
          </w:tcPr>
          <w:p w14:paraId="78F73749" w14:textId="77777777" w:rsidR="00D36078" w:rsidRPr="00D36078" w:rsidRDefault="00D36078" w:rsidP="00D36078">
            <w:pPr>
              <w:widowControl w:val="0"/>
              <w:spacing w:after="0" w:line="240" w:lineRule="auto"/>
              <w:rPr>
                <w:rFonts w:ascii="Times New Roman" w:hAnsi="Times New Roman"/>
                <w:b/>
                <w:bCs/>
                <w:sz w:val="20"/>
                <w:szCs w:val="20"/>
                <w:lang w:val="en-US" w:eastAsia="ru-RU"/>
              </w:rPr>
            </w:pPr>
            <w:r w:rsidRPr="00D36078">
              <w:rPr>
                <w:rFonts w:ascii="Times New Roman" w:hAnsi="Times New Roman"/>
                <w:sz w:val="20"/>
                <w:szCs w:val="20"/>
                <w:lang w:eastAsia="ru-RU"/>
              </w:rPr>
              <w:t>Відрахування на соціальні заходи</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14:paraId="3F10F46A" w14:textId="77777777" w:rsidR="00D36078" w:rsidRPr="00D36078" w:rsidRDefault="00D36078" w:rsidP="00D36078">
            <w:pPr>
              <w:widowControl w:val="0"/>
              <w:spacing w:after="0" w:line="240" w:lineRule="auto"/>
              <w:jc w:val="center"/>
              <w:rPr>
                <w:rFonts w:ascii="Times New Roman" w:hAnsi="Times New Roman"/>
                <w:bCs/>
                <w:sz w:val="20"/>
                <w:szCs w:val="20"/>
                <w:lang w:eastAsia="ru-RU"/>
              </w:rPr>
            </w:pPr>
            <w:r w:rsidRPr="00D36078">
              <w:rPr>
                <w:rFonts w:ascii="Times New Roman" w:hAnsi="Times New Roman"/>
                <w:bCs/>
                <w:sz w:val="20"/>
                <w:szCs w:val="20"/>
                <w:lang w:eastAsia="ru-RU"/>
              </w:rPr>
              <w:t>2510</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14:paraId="087D5AF5" w14:textId="77777777" w:rsidR="00D36078" w:rsidRPr="00D36078" w:rsidRDefault="00D36078" w:rsidP="00D36078">
            <w:pPr>
              <w:widowControl w:val="0"/>
              <w:spacing w:after="0" w:line="240" w:lineRule="auto"/>
              <w:jc w:val="center"/>
              <w:rPr>
                <w:rFonts w:ascii="Times New Roman" w:hAnsi="Times New Roman"/>
                <w:bCs/>
                <w:sz w:val="20"/>
                <w:szCs w:val="20"/>
                <w:lang w:val="en-US" w:eastAsia="ru-RU"/>
              </w:rPr>
            </w:pPr>
            <w:r w:rsidRPr="00D36078">
              <w:rPr>
                <w:rFonts w:ascii="Times New Roman" w:hAnsi="Times New Roman"/>
                <w:bCs/>
                <w:sz w:val="20"/>
                <w:szCs w:val="20"/>
                <w:lang w:eastAsia="ru-RU"/>
              </w:rPr>
              <w:t>26786</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14:paraId="4C171151" w14:textId="77777777" w:rsidR="00D36078" w:rsidRPr="00D36078" w:rsidRDefault="00D36078" w:rsidP="00D36078">
            <w:pPr>
              <w:widowControl w:val="0"/>
              <w:spacing w:after="0" w:line="240" w:lineRule="auto"/>
              <w:jc w:val="center"/>
              <w:rPr>
                <w:rFonts w:ascii="Times New Roman" w:hAnsi="Times New Roman"/>
                <w:bCs/>
                <w:sz w:val="20"/>
                <w:szCs w:val="20"/>
                <w:lang w:val="en-US" w:eastAsia="ru-RU"/>
              </w:rPr>
            </w:pPr>
            <w:r w:rsidRPr="00D36078">
              <w:rPr>
                <w:rFonts w:ascii="Times New Roman" w:hAnsi="Times New Roman"/>
                <w:bCs/>
                <w:sz w:val="20"/>
                <w:szCs w:val="20"/>
                <w:lang w:eastAsia="ru-RU"/>
              </w:rPr>
              <w:t>29421</w:t>
            </w:r>
          </w:p>
        </w:tc>
      </w:tr>
      <w:tr w:rsidR="00D36078" w:rsidRPr="00D36078" w14:paraId="0E0BE93F" w14:textId="77777777" w:rsidTr="00CA5EA7">
        <w:tc>
          <w:tcPr>
            <w:tcW w:w="5107" w:type="dxa"/>
            <w:tcBorders>
              <w:top w:val="single" w:sz="6" w:space="0" w:color="auto"/>
              <w:left w:val="single" w:sz="6" w:space="0" w:color="auto"/>
              <w:bottom w:val="single" w:sz="6" w:space="0" w:color="auto"/>
              <w:right w:val="single" w:sz="6" w:space="0" w:color="auto"/>
            </w:tcBorders>
            <w:shd w:val="clear" w:color="auto" w:fill="auto"/>
          </w:tcPr>
          <w:p w14:paraId="1BCA16BE" w14:textId="77777777" w:rsidR="00D36078" w:rsidRPr="00D36078" w:rsidRDefault="00D36078" w:rsidP="00D36078">
            <w:pPr>
              <w:widowControl w:val="0"/>
              <w:spacing w:after="0" w:line="240" w:lineRule="auto"/>
              <w:rPr>
                <w:rFonts w:ascii="Times New Roman" w:hAnsi="Times New Roman"/>
                <w:sz w:val="20"/>
                <w:szCs w:val="20"/>
                <w:lang w:eastAsia="ru-RU"/>
              </w:rPr>
            </w:pPr>
            <w:r w:rsidRPr="00D36078">
              <w:rPr>
                <w:rFonts w:ascii="Times New Roman" w:hAnsi="Times New Roman"/>
                <w:sz w:val="20"/>
                <w:szCs w:val="20"/>
                <w:lang w:eastAsia="ru-RU"/>
              </w:rPr>
              <w:t>Амортизація</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14:paraId="32D733CB" w14:textId="77777777" w:rsidR="00D36078" w:rsidRPr="00D36078" w:rsidRDefault="00D36078" w:rsidP="00D36078">
            <w:pPr>
              <w:widowControl w:val="0"/>
              <w:spacing w:after="0" w:line="240" w:lineRule="auto"/>
              <w:jc w:val="center"/>
              <w:rPr>
                <w:rFonts w:ascii="Times New Roman" w:hAnsi="Times New Roman"/>
                <w:bCs/>
                <w:sz w:val="20"/>
                <w:szCs w:val="20"/>
                <w:lang w:eastAsia="ru-RU"/>
              </w:rPr>
            </w:pPr>
            <w:r w:rsidRPr="00D36078">
              <w:rPr>
                <w:rFonts w:ascii="Times New Roman" w:hAnsi="Times New Roman"/>
                <w:bCs/>
                <w:sz w:val="20"/>
                <w:szCs w:val="20"/>
                <w:lang w:eastAsia="ru-RU"/>
              </w:rPr>
              <w:t>2515</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14:paraId="04EAB224" w14:textId="77777777" w:rsidR="00D36078" w:rsidRPr="00D36078" w:rsidRDefault="00D36078" w:rsidP="00D36078">
            <w:pPr>
              <w:widowControl w:val="0"/>
              <w:spacing w:after="0" w:line="240" w:lineRule="auto"/>
              <w:jc w:val="center"/>
              <w:rPr>
                <w:rFonts w:ascii="Times New Roman" w:hAnsi="Times New Roman"/>
                <w:bCs/>
                <w:sz w:val="20"/>
                <w:szCs w:val="20"/>
                <w:lang w:val="en-US" w:eastAsia="ru-RU"/>
              </w:rPr>
            </w:pPr>
            <w:r w:rsidRPr="00D36078">
              <w:rPr>
                <w:rFonts w:ascii="Times New Roman" w:hAnsi="Times New Roman"/>
                <w:bCs/>
                <w:sz w:val="20"/>
                <w:szCs w:val="20"/>
                <w:lang w:eastAsia="ru-RU"/>
              </w:rPr>
              <w:t>16071</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14:paraId="3AC0B5D1" w14:textId="77777777" w:rsidR="00D36078" w:rsidRPr="00D36078" w:rsidRDefault="00D36078" w:rsidP="00D36078">
            <w:pPr>
              <w:widowControl w:val="0"/>
              <w:spacing w:after="0" w:line="240" w:lineRule="auto"/>
              <w:jc w:val="center"/>
              <w:rPr>
                <w:rFonts w:ascii="Times New Roman" w:hAnsi="Times New Roman"/>
                <w:bCs/>
                <w:sz w:val="20"/>
                <w:szCs w:val="20"/>
                <w:lang w:val="en-US" w:eastAsia="ru-RU"/>
              </w:rPr>
            </w:pPr>
            <w:r w:rsidRPr="00D36078">
              <w:rPr>
                <w:rFonts w:ascii="Times New Roman" w:hAnsi="Times New Roman"/>
                <w:bCs/>
                <w:sz w:val="20"/>
                <w:szCs w:val="20"/>
                <w:lang w:eastAsia="ru-RU"/>
              </w:rPr>
              <w:t>15659</w:t>
            </w:r>
          </w:p>
        </w:tc>
      </w:tr>
      <w:tr w:rsidR="00D36078" w:rsidRPr="00D36078" w14:paraId="6344A1A2" w14:textId="77777777" w:rsidTr="00CA5EA7">
        <w:tc>
          <w:tcPr>
            <w:tcW w:w="5107" w:type="dxa"/>
            <w:tcBorders>
              <w:top w:val="single" w:sz="6" w:space="0" w:color="auto"/>
              <w:left w:val="single" w:sz="6" w:space="0" w:color="auto"/>
              <w:bottom w:val="single" w:sz="6" w:space="0" w:color="auto"/>
              <w:right w:val="single" w:sz="6" w:space="0" w:color="auto"/>
            </w:tcBorders>
            <w:shd w:val="clear" w:color="auto" w:fill="auto"/>
          </w:tcPr>
          <w:p w14:paraId="79FFD2F3" w14:textId="77777777" w:rsidR="00D36078" w:rsidRPr="00D36078" w:rsidRDefault="00D36078" w:rsidP="00D36078">
            <w:pPr>
              <w:widowControl w:val="0"/>
              <w:spacing w:after="0" w:line="240" w:lineRule="auto"/>
              <w:rPr>
                <w:rFonts w:ascii="Times New Roman" w:hAnsi="Times New Roman"/>
                <w:sz w:val="20"/>
                <w:szCs w:val="20"/>
                <w:lang w:eastAsia="ru-RU"/>
              </w:rPr>
            </w:pPr>
            <w:r w:rsidRPr="00D36078">
              <w:rPr>
                <w:rFonts w:ascii="Times New Roman" w:hAnsi="Times New Roman"/>
                <w:sz w:val="20"/>
                <w:szCs w:val="20"/>
                <w:lang w:eastAsia="ru-RU"/>
              </w:rPr>
              <w:t>Інші операційні витрати</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14:paraId="664CB5E7" w14:textId="77777777" w:rsidR="00D36078" w:rsidRPr="00D36078" w:rsidRDefault="00D36078" w:rsidP="00D36078">
            <w:pPr>
              <w:widowControl w:val="0"/>
              <w:spacing w:after="0" w:line="240" w:lineRule="auto"/>
              <w:jc w:val="center"/>
              <w:rPr>
                <w:rFonts w:ascii="Times New Roman" w:hAnsi="Times New Roman"/>
                <w:bCs/>
                <w:sz w:val="20"/>
                <w:szCs w:val="20"/>
                <w:lang w:eastAsia="ru-RU"/>
              </w:rPr>
            </w:pPr>
            <w:r w:rsidRPr="00D36078">
              <w:rPr>
                <w:rFonts w:ascii="Times New Roman" w:hAnsi="Times New Roman"/>
                <w:bCs/>
                <w:sz w:val="20"/>
                <w:szCs w:val="20"/>
                <w:lang w:eastAsia="ru-RU"/>
              </w:rPr>
              <w:t>2520</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14:paraId="27EB420D" w14:textId="77777777" w:rsidR="00D36078" w:rsidRPr="00D36078" w:rsidRDefault="00D36078" w:rsidP="00D36078">
            <w:pPr>
              <w:widowControl w:val="0"/>
              <w:spacing w:after="0" w:line="240" w:lineRule="auto"/>
              <w:jc w:val="center"/>
              <w:rPr>
                <w:rFonts w:ascii="Times New Roman" w:hAnsi="Times New Roman"/>
                <w:bCs/>
                <w:sz w:val="20"/>
                <w:szCs w:val="20"/>
                <w:lang w:val="en-US" w:eastAsia="ru-RU"/>
              </w:rPr>
            </w:pPr>
            <w:r w:rsidRPr="00D36078">
              <w:rPr>
                <w:rFonts w:ascii="Times New Roman" w:hAnsi="Times New Roman"/>
                <w:bCs/>
                <w:sz w:val="20"/>
                <w:szCs w:val="20"/>
                <w:lang w:eastAsia="ru-RU"/>
              </w:rPr>
              <w:t>147350</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14:paraId="0751AC1E" w14:textId="77777777" w:rsidR="00D36078" w:rsidRPr="00D36078" w:rsidRDefault="00D36078" w:rsidP="00D36078">
            <w:pPr>
              <w:widowControl w:val="0"/>
              <w:spacing w:after="0" w:line="240" w:lineRule="auto"/>
              <w:jc w:val="center"/>
              <w:rPr>
                <w:rFonts w:ascii="Times New Roman" w:hAnsi="Times New Roman"/>
                <w:bCs/>
                <w:sz w:val="20"/>
                <w:szCs w:val="20"/>
                <w:lang w:val="en-US" w:eastAsia="ru-RU"/>
              </w:rPr>
            </w:pPr>
            <w:r w:rsidRPr="00D36078">
              <w:rPr>
                <w:rFonts w:ascii="Times New Roman" w:hAnsi="Times New Roman"/>
                <w:bCs/>
                <w:sz w:val="20"/>
                <w:szCs w:val="20"/>
                <w:lang w:eastAsia="ru-RU"/>
              </w:rPr>
              <w:t>116290</w:t>
            </w:r>
          </w:p>
        </w:tc>
      </w:tr>
      <w:tr w:rsidR="00D36078" w:rsidRPr="00D36078" w14:paraId="055775DD" w14:textId="77777777" w:rsidTr="00CA5EA7">
        <w:tc>
          <w:tcPr>
            <w:tcW w:w="5107" w:type="dxa"/>
            <w:tcBorders>
              <w:top w:val="single" w:sz="6" w:space="0" w:color="auto"/>
              <w:left w:val="single" w:sz="6" w:space="0" w:color="auto"/>
              <w:bottom w:val="single" w:sz="6" w:space="0" w:color="auto"/>
              <w:right w:val="single" w:sz="6" w:space="0" w:color="auto"/>
            </w:tcBorders>
            <w:shd w:val="clear" w:color="auto" w:fill="auto"/>
          </w:tcPr>
          <w:p w14:paraId="5AF9C088" w14:textId="77777777" w:rsidR="00D36078" w:rsidRPr="00D36078" w:rsidRDefault="00D36078" w:rsidP="00D36078">
            <w:pPr>
              <w:widowControl w:val="0"/>
              <w:spacing w:after="0" w:line="240" w:lineRule="auto"/>
              <w:rPr>
                <w:rFonts w:ascii="Times New Roman" w:hAnsi="Times New Roman"/>
                <w:sz w:val="20"/>
                <w:szCs w:val="20"/>
                <w:lang w:eastAsia="ru-RU"/>
              </w:rPr>
            </w:pPr>
            <w:r w:rsidRPr="00D36078">
              <w:rPr>
                <w:rFonts w:ascii="Times New Roman" w:hAnsi="Times New Roman"/>
                <w:b/>
                <w:sz w:val="20"/>
                <w:szCs w:val="20"/>
                <w:lang w:eastAsia="ru-RU"/>
              </w:rPr>
              <w:t>Разом</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14:paraId="3A5C04D6" w14:textId="77777777" w:rsidR="00D36078" w:rsidRPr="00D36078" w:rsidRDefault="00D36078" w:rsidP="00D36078">
            <w:pPr>
              <w:widowControl w:val="0"/>
              <w:spacing w:after="0" w:line="240" w:lineRule="auto"/>
              <w:jc w:val="center"/>
              <w:rPr>
                <w:rFonts w:ascii="Times New Roman" w:hAnsi="Times New Roman"/>
                <w:bCs/>
                <w:sz w:val="20"/>
                <w:szCs w:val="20"/>
                <w:lang w:eastAsia="ru-RU"/>
              </w:rPr>
            </w:pPr>
            <w:r w:rsidRPr="00D36078">
              <w:rPr>
                <w:rFonts w:ascii="Times New Roman" w:hAnsi="Times New Roman"/>
                <w:bCs/>
                <w:sz w:val="20"/>
                <w:szCs w:val="20"/>
                <w:lang w:eastAsia="ru-RU"/>
              </w:rPr>
              <w:t>2550</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14:paraId="77326100" w14:textId="77777777" w:rsidR="00D36078" w:rsidRPr="00D36078" w:rsidRDefault="00D36078" w:rsidP="00D36078">
            <w:pPr>
              <w:widowControl w:val="0"/>
              <w:spacing w:after="0" w:line="240" w:lineRule="auto"/>
              <w:jc w:val="center"/>
              <w:rPr>
                <w:rFonts w:ascii="Times New Roman" w:hAnsi="Times New Roman"/>
                <w:bCs/>
                <w:sz w:val="20"/>
                <w:szCs w:val="20"/>
                <w:lang w:val="en-US" w:eastAsia="ru-RU"/>
              </w:rPr>
            </w:pPr>
            <w:r w:rsidRPr="00D36078">
              <w:rPr>
                <w:rFonts w:ascii="Times New Roman" w:hAnsi="Times New Roman"/>
                <w:bCs/>
                <w:sz w:val="20"/>
                <w:szCs w:val="20"/>
                <w:lang w:eastAsia="ru-RU"/>
              </w:rPr>
              <w:t>802207</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14:paraId="62C04657" w14:textId="77777777" w:rsidR="00D36078" w:rsidRPr="00D36078" w:rsidRDefault="00D36078" w:rsidP="00D36078">
            <w:pPr>
              <w:widowControl w:val="0"/>
              <w:spacing w:after="0" w:line="240" w:lineRule="auto"/>
              <w:jc w:val="center"/>
              <w:rPr>
                <w:rFonts w:ascii="Times New Roman" w:hAnsi="Times New Roman"/>
                <w:bCs/>
                <w:sz w:val="20"/>
                <w:szCs w:val="20"/>
                <w:lang w:val="en-US" w:eastAsia="ru-RU"/>
              </w:rPr>
            </w:pPr>
            <w:r w:rsidRPr="00D36078">
              <w:rPr>
                <w:rFonts w:ascii="Times New Roman" w:hAnsi="Times New Roman"/>
                <w:bCs/>
                <w:sz w:val="20"/>
                <w:szCs w:val="20"/>
                <w:lang w:eastAsia="ru-RU"/>
              </w:rPr>
              <w:t>767913</w:t>
            </w:r>
          </w:p>
        </w:tc>
      </w:tr>
    </w:tbl>
    <w:p w14:paraId="0751553D" w14:textId="77777777" w:rsidR="00D36078" w:rsidRPr="00D36078" w:rsidRDefault="00D36078" w:rsidP="00D360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0"/>
          <w:szCs w:val="20"/>
          <w:lang w:eastAsia="ru-RU"/>
        </w:rPr>
      </w:pPr>
    </w:p>
    <w:p w14:paraId="563FB03E" w14:textId="77777777" w:rsidR="00D36078" w:rsidRPr="00D36078" w:rsidRDefault="00D36078" w:rsidP="00D360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0"/>
          <w:szCs w:val="20"/>
          <w:lang w:eastAsia="ru-RU"/>
        </w:rPr>
      </w:pPr>
    </w:p>
    <w:p w14:paraId="6459255F" w14:textId="77777777" w:rsidR="00D36078" w:rsidRPr="00D36078" w:rsidRDefault="00D36078" w:rsidP="00D36078">
      <w:pPr>
        <w:widowControl w:val="0"/>
        <w:spacing w:after="0" w:line="240" w:lineRule="auto"/>
        <w:ind w:firstLine="567"/>
        <w:jc w:val="center"/>
        <w:rPr>
          <w:rFonts w:ascii="Times New Roman" w:hAnsi="Times New Roman"/>
          <w:b/>
          <w:lang w:eastAsia="ru-RU"/>
        </w:rPr>
      </w:pPr>
      <w:r w:rsidRPr="00D36078">
        <w:rPr>
          <w:rFonts w:ascii="Times New Roman" w:hAnsi="Times New Roman"/>
          <w:b/>
          <w:lang w:eastAsia="ru-RU"/>
        </w:rPr>
        <w:t>ІV.</w:t>
      </w:r>
      <w:r w:rsidRPr="00D36078">
        <w:rPr>
          <w:rFonts w:ascii="Times New Roman" w:hAnsi="Times New Roman"/>
          <w:b/>
          <w:lang w:val="ru-RU" w:eastAsia="ru-RU"/>
        </w:rPr>
        <w:t xml:space="preserve"> </w:t>
      </w:r>
      <w:r w:rsidRPr="00D36078">
        <w:rPr>
          <w:rFonts w:ascii="Times New Roman" w:hAnsi="Times New Roman"/>
          <w:b/>
          <w:lang w:eastAsia="ru-RU"/>
        </w:rPr>
        <w:t xml:space="preserve"> РОЗРАХУНОК ПОКАЗНИКІВ ПРИБУТКОВОСТІ АКЦІЙ</w:t>
      </w:r>
    </w:p>
    <w:p w14:paraId="4AFB881A" w14:textId="77777777" w:rsidR="00D36078" w:rsidRPr="00D36078" w:rsidRDefault="00D36078" w:rsidP="00D36078">
      <w:pPr>
        <w:widowControl w:val="0"/>
        <w:spacing w:after="0" w:line="240" w:lineRule="auto"/>
        <w:ind w:firstLine="567"/>
        <w:rPr>
          <w:rFonts w:ascii="Times New Roman" w:hAnsi="Times New Roman"/>
          <w:sz w:val="10"/>
          <w:szCs w:val="10"/>
          <w:lang w:eastAsia="ru-RU"/>
        </w:rPr>
      </w:pPr>
    </w:p>
    <w:tbl>
      <w:tblPr>
        <w:tblW w:w="9930"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A0" w:firstRow="1" w:lastRow="0" w:firstColumn="1" w:lastColumn="0" w:noHBand="0" w:noVBand="0"/>
      </w:tblPr>
      <w:tblGrid>
        <w:gridCol w:w="5107"/>
        <w:gridCol w:w="994"/>
        <w:gridCol w:w="1843"/>
        <w:gridCol w:w="1986"/>
      </w:tblGrid>
      <w:tr w:rsidR="00D36078" w:rsidRPr="00D36078" w14:paraId="2CCEB822" w14:textId="77777777" w:rsidTr="00CA5EA7">
        <w:tc>
          <w:tcPr>
            <w:tcW w:w="5107" w:type="dxa"/>
            <w:tcBorders>
              <w:top w:val="single" w:sz="6" w:space="0" w:color="auto"/>
              <w:left w:val="single" w:sz="6" w:space="0" w:color="auto"/>
              <w:bottom w:val="single" w:sz="6" w:space="0" w:color="auto"/>
              <w:right w:val="single" w:sz="6" w:space="0" w:color="auto"/>
            </w:tcBorders>
            <w:vAlign w:val="center"/>
          </w:tcPr>
          <w:p w14:paraId="2EA11813" w14:textId="77777777" w:rsidR="00D36078" w:rsidRPr="00D36078" w:rsidRDefault="00D36078" w:rsidP="00D36078">
            <w:pPr>
              <w:widowControl w:val="0"/>
              <w:spacing w:after="0" w:line="240" w:lineRule="auto"/>
              <w:ind w:firstLine="567"/>
              <w:jc w:val="center"/>
              <w:rPr>
                <w:rFonts w:ascii="Times New Roman" w:hAnsi="Times New Roman"/>
                <w:b/>
                <w:lang w:eastAsia="ru-RU"/>
              </w:rPr>
            </w:pPr>
            <w:r w:rsidRPr="00D36078">
              <w:rPr>
                <w:rFonts w:ascii="Times New Roman" w:hAnsi="Times New Roman"/>
                <w:b/>
                <w:sz w:val="20"/>
                <w:lang w:eastAsia="ru-RU"/>
              </w:rPr>
              <w:t>Назва статті</w:t>
            </w:r>
          </w:p>
        </w:tc>
        <w:tc>
          <w:tcPr>
            <w:tcW w:w="994" w:type="dxa"/>
            <w:tcBorders>
              <w:top w:val="single" w:sz="6" w:space="0" w:color="auto"/>
              <w:left w:val="single" w:sz="6" w:space="0" w:color="auto"/>
              <w:bottom w:val="single" w:sz="6" w:space="0" w:color="auto"/>
              <w:right w:val="single" w:sz="6" w:space="0" w:color="auto"/>
            </w:tcBorders>
            <w:vAlign w:val="center"/>
          </w:tcPr>
          <w:p w14:paraId="75256771" w14:textId="77777777" w:rsidR="00D36078" w:rsidRPr="00D36078" w:rsidRDefault="00D36078" w:rsidP="00D36078">
            <w:pPr>
              <w:widowControl w:val="0"/>
              <w:spacing w:after="0" w:line="240" w:lineRule="auto"/>
              <w:jc w:val="center"/>
              <w:rPr>
                <w:rFonts w:ascii="Times New Roman" w:hAnsi="Times New Roman"/>
                <w:b/>
                <w:bCs/>
                <w:sz w:val="20"/>
                <w:szCs w:val="20"/>
                <w:lang w:val="ru-RU" w:eastAsia="ru-RU"/>
              </w:rPr>
            </w:pPr>
            <w:r w:rsidRPr="00D36078">
              <w:rPr>
                <w:rFonts w:ascii="Times New Roman" w:hAnsi="Times New Roman"/>
                <w:b/>
                <w:bCs/>
                <w:sz w:val="20"/>
                <w:szCs w:val="20"/>
                <w:lang w:val="ru-RU" w:eastAsia="ru-RU"/>
              </w:rPr>
              <w:t>Код рядка</w:t>
            </w:r>
          </w:p>
        </w:tc>
        <w:tc>
          <w:tcPr>
            <w:tcW w:w="1843" w:type="dxa"/>
            <w:tcBorders>
              <w:top w:val="single" w:sz="6" w:space="0" w:color="auto"/>
              <w:left w:val="single" w:sz="6" w:space="0" w:color="auto"/>
              <w:bottom w:val="single" w:sz="6" w:space="0" w:color="auto"/>
              <w:right w:val="single" w:sz="6" w:space="0" w:color="auto"/>
            </w:tcBorders>
            <w:vAlign w:val="center"/>
          </w:tcPr>
          <w:p w14:paraId="36FE5263" w14:textId="77777777" w:rsidR="00D36078" w:rsidRPr="00D36078" w:rsidRDefault="00D36078" w:rsidP="00D36078">
            <w:pPr>
              <w:widowControl w:val="0"/>
              <w:spacing w:after="0" w:line="240" w:lineRule="auto"/>
              <w:jc w:val="center"/>
              <w:rPr>
                <w:rFonts w:ascii="Times New Roman" w:hAnsi="Times New Roman"/>
                <w:b/>
                <w:bCs/>
                <w:sz w:val="20"/>
                <w:szCs w:val="20"/>
                <w:lang w:val="ru-RU" w:eastAsia="ru-RU"/>
              </w:rPr>
            </w:pPr>
            <w:r w:rsidRPr="00D36078">
              <w:rPr>
                <w:rFonts w:ascii="Times New Roman" w:hAnsi="Times New Roman"/>
                <w:b/>
                <w:bCs/>
                <w:sz w:val="20"/>
                <w:szCs w:val="20"/>
                <w:lang w:eastAsia="ru-RU"/>
              </w:rPr>
              <w:t>За</w:t>
            </w:r>
            <w:r w:rsidRPr="00D36078">
              <w:rPr>
                <w:rFonts w:ascii="Times New Roman" w:hAnsi="Times New Roman"/>
                <w:b/>
                <w:bCs/>
                <w:sz w:val="20"/>
                <w:szCs w:val="20"/>
                <w:lang w:val="ru-RU" w:eastAsia="ru-RU"/>
              </w:rPr>
              <w:t xml:space="preserve"> звітн</w:t>
            </w:r>
            <w:r w:rsidRPr="00D36078">
              <w:rPr>
                <w:rFonts w:ascii="Times New Roman" w:hAnsi="Times New Roman"/>
                <w:b/>
                <w:bCs/>
                <w:sz w:val="20"/>
                <w:szCs w:val="20"/>
                <w:lang w:eastAsia="ru-RU"/>
              </w:rPr>
              <w:t>ий</w:t>
            </w:r>
            <w:r w:rsidRPr="00D36078">
              <w:rPr>
                <w:rFonts w:ascii="Times New Roman" w:hAnsi="Times New Roman"/>
                <w:b/>
                <w:bCs/>
                <w:sz w:val="20"/>
                <w:szCs w:val="20"/>
                <w:lang w:val="ru-RU" w:eastAsia="ru-RU"/>
              </w:rPr>
              <w:t xml:space="preserve"> </w:t>
            </w:r>
            <w:r w:rsidRPr="00D36078">
              <w:rPr>
                <w:rFonts w:ascii="Times New Roman" w:hAnsi="Times New Roman"/>
                <w:b/>
                <w:bCs/>
                <w:sz w:val="20"/>
                <w:szCs w:val="20"/>
                <w:lang w:eastAsia="ru-RU"/>
              </w:rPr>
              <w:t>період</w:t>
            </w:r>
          </w:p>
        </w:tc>
        <w:tc>
          <w:tcPr>
            <w:tcW w:w="1986" w:type="dxa"/>
            <w:tcBorders>
              <w:top w:val="single" w:sz="6" w:space="0" w:color="auto"/>
              <w:left w:val="single" w:sz="6" w:space="0" w:color="auto"/>
              <w:bottom w:val="single" w:sz="6" w:space="0" w:color="auto"/>
              <w:right w:val="single" w:sz="6" w:space="0" w:color="auto"/>
            </w:tcBorders>
            <w:vAlign w:val="center"/>
          </w:tcPr>
          <w:p w14:paraId="55AB6F03" w14:textId="77777777" w:rsidR="00D36078" w:rsidRPr="00D36078" w:rsidRDefault="00D36078" w:rsidP="00D36078">
            <w:pPr>
              <w:widowControl w:val="0"/>
              <w:spacing w:after="0" w:line="240" w:lineRule="auto"/>
              <w:jc w:val="center"/>
              <w:rPr>
                <w:rFonts w:ascii="Times New Roman" w:hAnsi="Times New Roman"/>
                <w:b/>
                <w:bCs/>
                <w:sz w:val="20"/>
                <w:szCs w:val="20"/>
                <w:lang w:val="ru-RU" w:eastAsia="ru-RU"/>
              </w:rPr>
            </w:pPr>
            <w:r w:rsidRPr="00D36078">
              <w:rPr>
                <w:rFonts w:ascii="Times New Roman" w:hAnsi="Times New Roman"/>
                <w:b/>
                <w:color w:val="000000"/>
                <w:sz w:val="20"/>
                <w:szCs w:val="20"/>
                <w:lang w:eastAsia="ru-RU"/>
              </w:rPr>
              <w:t>За аналогічний</w:t>
            </w:r>
            <w:r w:rsidRPr="00D36078">
              <w:rPr>
                <w:rFonts w:ascii="Times New Roman" w:hAnsi="Times New Roman"/>
                <w:b/>
                <w:color w:val="000000"/>
                <w:sz w:val="20"/>
                <w:szCs w:val="20"/>
                <w:lang w:eastAsia="ru-RU"/>
              </w:rPr>
              <w:br/>
              <w:t>період попереднього року</w:t>
            </w:r>
          </w:p>
        </w:tc>
      </w:tr>
      <w:tr w:rsidR="00D36078" w:rsidRPr="00D36078" w14:paraId="10E33720" w14:textId="77777777" w:rsidTr="00CA5EA7">
        <w:tc>
          <w:tcPr>
            <w:tcW w:w="5107" w:type="dxa"/>
            <w:tcBorders>
              <w:top w:val="single" w:sz="6" w:space="0" w:color="auto"/>
              <w:left w:val="single" w:sz="6" w:space="0" w:color="auto"/>
              <w:bottom w:val="single" w:sz="6" w:space="0" w:color="auto"/>
              <w:right w:val="single" w:sz="6" w:space="0" w:color="auto"/>
            </w:tcBorders>
            <w:shd w:val="clear" w:color="auto" w:fill="auto"/>
          </w:tcPr>
          <w:p w14:paraId="117AB55D" w14:textId="77777777" w:rsidR="00D36078" w:rsidRPr="00D36078" w:rsidRDefault="00D36078" w:rsidP="00D36078">
            <w:pPr>
              <w:widowControl w:val="0"/>
              <w:spacing w:after="0" w:line="240" w:lineRule="auto"/>
              <w:rPr>
                <w:rFonts w:ascii="Times New Roman" w:hAnsi="Times New Roman"/>
                <w:b/>
                <w:bCs/>
                <w:sz w:val="20"/>
                <w:szCs w:val="20"/>
                <w:lang w:val="ru-RU" w:eastAsia="ru-RU"/>
              </w:rPr>
            </w:pPr>
            <w:r w:rsidRPr="00D36078">
              <w:rPr>
                <w:rFonts w:ascii="Times New Roman" w:hAnsi="Times New Roman"/>
                <w:b/>
                <w:bCs/>
                <w:sz w:val="20"/>
                <w:szCs w:val="20"/>
                <w:lang w:val="ru-RU" w:eastAsia="ru-RU"/>
              </w:rPr>
              <w:t xml:space="preserve">                                                   1</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14:paraId="2B8C6F6D" w14:textId="77777777" w:rsidR="00D36078" w:rsidRPr="00D36078" w:rsidRDefault="00D36078" w:rsidP="00D36078">
            <w:pPr>
              <w:widowControl w:val="0"/>
              <w:spacing w:after="0" w:line="240" w:lineRule="auto"/>
              <w:jc w:val="center"/>
              <w:rPr>
                <w:rFonts w:ascii="Times New Roman" w:hAnsi="Times New Roman"/>
                <w:b/>
                <w:bCs/>
                <w:sz w:val="20"/>
                <w:szCs w:val="20"/>
                <w:lang w:val="ru-RU" w:eastAsia="ru-RU"/>
              </w:rPr>
            </w:pPr>
            <w:r w:rsidRPr="00D36078">
              <w:rPr>
                <w:rFonts w:ascii="Times New Roman" w:hAnsi="Times New Roman"/>
                <w:b/>
                <w:bCs/>
                <w:sz w:val="20"/>
                <w:szCs w:val="20"/>
                <w:lang w:val="ru-RU" w:eastAsia="ru-RU"/>
              </w:rPr>
              <w:t>2</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14:paraId="459B7CBE" w14:textId="77777777" w:rsidR="00D36078" w:rsidRPr="00D36078" w:rsidRDefault="00D36078" w:rsidP="00D36078">
            <w:pPr>
              <w:widowControl w:val="0"/>
              <w:spacing w:after="0" w:line="240" w:lineRule="auto"/>
              <w:jc w:val="center"/>
              <w:rPr>
                <w:rFonts w:ascii="Times New Roman" w:hAnsi="Times New Roman"/>
                <w:b/>
                <w:bCs/>
                <w:sz w:val="20"/>
                <w:szCs w:val="20"/>
                <w:lang w:val="ru-RU" w:eastAsia="ru-RU"/>
              </w:rPr>
            </w:pPr>
            <w:r w:rsidRPr="00D36078">
              <w:rPr>
                <w:rFonts w:ascii="Times New Roman" w:hAnsi="Times New Roman"/>
                <w:b/>
                <w:bCs/>
                <w:sz w:val="20"/>
                <w:szCs w:val="20"/>
                <w:lang w:val="ru-RU" w:eastAsia="ru-RU"/>
              </w:rPr>
              <w:t>3</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14:paraId="790D5E2F" w14:textId="77777777" w:rsidR="00D36078" w:rsidRPr="00D36078" w:rsidRDefault="00D36078" w:rsidP="00D36078">
            <w:pPr>
              <w:widowControl w:val="0"/>
              <w:spacing w:after="0" w:line="240" w:lineRule="auto"/>
              <w:jc w:val="center"/>
              <w:rPr>
                <w:rFonts w:ascii="Times New Roman" w:hAnsi="Times New Roman"/>
                <w:b/>
                <w:bCs/>
                <w:sz w:val="20"/>
                <w:szCs w:val="20"/>
                <w:lang w:val="ru-RU" w:eastAsia="ru-RU"/>
              </w:rPr>
            </w:pPr>
            <w:r w:rsidRPr="00D36078">
              <w:rPr>
                <w:rFonts w:ascii="Times New Roman" w:hAnsi="Times New Roman"/>
                <w:b/>
                <w:bCs/>
                <w:sz w:val="20"/>
                <w:szCs w:val="20"/>
                <w:lang w:val="ru-RU" w:eastAsia="ru-RU"/>
              </w:rPr>
              <w:t>4</w:t>
            </w:r>
          </w:p>
        </w:tc>
      </w:tr>
      <w:tr w:rsidR="00D36078" w:rsidRPr="00D36078" w14:paraId="72EBF1CE" w14:textId="77777777" w:rsidTr="00CA5EA7">
        <w:tc>
          <w:tcPr>
            <w:tcW w:w="5107" w:type="dxa"/>
            <w:tcBorders>
              <w:top w:val="single" w:sz="6" w:space="0" w:color="auto"/>
              <w:left w:val="single" w:sz="6" w:space="0" w:color="auto"/>
              <w:bottom w:val="single" w:sz="6" w:space="0" w:color="auto"/>
              <w:right w:val="single" w:sz="6" w:space="0" w:color="auto"/>
            </w:tcBorders>
            <w:shd w:val="clear" w:color="auto" w:fill="auto"/>
          </w:tcPr>
          <w:p w14:paraId="77C67873" w14:textId="77777777" w:rsidR="00D36078" w:rsidRPr="00D36078" w:rsidRDefault="00D36078" w:rsidP="00D36078">
            <w:pPr>
              <w:widowControl w:val="0"/>
              <w:spacing w:after="0" w:line="240" w:lineRule="auto"/>
              <w:rPr>
                <w:rFonts w:ascii="Times New Roman" w:hAnsi="Times New Roman"/>
                <w:b/>
                <w:bCs/>
                <w:sz w:val="20"/>
                <w:szCs w:val="20"/>
                <w:lang w:val="en-US" w:eastAsia="ru-RU"/>
              </w:rPr>
            </w:pPr>
            <w:r w:rsidRPr="00D36078">
              <w:rPr>
                <w:rFonts w:ascii="Times New Roman" w:hAnsi="Times New Roman"/>
                <w:color w:val="000000"/>
                <w:sz w:val="20"/>
                <w:szCs w:val="20"/>
                <w:lang w:eastAsia="ru-RU"/>
              </w:rPr>
              <w:t>Середньорічна кількість простих акцій </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14:paraId="1407CBF7" w14:textId="77777777" w:rsidR="00D36078" w:rsidRPr="00D36078" w:rsidRDefault="00D36078" w:rsidP="00D36078">
            <w:pPr>
              <w:widowControl w:val="0"/>
              <w:spacing w:after="0" w:line="240" w:lineRule="auto"/>
              <w:jc w:val="center"/>
              <w:rPr>
                <w:rFonts w:ascii="Times New Roman" w:hAnsi="Times New Roman"/>
                <w:bCs/>
                <w:sz w:val="20"/>
                <w:szCs w:val="20"/>
                <w:lang w:eastAsia="ru-RU"/>
              </w:rPr>
            </w:pPr>
            <w:r w:rsidRPr="00D36078">
              <w:rPr>
                <w:rFonts w:ascii="Times New Roman" w:hAnsi="Times New Roman"/>
                <w:bCs/>
                <w:sz w:val="20"/>
                <w:szCs w:val="20"/>
                <w:lang w:eastAsia="ru-RU"/>
              </w:rPr>
              <w:t>2600</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14:paraId="0A2883B2" w14:textId="77777777" w:rsidR="00D36078" w:rsidRPr="00D36078" w:rsidRDefault="00D36078" w:rsidP="00D36078">
            <w:pPr>
              <w:widowControl w:val="0"/>
              <w:spacing w:after="0" w:line="240" w:lineRule="auto"/>
              <w:jc w:val="center"/>
              <w:rPr>
                <w:rFonts w:ascii="Times New Roman" w:hAnsi="Times New Roman"/>
                <w:bCs/>
                <w:sz w:val="20"/>
                <w:szCs w:val="20"/>
                <w:lang w:val="en-US" w:eastAsia="ru-RU"/>
              </w:rPr>
            </w:pPr>
            <w:r w:rsidRPr="00D36078">
              <w:rPr>
                <w:rFonts w:ascii="Times New Roman" w:hAnsi="Times New Roman"/>
                <w:bCs/>
                <w:sz w:val="20"/>
                <w:szCs w:val="20"/>
                <w:lang w:eastAsia="ru-RU"/>
              </w:rPr>
              <w:t>127000000</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14:paraId="4F5109A5" w14:textId="77777777" w:rsidR="00D36078" w:rsidRPr="00D36078" w:rsidRDefault="00D36078" w:rsidP="00D36078">
            <w:pPr>
              <w:widowControl w:val="0"/>
              <w:spacing w:after="0" w:line="240" w:lineRule="auto"/>
              <w:jc w:val="center"/>
              <w:rPr>
                <w:rFonts w:ascii="Times New Roman" w:hAnsi="Times New Roman"/>
                <w:bCs/>
                <w:sz w:val="20"/>
                <w:szCs w:val="20"/>
                <w:lang w:val="en-US" w:eastAsia="ru-RU"/>
              </w:rPr>
            </w:pPr>
            <w:r w:rsidRPr="00D36078">
              <w:rPr>
                <w:rFonts w:ascii="Times New Roman" w:hAnsi="Times New Roman"/>
                <w:bCs/>
                <w:sz w:val="20"/>
                <w:szCs w:val="20"/>
                <w:lang w:eastAsia="ru-RU"/>
              </w:rPr>
              <w:t>127000000</w:t>
            </w:r>
          </w:p>
        </w:tc>
      </w:tr>
      <w:tr w:rsidR="00D36078" w:rsidRPr="00D36078" w14:paraId="0A41D0EA" w14:textId="77777777" w:rsidTr="00CA5EA7">
        <w:tc>
          <w:tcPr>
            <w:tcW w:w="5107" w:type="dxa"/>
            <w:tcBorders>
              <w:top w:val="single" w:sz="6" w:space="0" w:color="auto"/>
              <w:left w:val="single" w:sz="6" w:space="0" w:color="auto"/>
              <w:bottom w:val="single" w:sz="6" w:space="0" w:color="auto"/>
              <w:right w:val="single" w:sz="6" w:space="0" w:color="auto"/>
            </w:tcBorders>
            <w:shd w:val="clear" w:color="auto" w:fill="auto"/>
          </w:tcPr>
          <w:p w14:paraId="60A85722" w14:textId="77777777" w:rsidR="00D36078" w:rsidRPr="00D36078" w:rsidRDefault="00D36078" w:rsidP="00D36078">
            <w:pPr>
              <w:widowControl w:val="0"/>
              <w:spacing w:after="0" w:line="240" w:lineRule="auto"/>
              <w:rPr>
                <w:rFonts w:ascii="Times New Roman" w:hAnsi="Times New Roman"/>
                <w:b/>
                <w:bCs/>
                <w:sz w:val="20"/>
                <w:szCs w:val="20"/>
                <w:lang w:val="ru-RU" w:eastAsia="ru-RU"/>
              </w:rPr>
            </w:pPr>
            <w:r w:rsidRPr="00D36078">
              <w:rPr>
                <w:rFonts w:ascii="Times New Roman" w:hAnsi="Times New Roman"/>
                <w:color w:val="000000"/>
                <w:sz w:val="20"/>
                <w:szCs w:val="20"/>
                <w:lang w:eastAsia="ru-RU"/>
              </w:rPr>
              <w:t>Скоригована середньорічна кількість простих акцій </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14:paraId="35239163" w14:textId="77777777" w:rsidR="00D36078" w:rsidRPr="00D36078" w:rsidRDefault="00D36078" w:rsidP="00D36078">
            <w:pPr>
              <w:widowControl w:val="0"/>
              <w:spacing w:after="0" w:line="240" w:lineRule="auto"/>
              <w:jc w:val="center"/>
              <w:rPr>
                <w:rFonts w:ascii="Times New Roman" w:hAnsi="Times New Roman"/>
                <w:bCs/>
                <w:sz w:val="20"/>
                <w:szCs w:val="20"/>
                <w:lang w:eastAsia="ru-RU"/>
              </w:rPr>
            </w:pPr>
            <w:r w:rsidRPr="00D36078">
              <w:rPr>
                <w:rFonts w:ascii="Times New Roman" w:hAnsi="Times New Roman"/>
                <w:bCs/>
                <w:sz w:val="20"/>
                <w:szCs w:val="20"/>
                <w:lang w:eastAsia="ru-RU"/>
              </w:rPr>
              <w:t>2605</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14:paraId="308D5B3B" w14:textId="77777777" w:rsidR="00D36078" w:rsidRPr="00D36078" w:rsidRDefault="00D36078" w:rsidP="00D36078">
            <w:pPr>
              <w:widowControl w:val="0"/>
              <w:spacing w:after="0" w:line="240" w:lineRule="auto"/>
              <w:jc w:val="center"/>
              <w:rPr>
                <w:rFonts w:ascii="Times New Roman" w:hAnsi="Times New Roman"/>
                <w:bCs/>
                <w:sz w:val="20"/>
                <w:szCs w:val="20"/>
                <w:lang w:val="en-US" w:eastAsia="ru-RU"/>
              </w:rPr>
            </w:pPr>
            <w:r w:rsidRPr="00D36078">
              <w:rPr>
                <w:rFonts w:ascii="Times New Roman" w:hAnsi="Times New Roman"/>
                <w:bCs/>
                <w:sz w:val="20"/>
                <w:szCs w:val="20"/>
                <w:lang w:eastAsia="ru-RU"/>
              </w:rPr>
              <w:t>127000000</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14:paraId="39F1BF39" w14:textId="77777777" w:rsidR="00D36078" w:rsidRPr="00D36078" w:rsidRDefault="00D36078" w:rsidP="00D36078">
            <w:pPr>
              <w:widowControl w:val="0"/>
              <w:spacing w:after="0" w:line="240" w:lineRule="auto"/>
              <w:jc w:val="center"/>
              <w:rPr>
                <w:rFonts w:ascii="Times New Roman" w:hAnsi="Times New Roman"/>
                <w:bCs/>
                <w:sz w:val="20"/>
                <w:szCs w:val="20"/>
                <w:lang w:val="en-US" w:eastAsia="ru-RU"/>
              </w:rPr>
            </w:pPr>
            <w:r w:rsidRPr="00D36078">
              <w:rPr>
                <w:rFonts w:ascii="Times New Roman" w:hAnsi="Times New Roman"/>
                <w:bCs/>
                <w:sz w:val="20"/>
                <w:szCs w:val="20"/>
                <w:lang w:eastAsia="ru-RU"/>
              </w:rPr>
              <w:t>127000000</w:t>
            </w:r>
          </w:p>
        </w:tc>
      </w:tr>
      <w:tr w:rsidR="00D36078" w:rsidRPr="00D36078" w14:paraId="31E32CEC" w14:textId="77777777" w:rsidTr="00CA5EA7">
        <w:tc>
          <w:tcPr>
            <w:tcW w:w="5107" w:type="dxa"/>
            <w:tcBorders>
              <w:top w:val="single" w:sz="6" w:space="0" w:color="auto"/>
              <w:left w:val="single" w:sz="6" w:space="0" w:color="auto"/>
              <w:bottom w:val="single" w:sz="6" w:space="0" w:color="auto"/>
              <w:right w:val="single" w:sz="6" w:space="0" w:color="auto"/>
            </w:tcBorders>
            <w:shd w:val="clear" w:color="auto" w:fill="auto"/>
          </w:tcPr>
          <w:p w14:paraId="19F8675E" w14:textId="77777777" w:rsidR="00D36078" w:rsidRPr="00D36078" w:rsidRDefault="00D36078" w:rsidP="00D36078">
            <w:pPr>
              <w:widowControl w:val="0"/>
              <w:spacing w:after="0" w:line="240" w:lineRule="auto"/>
              <w:rPr>
                <w:rFonts w:ascii="Times New Roman" w:hAnsi="Times New Roman"/>
                <w:b/>
                <w:bCs/>
                <w:sz w:val="20"/>
                <w:szCs w:val="20"/>
                <w:lang w:val="ru-RU" w:eastAsia="ru-RU"/>
              </w:rPr>
            </w:pPr>
            <w:r w:rsidRPr="00D36078">
              <w:rPr>
                <w:rFonts w:ascii="Times New Roman" w:hAnsi="Times New Roman"/>
                <w:color w:val="000000"/>
                <w:sz w:val="20"/>
                <w:szCs w:val="20"/>
                <w:lang w:eastAsia="ru-RU"/>
              </w:rPr>
              <w:t>Чистий прибуток (збиток) на одну просту акцію </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14:paraId="69A24A20" w14:textId="77777777" w:rsidR="00D36078" w:rsidRPr="00D36078" w:rsidRDefault="00D36078" w:rsidP="00D36078">
            <w:pPr>
              <w:widowControl w:val="0"/>
              <w:spacing w:after="0" w:line="240" w:lineRule="auto"/>
              <w:jc w:val="center"/>
              <w:rPr>
                <w:rFonts w:ascii="Times New Roman" w:hAnsi="Times New Roman"/>
                <w:bCs/>
                <w:sz w:val="20"/>
                <w:szCs w:val="20"/>
                <w:lang w:eastAsia="ru-RU"/>
              </w:rPr>
            </w:pPr>
            <w:r w:rsidRPr="00D36078">
              <w:rPr>
                <w:rFonts w:ascii="Times New Roman" w:hAnsi="Times New Roman"/>
                <w:bCs/>
                <w:sz w:val="20"/>
                <w:szCs w:val="20"/>
                <w:lang w:eastAsia="ru-RU"/>
              </w:rPr>
              <w:t>2610</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14:paraId="1202AAAF" w14:textId="77777777" w:rsidR="00D36078" w:rsidRPr="00D36078" w:rsidRDefault="00D36078" w:rsidP="00D36078">
            <w:pPr>
              <w:widowControl w:val="0"/>
              <w:spacing w:after="0" w:line="240" w:lineRule="auto"/>
              <w:jc w:val="center"/>
              <w:rPr>
                <w:rFonts w:ascii="Times New Roman" w:hAnsi="Times New Roman"/>
                <w:bCs/>
                <w:sz w:val="20"/>
                <w:szCs w:val="20"/>
                <w:lang w:val="en-US" w:eastAsia="ru-RU"/>
              </w:rPr>
            </w:pPr>
            <w:r w:rsidRPr="00D36078">
              <w:rPr>
                <w:rFonts w:ascii="Times New Roman" w:hAnsi="Times New Roman"/>
                <w:bCs/>
                <w:sz w:val="20"/>
                <w:szCs w:val="20"/>
                <w:lang w:eastAsia="ru-RU"/>
              </w:rPr>
              <w:t>(  0.01000000)</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14:paraId="0B5AB51F" w14:textId="77777777" w:rsidR="00D36078" w:rsidRPr="00D36078" w:rsidRDefault="00D36078" w:rsidP="00D36078">
            <w:pPr>
              <w:widowControl w:val="0"/>
              <w:spacing w:after="0" w:line="240" w:lineRule="auto"/>
              <w:jc w:val="center"/>
              <w:rPr>
                <w:rFonts w:ascii="Times New Roman" w:hAnsi="Times New Roman"/>
                <w:bCs/>
                <w:sz w:val="20"/>
                <w:szCs w:val="20"/>
                <w:lang w:val="en-US" w:eastAsia="ru-RU"/>
              </w:rPr>
            </w:pPr>
            <w:r w:rsidRPr="00D36078">
              <w:rPr>
                <w:rFonts w:ascii="Times New Roman" w:hAnsi="Times New Roman"/>
                <w:bCs/>
                <w:sz w:val="20"/>
                <w:szCs w:val="20"/>
                <w:lang w:eastAsia="ru-RU"/>
              </w:rPr>
              <w:t>0.32000000</w:t>
            </w:r>
          </w:p>
        </w:tc>
      </w:tr>
      <w:tr w:rsidR="00D36078" w:rsidRPr="00D36078" w14:paraId="2380E6EB" w14:textId="77777777" w:rsidTr="00CA5EA7">
        <w:tc>
          <w:tcPr>
            <w:tcW w:w="5107" w:type="dxa"/>
            <w:tcBorders>
              <w:top w:val="single" w:sz="6" w:space="0" w:color="auto"/>
              <w:left w:val="single" w:sz="6" w:space="0" w:color="auto"/>
              <w:bottom w:val="single" w:sz="6" w:space="0" w:color="auto"/>
              <w:right w:val="single" w:sz="6" w:space="0" w:color="auto"/>
            </w:tcBorders>
            <w:shd w:val="clear" w:color="auto" w:fill="auto"/>
          </w:tcPr>
          <w:p w14:paraId="733F1839" w14:textId="77777777" w:rsidR="00D36078" w:rsidRPr="00D36078" w:rsidRDefault="00D36078" w:rsidP="00D36078">
            <w:pPr>
              <w:widowControl w:val="0"/>
              <w:spacing w:after="0" w:line="240" w:lineRule="auto"/>
              <w:rPr>
                <w:rFonts w:ascii="Times New Roman" w:hAnsi="Times New Roman"/>
                <w:sz w:val="20"/>
                <w:szCs w:val="20"/>
                <w:lang w:eastAsia="ru-RU"/>
              </w:rPr>
            </w:pPr>
            <w:r w:rsidRPr="00D36078">
              <w:rPr>
                <w:rFonts w:ascii="Times New Roman" w:hAnsi="Times New Roman"/>
                <w:color w:val="000000"/>
                <w:sz w:val="20"/>
                <w:szCs w:val="20"/>
                <w:lang w:eastAsia="ru-RU"/>
              </w:rPr>
              <w:t>Скоригований чистий прибуток (збиток) на одну просту акцію </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14:paraId="56912F47" w14:textId="77777777" w:rsidR="00D36078" w:rsidRPr="00D36078" w:rsidRDefault="00D36078" w:rsidP="00D36078">
            <w:pPr>
              <w:widowControl w:val="0"/>
              <w:spacing w:after="0" w:line="240" w:lineRule="auto"/>
              <w:jc w:val="center"/>
              <w:rPr>
                <w:rFonts w:ascii="Times New Roman" w:hAnsi="Times New Roman"/>
                <w:bCs/>
                <w:sz w:val="20"/>
                <w:szCs w:val="20"/>
                <w:lang w:eastAsia="ru-RU"/>
              </w:rPr>
            </w:pPr>
            <w:r w:rsidRPr="00D36078">
              <w:rPr>
                <w:rFonts w:ascii="Times New Roman" w:hAnsi="Times New Roman"/>
                <w:bCs/>
                <w:sz w:val="20"/>
                <w:szCs w:val="20"/>
                <w:lang w:eastAsia="ru-RU"/>
              </w:rPr>
              <w:t>2615</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14:paraId="1ACF9847" w14:textId="77777777" w:rsidR="00D36078" w:rsidRPr="00D36078" w:rsidRDefault="00D36078" w:rsidP="00D36078">
            <w:pPr>
              <w:widowControl w:val="0"/>
              <w:spacing w:after="0" w:line="240" w:lineRule="auto"/>
              <w:jc w:val="center"/>
              <w:rPr>
                <w:rFonts w:ascii="Times New Roman" w:hAnsi="Times New Roman"/>
                <w:bCs/>
                <w:sz w:val="20"/>
                <w:szCs w:val="20"/>
                <w:lang w:val="en-US" w:eastAsia="ru-RU"/>
              </w:rPr>
            </w:pPr>
            <w:r w:rsidRPr="00D36078">
              <w:rPr>
                <w:rFonts w:ascii="Times New Roman" w:hAnsi="Times New Roman"/>
                <w:bCs/>
                <w:sz w:val="20"/>
                <w:szCs w:val="20"/>
                <w:lang w:eastAsia="ru-RU"/>
              </w:rPr>
              <w:t>(  0.01000000)</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14:paraId="29119B55" w14:textId="77777777" w:rsidR="00D36078" w:rsidRPr="00D36078" w:rsidRDefault="00D36078" w:rsidP="00D36078">
            <w:pPr>
              <w:widowControl w:val="0"/>
              <w:spacing w:after="0" w:line="240" w:lineRule="auto"/>
              <w:jc w:val="center"/>
              <w:rPr>
                <w:rFonts w:ascii="Times New Roman" w:hAnsi="Times New Roman"/>
                <w:bCs/>
                <w:sz w:val="20"/>
                <w:szCs w:val="20"/>
                <w:lang w:val="en-US" w:eastAsia="ru-RU"/>
              </w:rPr>
            </w:pPr>
            <w:r w:rsidRPr="00D36078">
              <w:rPr>
                <w:rFonts w:ascii="Times New Roman" w:hAnsi="Times New Roman"/>
                <w:bCs/>
                <w:sz w:val="20"/>
                <w:szCs w:val="20"/>
                <w:lang w:eastAsia="ru-RU"/>
              </w:rPr>
              <w:t>0.32000000</w:t>
            </w:r>
          </w:p>
        </w:tc>
      </w:tr>
      <w:tr w:rsidR="00D36078" w:rsidRPr="00D36078" w14:paraId="45D7EEDA" w14:textId="77777777" w:rsidTr="00CA5EA7">
        <w:tc>
          <w:tcPr>
            <w:tcW w:w="5107" w:type="dxa"/>
            <w:tcBorders>
              <w:top w:val="single" w:sz="6" w:space="0" w:color="auto"/>
              <w:left w:val="single" w:sz="6" w:space="0" w:color="auto"/>
              <w:bottom w:val="single" w:sz="6" w:space="0" w:color="auto"/>
              <w:right w:val="single" w:sz="6" w:space="0" w:color="auto"/>
            </w:tcBorders>
            <w:shd w:val="clear" w:color="auto" w:fill="auto"/>
          </w:tcPr>
          <w:p w14:paraId="23279373" w14:textId="77777777" w:rsidR="00D36078" w:rsidRPr="00D36078" w:rsidRDefault="00D36078" w:rsidP="00D36078">
            <w:pPr>
              <w:widowControl w:val="0"/>
              <w:spacing w:after="0" w:line="240" w:lineRule="auto"/>
              <w:rPr>
                <w:rFonts w:ascii="Times New Roman" w:hAnsi="Times New Roman"/>
                <w:sz w:val="20"/>
                <w:szCs w:val="20"/>
                <w:lang w:eastAsia="ru-RU"/>
              </w:rPr>
            </w:pPr>
            <w:r w:rsidRPr="00D36078">
              <w:rPr>
                <w:rFonts w:ascii="Times New Roman" w:hAnsi="Times New Roman"/>
                <w:color w:val="000000"/>
                <w:sz w:val="20"/>
                <w:szCs w:val="20"/>
                <w:lang w:eastAsia="ru-RU"/>
              </w:rPr>
              <w:t>Дивіденди на одну просту акцію </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14:paraId="40506098" w14:textId="77777777" w:rsidR="00D36078" w:rsidRPr="00D36078" w:rsidRDefault="00D36078" w:rsidP="00D36078">
            <w:pPr>
              <w:widowControl w:val="0"/>
              <w:spacing w:after="0" w:line="240" w:lineRule="auto"/>
              <w:jc w:val="center"/>
              <w:rPr>
                <w:rFonts w:ascii="Times New Roman" w:hAnsi="Times New Roman"/>
                <w:bCs/>
                <w:sz w:val="20"/>
                <w:szCs w:val="20"/>
                <w:lang w:eastAsia="ru-RU"/>
              </w:rPr>
            </w:pPr>
            <w:r w:rsidRPr="00D36078">
              <w:rPr>
                <w:rFonts w:ascii="Times New Roman" w:hAnsi="Times New Roman"/>
                <w:bCs/>
                <w:sz w:val="20"/>
                <w:szCs w:val="20"/>
                <w:lang w:eastAsia="ru-RU"/>
              </w:rPr>
              <w:t>2650</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14:paraId="66967B70" w14:textId="77777777" w:rsidR="00D36078" w:rsidRPr="00D36078" w:rsidRDefault="00D36078" w:rsidP="00D36078">
            <w:pPr>
              <w:widowControl w:val="0"/>
              <w:spacing w:after="0" w:line="240" w:lineRule="auto"/>
              <w:jc w:val="center"/>
              <w:rPr>
                <w:rFonts w:ascii="Times New Roman" w:hAnsi="Times New Roman"/>
                <w:bCs/>
                <w:sz w:val="20"/>
                <w:szCs w:val="20"/>
                <w:lang w:val="en-US" w:eastAsia="ru-RU"/>
              </w:rPr>
            </w:pPr>
            <w:r w:rsidRPr="00D36078">
              <w:rPr>
                <w:rFonts w:ascii="Times New Roman" w:hAnsi="Times New Roman"/>
                <w:bCs/>
                <w:sz w:val="20"/>
                <w:szCs w:val="20"/>
                <w:lang w:eastAsia="ru-RU"/>
              </w:rPr>
              <w:t>--</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14:paraId="360A57D2" w14:textId="77777777" w:rsidR="00D36078" w:rsidRPr="00D36078" w:rsidRDefault="00D36078" w:rsidP="00D36078">
            <w:pPr>
              <w:widowControl w:val="0"/>
              <w:spacing w:after="0" w:line="240" w:lineRule="auto"/>
              <w:jc w:val="center"/>
              <w:rPr>
                <w:rFonts w:ascii="Times New Roman" w:hAnsi="Times New Roman"/>
                <w:bCs/>
                <w:sz w:val="20"/>
                <w:szCs w:val="20"/>
                <w:lang w:val="en-US" w:eastAsia="ru-RU"/>
              </w:rPr>
            </w:pPr>
            <w:r w:rsidRPr="00D36078">
              <w:rPr>
                <w:rFonts w:ascii="Times New Roman" w:hAnsi="Times New Roman"/>
                <w:bCs/>
                <w:sz w:val="20"/>
                <w:szCs w:val="20"/>
                <w:lang w:eastAsia="ru-RU"/>
              </w:rPr>
              <w:t>--</w:t>
            </w:r>
          </w:p>
        </w:tc>
      </w:tr>
    </w:tbl>
    <w:p w14:paraId="07F2F9B0" w14:textId="77777777" w:rsidR="00D36078" w:rsidRPr="00D36078" w:rsidRDefault="00D36078" w:rsidP="00D360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0"/>
          <w:szCs w:val="20"/>
          <w:lang w:eastAsia="ru-RU"/>
        </w:rPr>
      </w:pPr>
    </w:p>
    <w:p w14:paraId="0F619C46" w14:textId="77777777" w:rsidR="00D36078" w:rsidRPr="00D36078" w:rsidRDefault="00D36078" w:rsidP="00D360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0"/>
          <w:szCs w:val="20"/>
          <w:lang w:val="en-US" w:eastAsia="ru-RU"/>
        </w:rPr>
      </w:pPr>
      <w:r w:rsidRPr="00D36078">
        <w:rPr>
          <w:rFonts w:ascii="Times New Roman" w:hAnsi="Times New Roman"/>
          <w:sz w:val="20"/>
          <w:szCs w:val="20"/>
          <w:lang w:val="en-US" w:eastAsia="ru-RU"/>
        </w:rPr>
        <w:t xml:space="preserve"> </w:t>
      </w:r>
    </w:p>
    <w:p w14:paraId="2EB4D9E9" w14:textId="77777777" w:rsidR="00D36078" w:rsidRPr="00D36078" w:rsidRDefault="00D36078" w:rsidP="00D360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lang w:val="en-US" w:eastAsia="ru-RU"/>
        </w:rPr>
      </w:pPr>
    </w:p>
    <w:p w14:paraId="6B188720" w14:textId="77777777" w:rsidR="00D36078" w:rsidRPr="00D36078" w:rsidRDefault="00D36078" w:rsidP="00D360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0"/>
          <w:szCs w:val="20"/>
          <w:lang w:val="en-US" w:eastAsia="ru-RU"/>
        </w:rPr>
      </w:pPr>
    </w:p>
    <w:tbl>
      <w:tblPr>
        <w:tblW w:w="0" w:type="auto"/>
        <w:tblLook w:val="01E0" w:firstRow="1" w:lastRow="1" w:firstColumn="1" w:lastColumn="1" w:noHBand="0" w:noVBand="0"/>
      </w:tblPr>
      <w:tblGrid>
        <w:gridCol w:w="2943"/>
        <w:gridCol w:w="2765"/>
        <w:gridCol w:w="4147"/>
      </w:tblGrid>
      <w:tr w:rsidR="00D36078" w:rsidRPr="00D36078" w14:paraId="1902CD6C" w14:textId="77777777" w:rsidTr="00CA5EA7">
        <w:tc>
          <w:tcPr>
            <w:tcW w:w="2943" w:type="dxa"/>
            <w:shd w:val="clear" w:color="auto" w:fill="auto"/>
          </w:tcPr>
          <w:p w14:paraId="2704BB68" w14:textId="77777777" w:rsidR="00D36078" w:rsidRPr="00D36078" w:rsidRDefault="00D36078" w:rsidP="00D360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0"/>
                <w:szCs w:val="20"/>
                <w:lang w:val="en-US" w:eastAsia="ru-RU"/>
              </w:rPr>
            </w:pPr>
            <w:r w:rsidRPr="00D36078">
              <w:rPr>
                <w:rFonts w:ascii="Times New Roman" w:hAnsi="Times New Roman"/>
                <w:b/>
                <w:sz w:val="20"/>
                <w:szCs w:val="20"/>
                <w:lang w:val="en-US" w:eastAsia="ru-RU"/>
              </w:rPr>
              <w:t>Голова правління</w:t>
            </w:r>
          </w:p>
        </w:tc>
        <w:tc>
          <w:tcPr>
            <w:tcW w:w="2765" w:type="dxa"/>
            <w:shd w:val="clear" w:color="auto" w:fill="auto"/>
            <w:vAlign w:val="center"/>
          </w:tcPr>
          <w:p w14:paraId="7B964418" w14:textId="77777777" w:rsidR="00D36078" w:rsidRPr="00D36078" w:rsidRDefault="00D36078" w:rsidP="00D360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0"/>
                <w:szCs w:val="20"/>
                <w:lang w:val="en-US" w:eastAsia="ru-RU"/>
              </w:rPr>
            </w:pPr>
            <w:r w:rsidRPr="00D36078">
              <w:rPr>
                <w:rFonts w:ascii="Times New Roman" w:hAnsi="Times New Roman"/>
                <w:b/>
                <w:color w:val="000000"/>
                <w:sz w:val="20"/>
                <w:szCs w:val="20"/>
                <w:lang w:val="en-US" w:eastAsia="ru-RU"/>
              </w:rPr>
              <w:t>________________</w:t>
            </w:r>
          </w:p>
        </w:tc>
        <w:tc>
          <w:tcPr>
            <w:tcW w:w="4147" w:type="dxa"/>
            <w:shd w:val="clear" w:color="auto" w:fill="auto"/>
          </w:tcPr>
          <w:p w14:paraId="4EBF3937" w14:textId="77777777" w:rsidR="00D36078" w:rsidRPr="00D36078" w:rsidRDefault="00D36078" w:rsidP="00D360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0"/>
                <w:szCs w:val="20"/>
                <w:lang w:val="en-US" w:eastAsia="ru-RU"/>
              </w:rPr>
            </w:pPr>
            <w:r w:rsidRPr="00D36078">
              <w:rPr>
                <w:rFonts w:ascii="Times New Roman" w:hAnsi="Times New Roman"/>
                <w:b/>
                <w:sz w:val="20"/>
                <w:szCs w:val="20"/>
                <w:lang w:val="en-US" w:eastAsia="ru-RU"/>
              </w:rPr>
              <w:t>Бурак Ігор Зіновійович</w:t>
            </w:r>
          </w:p>
        </w:tc>
      </w:tr>
      <w:tr w:rsidR="00D36078" w:rsidRPr="00D36078" w14:paraId="144CBF19" w14:textId="77777777" w:rsidTr="00CA5EA7">
        <w:tc>
          <w:tcPr>
            <w:tcW w:w="2943" w:type="dxa"/>
            <w:shd w:val="clear" w:color="auto" w:fill="auto"/>
          </w:tcPr>
          <w:p w14:paraId="1B8F64EE" w14:textId="77777777" w:rsidR="00D36078" w:rsidRPr="00D36078" w:rsidRDefault="00D36078" w:rsidP="00D360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0"/>
                <w:szCs w:val="20"/>
                <w:lang w:val="en-US" w:eastAsia="ru-RU"/>
              </w:rPr>
            </w:pPr>
          </w:p>
        </w:tc>
        <w:tc>
          <w:tcPr>
            <w:tcW w:w="2765" w:type="dxa"/>
            <w:shd w:val="clear" w:color="auto" w:fill="auto"/>
            <w:vAlign w:val="center"/>
          </w:tcPr>
          <w:p w14:paraId="671FB6E1" w14:textId="77777777" w:rsidR="00D36078" w:rsidRPr="00D36078" w:rsidRDefault="00D36078" w:rsidP="00D360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0"/>
                <w:szCs w:val="20"/>
                <w:lang w:val="en-US" w:eastAsia="ru-RU"/>
              </w:rPr>
            </w:pPr>
            <w:r w:rsidRPr="00D36078">
              <w:rPr>
                <w:rFonts w:ascii="Times New Roman" w:hAnsi="Times New Roman"/>
                <w:b/>
                <w:color w:val="000000"/>
                <w:sz w:val="16"/>
                <w:szCs w:val="16"/>
                <w:lang w:val="en-US" w:eastAsia="ru-RU"/>
              </w:rPr>
              <w:t>(</w:t>
            </w:r>
            <w:r w:rsidRPr="00D36078">
              <w:rPr>
                <w:rFonts w:ascii="Times New Roman" w:hAnsi="Times New Roman"/>
                <w:b/>
                <w:color w:val="000000"/>
                <w:sz w:val="16"/>
                <w:szCs w:val="16"/>
                <w:lang w:val="ru-RU" w:eastAsia="ru-RU"/>
              </w:rPr>
              <w:t>підпис</w:t>
            </w:r>
            <w:r w:rsidRPr="00D36078">
              <w:rPr>
                <w:rFonts w:ascii="Times New Roman" w:hAnsi="Times New Roman"/>
                <w:b/>
                <w:color w:val="000000"/>
                <w:sz w:val="16"/>
                <w:szCs w:val="16"/>
                <w:lang w:val="en-US" w:eastAsia="ru-RU"/>
              </w:rPr>
              <w:t>)</w:t>
            </w:r>
          </w:p>
        </w:tc>
        <w:tc>
          <w:tcPr>
            <w:tcW w:w="4147" w:type="dxa"/>
            <w:shd w:val="clear" w:color="auto" w:fill="auto"/>
          </w:tcPr>
          <w:p w14:paraId="46B7CD53" w14:textId="77777777" w:rsidR="00D36078" w:rsidRPr="00D36078" w:rsidRDefault="00D36078" w:rsidP="00D360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0"/>
                <w:szCs w:val="20"/>
                <w:lang w:val="en-US" w:eastAsia="ru-RU"/>
              </w:rPr>
            </w:pPr>
          </w:p>
        </w:tc>
      </w:tr>
      <w:tr w:rsidR="00D36078" w:rsidRPr="00D36078" w14:paraId="6B87F2E0" w14:textId="77777777" w:rsidTr="00CA5EA7">
        <w:tc>
          <w:tcPr>
            <w:tcW w:w="2943" w:type="dxa"/>
            <w:shd w:val="clear" w:color="auto" w:fill="auto"/>
          </w:tcPr>
          <w:p w14:paraId="5F4BE2AB" w14:textId="77777777" w:rsidR="00D36078" w:rsidRPr="00D36078" w:rsidRDefault="00D36078" w:rsidP="00D360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0"/>
                <w:szCs w:val="20"/>
                <w:lang w:val="en-US" w:eastAsia="ru-RU"/>
              </w:rPr>
            </w:pPr>
          </w:p>
        </w:tc>
        <w:tc>
          <w:tcPr>
            <w:tcW w:w="2765" w:type="dxa"/>
            <w:shd w:val="clear" w:color="auto" w:fill="auto"/>
            <w:vAlign w:val="center"/>
          </w:tcPr>
          <w:p w14:paraId="7D43A9FC" w14:textId="77777777" w:rsidR="00D36078" w:rsidRPr="00D36078" w:rsidRDefault="00D36078" w:rsidP="00D360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0"/>
                <w:szCs w:val="20"/>
                <w:lang w:val="en-US" w:eastAsia="ru-RU"/>
              </w:rPr>
            </w:pPr>
          </w:p>
        </w:tc>
        <w:tc>
          <w:tcPr>
            <w:tcW w:w="4147" w:type="dxa"/>
            <w:shd w:val="clear" w:color="auto" w:fill="auto"/>
          </w:tcPr>
          <w:p w14:paraId="27DD3005" w14:textId="77777777" w:rsidR="00D36078" w:rsidRPr="00D36078" w:rsidRDefault="00D36078" w:rsidP="00D360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0"/>
                <w:szCs w:val="20"/>
                <w:lang w:val="en-US" w:eastAsia="ru-RU"/>
              </w:rPr>
            </w:pPr>
          </w:p>
        </w:tc>
      </w:tr>
      <w:tr w:rsidR="00D36078" w:rsidRPr="00D36078" w14:paraId="6CD3DC75" w14:textId="77777777" w:rsidTr="00CA5EA7">
        <w:tc>
          <w:tcPr>
            <w:tcW w:w="2943" w:type="dxa"/>
            <w:shd w:val="clear" w:color="auto" w:fill="auto"/>
          </w:tcPr>
          <w:p w14:paraId="597D6B04" w14:textId="77777777" w:rsidR="00D36078" w:rsidRPr="00D36078" w:rsidRDefault="00D36078" w:rsidP="00D360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0"/>
                <w:szCs w:val="20"/>
                <w:lang w:val="en-US" w:eastAsia="ru-RU"/>
              </w:rPr>
            </w:pPr>
            <w:r w:rsidRPr="00D36078">
              <w:rPr>
                <w:rFonts w:ascii="Times New Roman" w:hAnsi="Times New Roman"/>
                <w:b/>
                <w:sz w:val="20"/>
                <w:szCs w:val="20"/>
                <w:lang w:val="ru-RU" w:eastAsia="ru-RU"/>
              </w:rPr>
              <w:t>Головний бухгалтер</w:t>
            </w:r>
            <w:r w:rsidRPr="00D36078">
              <w:rPr>
                <w:rFonts w:ascii="Times New Roman" w:hAnsi="Times New Roman"/>
                <w:b/>
                <w:color w:val="000000"/>
                <w:sz w:val="20"/>
                <w:szCs w:val="20"/>
                <w:lang w:val="ru-RU" w:eastAsia="ru-RU"/>
              </w:rPr>
              <w:t xml:space="preserve"> </w:t>
            </w:r>
            <w:r w:rsidRPr="00D36078">
              <w:rPr>
                <w:rFonts w:ascii="Times New Roman" w:hAnsi="Times New Roman"/>
                <w:b/>
                <w:color w:val="000000"/>
                <w:sz w:val="20"/>
                <w:szCs w:val="20"/>
                <w:lang w:eastAsia="ru-RU"/>
              </w:rPr>
              <w:t xml:space="preserve">   </w:t>
            </w:r>
          </w:p>
        </w:tc>
        <w:tc>
          <w:tcPr>
            <w:tcW w:w="2765" w:type="dxa"/>
            <w:shd w:val="clear" w:color="auto" w:fill="auto"/>
            <w:vAlign w:val="center"/>
          </w:tcPr>
          <w:p w14:paraId="3B7F6B2B" w14:textId="77777777" w:rsidR="00D36078" w:rsidRPr="00D36078" w:rsidRDefault="00D36078" w:rsidP="00D360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0"/>
                <w:szCs w:val="20"/>
                <w:lang w:val="en-US" w:eastAsia="ru-RU"/>
              </w:rPr>
            </w:pPr>
            <w:r w:rsidRPr="00D36078">
              <w:rPr>
                <w:rFonts w:ascii="Times New Roman" w:hAnsi="Times New Roman"/>
                <w:b/>
                <w:color w:val="000000"/>
                <w:sz w:val="20"/>
                <w:szCs w:val="20"/>
                <w:lang w:val="en-US" w:eastAsia="ru-RU"/>
              </w:rPr>
              <w:t>________________</w:t>
            </w:r>
          </w:p>
        </w:tc>
        <w:tc>
          <w:tcPr>
            <w:tcW w:w="4147" w:type="dxa"/>
            <w:shd w:val="clear" w:color="auto" w:fill="auto"/>
          </w:tcPr>
          <w:p w14:paraId="223F2DFC" w14:textId="77777777" w:rsidR="00D36078" w:rsidRPr="00D36078" w:rsidRDefault="00D36078" w:rsidP="00D360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0"/>
                <w:szCs w:val="20"/>
                <w:lang w:val="en-US" w:eastAsia="ru-RU"/>
              </w:rPr>
            </w:pPr>
            <w:r w:rsidRPr="00D36078">
              <w:rPr>
                <w:rFonts w:ascii="Times New Roman" w:hAnsi="Times New Roman"/>
                <w:b/>
                <w:sz w:val="20"/>
                <w:szCs w:val="20"/>
                <w:lang w:val="en-US" w:eastAsia="ru-RU"/>
              </w:rPr>
              <w:t>Дребезгова Марина Анатоліївна</w:t>
            </w:r>
          </w:p>
        </w:tc>
      </w:tr>
      <w:tr w:rsidR="00D36078" w:rsidRPr="00D36078" w14:paraId="11FF3501" w14:textId="77777777" w:rsidTr="00CA5EA7">
        <w:trPr>
          <w:trHeight w:val="70"/>
        </w:trPr>
        <w:tc>
          <w:tcPr>
            <w:tcW w:w="2943" w:type="dxa"/>
            <w:shd w:val="clear" w:color="auto" w:fill="auto"/>
          </w:tcPr>
          <w:p w14:paraId="16BD7263" w14:textId="77777777" w:rsidR="00D36078" w:rsidRPr="00D36078" w:rsidRDefault="00D36078" w:rsidP="00D360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0"/>
                <w:szCs w:val="20"/>
                <w:lang w:val="en-US" w:eastAsia="ru-RU"/>
              </w:rPr>
            </w:pPr>
          </w:p>
        </w:tc>
        <w:tc>
          <w:tcPr>
            <w:tcW w:w="2765" w:type="dxa"/>
            <w:shd w:val="clear" w:color="auto" w:fill="auto"/>
            <w:vAlign w:val="center"/>
          </w:tcPr>
          <w:p w14:paraId="7CD9F96E" w14:textId="77777777" w:rsidR="00D36078" w:rsidRPr="00D36078" w:rsidRDefault="00D36078" w:rsidP="00D360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0"/>
                <w:szCs w:val="20"/>
                <w:lang w:val="en-US" w:eastAsia="ru-RU"/>
              </w:rPr>
            </w:pPr>
            <w:r w:rsidRPr="00D36078">
              <w:rPr>
                <w:rFonts w:ascii="Times New Roman" w:hAnsi="Times New Roman"/>
                <w:b/>
                <w:color w:val="000000"/>
                <w:sz w:val="16"/>
                <w:szCs w:val="16"/>
                <w:lang w:val="en-US" w:eastAsia="ru-RU"/>
              </w:rPr>
              <w:t>(</w:t>
            </w:r>
            <w:r w:rsidRPr="00D36078">
              <w:rPr>
                <w:rFonts w:ascii="Times New Roman" w:hAnsi="Times New Roman"/>
                <w:b/>
                <w:color w:val="000000"/>
                <w:sz w:val="16"/>
                <w:szCs w:val="16"/>
                <w:lang w:val="ru-RU" w:eastAsia="ru-RU"/>
              </w:rPr>
              <w:t>підпис</w:t>
            </w:r>
            <w:r w:rsidRPr="00D36078">
              <w:rPr>
                <w:rFonts w:ascii="Times New Roman" w:hAnsi="Times New Roman"/>
                <w:b/>
                <w:color w:val="000000"/>
                <w:sz w:val="16"/>
                <w:szCs w:val="16"/>
                <w:lang w:val="en-US" w:eastAsia="ru-RU"/>
              </w:rPr>
              <w:t>)</w:t>
            </w:r>
          </w:p>
        </w:tc>
        <w:tc>
          <w:tcPr>
            <w:tcW w:w="4147" w:type="dxa"/>
            <w:shd w:val="clear" w:color="auto" w:fill="auto"/>
          </w:tcPr>
          <w:p w14:paraId="5142FD60" w14:textId="77777777" w:rsidR="00D36078" w:rsidRPr="00D36078" w:rsidRDefault="00D36078" w:rsidP="00D360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0"/>
                <w:szCs w:val="20"/>
                <w:lang w:val="en-US" w:eastAsia="ru-RU"/>
              </w:rPr>
            </w:pPr>
          </w:p>
        </w:tc>
      </w:tr>
    </w:tbl>
    <w:p w14:paraId="06A114C6" w14:textId="77777777" w:rsidR="00D36078" w:rsidRPr="00D36078" w:rsidRDefault="00D36078" w:rsidP="00D360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lang w:val="en-US" w:eastAsia="ru-RU"/>
        </w:rPr>
      </w:pPr>
    </w:p>
    <w:p w14:paraId="6CA6A640" w14:textId="77777777" w:rsidR="00D36078" w:rsidRPr="00D36078" w:rsidRDefault="00D36078" w:rsidP="00D360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lang w:val="en-US" w:eastAsia="ru-RU"/>
        </w:rPr>
      </w:pPr>
    </w:p>
    <w:p w14:paraId="5044D98A" w14:textId="77777777" w:rsidR="00D36078" w:rsidRPr="00D36078" w:rsidRDefault="00D36078" w:rsidP="00D360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lang w:val="en-US" w:eastAsia="ru-RU"/>
        </w:rPr>
      </w:pPr>
    </w:p>
    <w:p w14:paraId="7C5A595F" w14:textId="77777777" w:rsidR="00D36078" w:rsidRPr="00D36078" w:rsidRDefault="00D36078" w:rsidP="00D360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lang w:val="en-US" w:eastAsia="ru-RU"/>
        </w:rPr>
      </w:pPr>
    </w:p>
    <w:p w14:paraId="31239456" w14:textId="77777777" w:rsidR="00D36078" w:rsidRPr="00D36078" w:rsidRDefault="00D36078" w:rsidP="00D360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lang w:val="en-US" w:eastAsia="ru-RU"/>
        </w:rPr>
      </w:pPr>
    </w:p>
    <w:p w14:paraId="21EB67C6" w14:textId="77777777" w:rsidR="00D36078" w:rsidRPr="00D36078" w:rsidRDefault="00D36078" w:rsidP="00D36078">
      <w:pPr>
        <w:widowControl w:val="0"/>
        <w:spacing w:after="0" w:line="240" w:lineRule="auto"/>
        <w:ind w:firstLine="567"/>
        <w:jc w:val="right"/>
        <w:rPr>
          <w:rFonts w:ascii="Times New Roman" w:hAnsi="Times New Roman"/>
          <w:b/>
          <w:lang w:val="en-US" w:eastAsia="ru-RU"/>
        </w:rPr>
      </w:pPr>
    </w:p>
    <w:tbl>
      <w:tblPr>
        <w:tblW w:w="10065" w:type="dxa"/>
        <w:tblInd w:w="-34" w:type="dxa"/>
        <w:tblLayout w:type="fixed"/>
        <w:tblLook w:val="00A0" w:firstRow="1" w:lastRow="0" w:firstColumn="1" w:lastColumn="0" w:noHBand="0" w:noVBand="0"/>
      </w:tblPr>
      <w:tblGrid>
        <w:gridCol w:w="6082"/>
        <w:gridCol w:w="1956"/>
        <w:gridCol w:w="675"/>
        <w:gridCol w:w="676"/>
        <w:gridCol w:w="676"/>
      </w:tblGrid>
      <w:tr w:rsidR="00D36078" w:rsidRPr="00D36078" w14:paraId="5AE29F8A" w14:textId="77777777" w:rsidTr="00CA5EA7">
        <w:tc>
          <w:tcPr>
            <w:tcW w:w="6082" w:type="dxa"/>
          </w:tcPr>
          <w:p w14:paraId="5EF8EDD8" w14:textId="77777777" w:rsidR="00D36078" w:rsidRPr="00D36078" w:rsidRDefault="00D36078" w:rsidP="00D36078">
            <w:pPr>
              <w:widowControl w:val="0"/>
              <w:spacing w:after="0" w:line="240" w:lineRule="auto"/>
              <w:rPr>
                <w:rFonts w:ascii="Times New Roman" w:hAnsi="Times New Roman"/>
                <w:sz w:val="18"/>
                <w:szCs w:val="18"/>
                <w:lang w:val="ru-RU" w:eastAsia="ru-RU"/>
              </w:rPr>
            </w:pPr>
          </w:p>
        </w:tc>
        <w:tc>
          <w:tcPr>
            <w:tcW w:w="1956" w:type="dxa"/>
          </w:tcPr>
          <w:p w14:paraId="0EC96C49" w14:textId="77777777" w:rsidR="00D36078" w:rsidRPr="00D36078" w:rsidRDefault="00D36078" w:rsidP="00D36078">
            <w:pPr>
              <w:widowControl w:val="0"/>
              <w:spacing w:after="0" w:line="240" w:lineRule="auto"/>
              <w:jc w:val="center"/>
              <w:rPr>
                <w:rFonts w:ascii="Times New Roman" w:hAnsi="Times New Roman"/>
                <w:sz w:val="18"/>
                <w:szCs w:val="18"/>
                <w:lang w:val="ru-RU" w:eastAsia="ru-RU"/>
              </w:rPr>
            </w:pPr>
          </w:p>
        </w:tc>
        <w:tc>
          <w:tcPr>
            <w:tcW w:w="2027" w:type="dxa"/>
            <w:gridSpan w:val="3"/>
            <w:tcBorders>
              <w:top w:val="single" w:sz="6" w:space="0" w:color="auto"/>
              <w:left w:val="single" w:sz="6" w:space="0" w:color="auto"/>
              <w:bottom w:val="single" w:sz="6" w:space="0" w:color="auto"/>
              <w:right w:val="single" w:sz="6" w:space="0" w:color="auto"/>
            </w:tcBorders>
          </w:tcPr>
          <w:p w14:paraId="604BE6D0" w14:textId="77777777" w:rsidR="00D36078" w:rsidRPr="00D36078" w:rsidRDefault="00D36078" w:rsidP="00D36078">
            <w:pPr>
              <w:widowControl w:val="0"/>
              <w:spacing w:after="0" w:line="240" w:lineRule="auto"/>
              <w:jc w:val="center"/>
              <w:rPr>
                <w:rFonts w:ascii="Times New Roman" w:hAnsi="Times New Roman"/>
                <w:sz w:val="18"/>
                <w:szCs w:val="18"/>
                <w:lang w:val="ru-RU" w:eastAsia="ru-RU"/>
              </w:rPr>
            </w:pPr>
            <w:r w:rsidRPr="00D36078">
              <w:rPr>
                <w:rFonts w:ascii="Times New Roman" w:hAnsi="Times New Roman"/>
                <w:sz w:val="18"/>
                <w:szCs w:val="18"/>
                <w:lang w:eastAsia="ru-RU"/>
              </w:rPr>
              <w:t>Коди</w:t>
            </w:r>
          </w:p>
        </w:tc>
      </w:tr>
      <w:tr w:rsidR="00D36078" w:rsidRPr="00D36078" w14:paraId="2F5BB654" w14:textId="77777777" w:rsidTr="00CA5EA7">
        <w:tc>
          <w:tcPr>
            <w:tcW w:w="6082" w:type="dxa"/>
          </w:tcPr>
          <w:p w14:paraId="430F5324" w14:textId="77777777" w:rsidR="00D36078" w:rsidRPr="00D36078" w:rsidRDefault="00D36078" w:rsidP="00D36078">
            <w:pPr>
              <w:widowControl w:val="0"/>
              <w:spacing w:after="0" w:line="240" w:lineRule="auto"/>
              <w:rPr>
                <w:rFonts w:ascii="Times New Roman" w:hAnsi="Times New Roman"/>
                <w:sz w:val="18"/>
                <w:szCs w:val="18"/>
                <w:lang w:val="ru-RU" w:eastAsia="ru-RU"/>
              </w:rPr>
            </w:pPr>
          </w:p>
        </w:tc>
        <w:tc>
          <w:tcPr>
            <w:tcW w:w="1956" w:type="dxa"/>
          </w:tcPr>
          <w:p w14:paraId="3DF55608" w14:textId="77777777" w:rsidR="00D36078" w:rsidRPr="00D36078" w:rsidRDefault="00D36078" w:rsidP="00D36078">
            <w:pPr>
              <w:widowControl w:val="0"/>
              <w:spacing w:after="0" w:line="240" w:lineRule="auto"/>
              <w:jc w:val="center"/>
              <w:rPr>
                <w:rFonts w:ascii="Times New Roman" w:hAnsi="Times New Roman"/>
                <w:sz w:val="16"/>
                <w:szCs w:val="16"/>
                <w:lang w:val="ru-RU" w:eastAsia="ru-RU"/>
              </w:rPr>
            </w:pPr>
            <w:r w:rsidRPr="00D36078">
              <w:rPr>
                <w:rFonts w:ascii="Times New Roman" w:hAnsi="Times New Roman"/>
                <w:sz w:val="16"/>
                <w:szCs w:val="16"/>
                <w:lang w:eastAsia="ru-RU"/>
              </w:rPr>
              <w:t>Дата (рік, місяць,  число)</w:t>
            </w:r>
          </w:p>
        </w:tc>
        <w:tc>
          <w:tcPr>
            <w:tcW w:w="675" w:type="dxa"/>
            <w:tcBorders>
              <w:top w:val="single" w:sz="6" w:space="0" w:color="auto"/>
              <w:left w:val="single" w:sz="6" w:space="0" w:color="auto"/>
              <w:bottom w:val="single" w:sz="6" w:space="0" w:color="auto"/>
              <w:right w:val="single" w:sz="6" w:space="0" w:color="auto"/>
            </w:tcBorders>
          </w:tcPr>
          <w:p w14:paraId="07F25577" w14:textId="77777777" w:rsidR="00D36078" w:rsidRPr="00D36078" w:rsidRDefault="00D36078" w:rsidP="00D36078">
            <w:pPr>
              <w:widowControl w:val="0"/>
              <w:spacing w:after="0" w:line="240" w:lineRule="auto"/>
              <w:jc w:val="center"/>
              <w:rPr>
                <w:rFonts w:ascii="Times New Roman" w:hAnsi="Times New Roman"/>
                <w:sz w:val="18"/>
                <w:szCs w:val="18"/>
                <w:lang w:val="en-US" w:eastAsia="ru-RU"/>
              </w:rPr>
            </w:pPr>
            <w:r w:rsidRPr="00D36078">
              <w:rPr>
                <w:rFonts w:ascii="Times New Roman" w:hAnsi="Times New Roman"/>
                <w:sz w:val="18"/>
                <w:szCs w:val="18"/>
                <w:lang w:val="en-US" w:eastAsia="ru-RU"/>
              </w:rPr>
              <w:t>2022</w:t>
            </w:r>
          </w:p>
        </w:tc>
        <w:tc>
          <w:tcPr>
            <w:tcW w:w="676" w:type="dxa"/>
            <w:tcBorders>
              <w:top w:val="nil"/>
              <w:left w:val="single" w:sz="6" w:space="0" w:color="auto"/>
              <w:bottom w:val="nil"/>
              <w:right w:val="single" w:sz="6" w:space="0" w:color="auto"/>
            </w:tcBorders>
          </w:tcPr>
          <w:p w14:paraId="76C56090" w14:textId="77777777" w:rsidR="00D36078" w:rsidRPr="00D36078" w:rsidRDefault="00D36078" w:rsidP="00D36078">
            <w:pPr>
              <w:widowControl w:val="0"/>
              <w:spacing w:after="0" w:line="240" w:lineRule="auto"/>
              <w:rPr>
                <w:rFonts w:ascii="Times New Roman" w:hAnsi="Times New Roman"/>
                <w:bCs/>
                <w:sz w:val="18"/>
                <w:szCs w:val="18"/>
                <w:lang w:val="en-US" w:eastAsia="ru-RU"/>
              </w:rPr>
            </w:pPr>
            <w:r w:rsidRPr="00D36078">
              <w:rPr>
                <w:rFonts w:ascii="Times New Roman" w:hAnsi="Times New Roman"/>
                <w:bCs/>
                <w:sz w:val="18"/>
                <w:szCs w:val="18"/>
                <w:lang w:val="en-US" w:eastAsia="ru-RU"/>
              </w:rPr>
              <w:t>07</w:t>
            </w:r>
          </w:p>
        </w:tc>
        <w:tc>
          <w:tcPr>
            <w:tcW w:w="676" w:type="dxa"/>
            <w:tcBorders>
              <w:top w:val="nil"/>
              <w:left w:val="single" w:sz="6" w:space="0" w:color="auto"/>
              <w:bottom w:val="nil"/>
              <w:right w:val="single" w:sz="6" w:space="0" w:color="auto"/>
            </w:tcBorders>
          </w:tcPr>
          <w:p w14:paraId="0D166635" w14:textId="77777777" w:rsidR="00D36078" w:rsidRPr="00D36078" w:rsidRDefault="00D36078" w:rsidP="00D36078">
            <w:pPr>
              <w:widowControl w:val="0"/>
              <w:spacing w:after="0" w:line="240" w:lineRule="auto"/>
              <w:rPr>
                <w:rFonts w:ascii="Times New Roman" w:hAnsi="Times New Roman"/>
                <w:bCs/>
                <w:sz w:val="18"/>
                <w:szCs w:val="18"/>
                <w:lang w:val="en-US" w:eastAsia="ru-RU"/>
              </w:rPr>
            </w:pPr>
            <w:r w:rsidRPr="00D36078">
              <w:rPr>
                <w:rFonts w:ascii="Times New Roman" w:hAnsi="Times New Roman"/>
                <w:bCs/>
                <w:sz w:val="18"/>
                <w:szCs w:val="18"/>
                <w:lang w:val="en-US" w:eastAsia="ru-RU"/>
              </w:rPr>
              <w:t>01</w:t>
            </w:r>
          </w:p>
        </w:tc>
      </w:tr>
      <w:tr w:rsidR="00D36078" w:rsidRPr="00D36078" w14:paraId="2A25B7F3" w14:textId="77777777" w:rsidTr="00CA5EA7">
        <w:tc>
          <w:tcPr>
            <w:tcW w:w="6082" w:type="dxa"/>
          </w:tcPr>
          <w:p w14:paraId="6C6E7B65" w14:textId="77777777" w:rsidR="00D36078" w:rsidRPr="00D36078" w:rsidRDefault="00D36078" w:rsidP="00D36078">
            <w:pPr>
              <w:widowControl w:val="0"/>
              <w:spacing w:after="0" w:line="240" w:lineRule="auto"/>
              <w:rPr>
                <w:rFonts w:ascii="Times New Roman" w:hAnsi="Times New Roman"/>
                <w:sz w:val="18"/>
                <w:szCs w:val="18"/>
                <w:lang w:val="en-US" w:eastAsia="ru-RU"/>
              </w:rPr>
            </w:pPr>
            <w:r w:rsidRPr="00D36078">
              <w:rPr>
                <w:rFonts w:ascii="Times New Roman" w:hAnsi="Times New Roman"/>
                <w:sz w:val="18"/>
                <w:szCs w:val="18"/>
                <w:lang w:eastAsia="ru-RU"/>
              </w:rPr>
              <w:t xml:space="preserve">Підприємство  </w:t>
            </w:r>
            <w:r w:rsidRPr="00D36078">
              <w:rPr>
                <w:rFonts w:ascii="Times New Roman" w:hAnsi="Times New Roman"/>
                <w:sz w:val="18"/>
                <w:szCs w:val="18"/>
                <w:lang w:val="en-US" w:eastAsia="ru-RU"/>
              </w:rPr>
              <w:t xml:space="preserve"> </w:t>
            </w:r>
            <w:r w:rsidRPr="00D36078">
              <w:rPr>
                <w:rFonts w:ascii="Times New Roman" w:hAnsi="Times New Roman"/>
                <w:sz w:val="18"/>
                <w:szCs w:val="18"/>
                <w:u w:val="single"/>
                <w:lang w:val="en-US" w:eastAsia="ru-RU"/>
              </w:rPr>
              <w:t>ПРИВАТНЕ АКЦІОНЕРНЕ ТОВАРИСТВО "ЗАПОРІЗЬКИЙ АБРАЗИВНИЙ КОМБІНАТ"</w:t>
            </w:r>
          </w:p>
        </w:tc>
        <w:tc>
          <w:tcPr>
            <w:tcW w:w="1956" w:type="dxa"/>
          </w:tcPr>
          <w:p w14:paraId="6580CB73" w14:textId="77777777" w:rsidR="00D36078" w:rsidRPr="00D36078" w:rsidRDefault="00D36078" w:rsidP="00D36078">
            <w:pPr>
              <w:widowControl w:val="0"/>
              <w:spacing w:after="0" w:line="240" w:lineRule="auto"/>
              <w:rPr>
                <w:rFonts w:ascii="Times New Roman" w:hAnsi="Times New Roman"/>
                <w:sz w:val="18"/>
                <w:szCs w:val="18"/>
                <w:lang w:val="ru-RU" w:eastAsia="ru-RU"/>
              </w:rPr>
            </w:pPr>
            <w:r w:rsidRPr="00D36078">
              <w:rPr>
                <w:rFonts w:ascii="Times New Roman" w:hAnsi="Times New Roman"/>
                <w:sz w:val="18"/>
                <w:szCs w:val="18"/>
                <w:lang w:eastAsia="ru-RU"/>
              </w:rPr>
              <w:t>за ЄДРПОУ</w:t>
            </w:r>
          </w:p>
        </w:tc>
        <w:tc>
          <w:tcPr>
            <w:tcW w:w="2027" w:type="dxa"/>
            <w:gridSpan w:val="3"/>
            <w:tcBorders>
              <w:top w:val="single" w:sz="6" w:space="0" w:color="auto"/>
              <w:left w:val="single" w:sz="6" w:space="0" w:color="auto"/>
              <w:bottom w:val="single" w:sz="6" w:space="0" w:color="auto"/>
              <w:right w:val="single" w:sz="6" w:space="0" w:color="auto"/>
            </w:tcBorders>
          </w:tcPr>
          <w:p w14:paraId="1909DB10" w14:textId="77777777" w:rsidR="00D36078" w:rsidRPr="00D36078" w:rsidRDefault="00D36078" w:rsidP="00D36078">
            <w:pPr>
              <w:widowControl w:val="0"/>
              <w:spacing w:after="0" w:line="240" w:lineRule="auto"/>
              <w:jc w:val="center"/>
              <w:rPr>
                <w:rFonts w:ascii="Times New Roman" w:hAnsi="Times New Roman"/>
                <w:sz w:val="18"/>
                <w:szCs w:val="18"/>
                <w:lang w:val="en-US" w:eastAsia="ru-RU"/>
              </w:rPr>
            </w:pPr>
            <w:r w:rsidRPr="00D36078">
              <w:rPr>
                <w:rFonts w:ascii="Times New Roman" w:hAnsi="Times New Roman"/>
                <w:sz w:val="18"/>
                <w:szCs w:val="18"/>
                <w:lang w:val="en-US" w:eastAsia="ru-RU"/>
              </w:rPr>
              <w:t>00222226</w:t>
            </w:r>
          </w:p>
        </w:tc>
      </w:tr>
    </w:tbl>
    <w:p w14:paraId="040EB588" w14:textId="77777777" w:rsidR="00D36078" w:rsidRPr="00D36078" w:rsidRDefault="00D36078" w:rsidP="00D36078">
      <w:pPr>
        <w:widowControl w:val="0"/>
        <w:spacing w:after="0" w:line="240" w:lineRule="auto"/>
        <w:jc w:val="center"/>
        <w:rPr>
          <w:rFonts w:ascii="Times New Roman" w:hAnsi="Times New Roman"/>
          <w:b/>
          <w:bCs/>
          <w:lang w:eastAsia="ru-RU"/>
        </w:rPr>
      </w:pPr>
    </w:p>
    <w:p w14:paraId="4356C420" w14:textId="77777777" w:rsidR="00D36078" w:rsidRPr="00D36078" w:rsidRDefault="00D36078" w:rsidP="00D36078">
      <w:pPr>
        <w:widowControl w:val="0"/>
        <w:spacing w:after="0" w:line="240" w:lineRule="auto"/>
        <w:jc w:val="center"/>
        <w:rPr>
          <w:rFonts w:ascii="Times New Roman" w:hAnsi="Times New Roman"/>
          <w:b/>
          <w:bCs/>
          <w:lang w:val="ru-RU" w:eastAsia="ru-RU"/>
        </w:rPr>
      </w:pPr>
      <w:r w:rsidRPr="00D36078">
        <w:rPr>
          <w:rFonts w:ascii="Times New Roman" w:hAnsi="Times New Roman"/>
          <w:b/>
          <w:bCs/>
          <w:lang w:val="en-US" w:eastAsia="ru-RU"/>
        </w:rPr>
        <w:t>Звіт</w:t>
      </w:r>
      <w:r w:rsidRPr="00D36078">
        <w:rPr>
          <w:rFonts w:ascii="Times New Roman" w:hAnsi="Times New Roman"/>
          <w:b/>
          <w:bCs/>
          <w:lang w:eastAsia="ru-RU"/>
        </w:rPr>
        <w:t xml:space="preserve"> про рух грошових коштів ( за прямим методом )</w:t>
      </w:r>
    </w:p>
    <w:p w14:paraId="72AECF6C" w14:textId="77777777" w:rsidR="00D36078" w:rsidRPr="00D36078" w:rsidRDefault="00D36078" w:rsidP="00D36078">
      <w:pPr>
        <w:widowControl w:val="0"/>
        <w:spacing w:after="0" w:line="240" w:lineRule="auto"/>
        <w:jc w:val="center"/>
        <w:rPr>
          <w:rFonts w:ascii="Times New Roman" w:hAnsi="Times New Roman"/>
          <w:b/>
          <w:bCs/>
          <w:lang w:eastAsia="ru-RU"/>
        </w:rPr>
      </w:pPr>
      <w:r w:rsidRPr="00D36078">
        <w:rPr>
          <w:rFonts w:ascii="Times New Roman" w:hAnsi="Times New Roman"/>
          <w:b/>
          <w:bCs/>
          <w:lang w:val="en-US" w:eastAsia="ru-RU"/>
        </w:rPr>
        <w:t>з</w:t>
      </w:r>
      <w:r w:rsidRPr="00D36078">
        <w:rPr>
          <w:rFonts w:ascii="Times New Roman" w:hAnsi="Times New Roman"/>
          <w:b/>
          <w:bCs/>
          <w:lang w:eastAsia="ru-RU"/>
        </w:rPr>
        <w:t xml:space="preserve">а </w:t>
      </w:r>
      <w:r w:rsidRPr="00D36078">
        <w:rPr>
          <w:rFonts w:ascii="Times New Roman" w:hAnsi="Times New Roman"/>
          <w:b/>
          <w:bCs/>
          <w:lang w:val="en-US" w:eastAsia="ru-RU"/>
        </w:rPr>
        <w:t>2 квартал 2022 року</w:t>
      </w:r>
      <w:r w:rsidRPr="00D36078">
        <w:rPr>
          <w:rFonts w:ascii="Times New Roman" w:hAnsi="Times New Roman"/>
          <w:b/>
          <w:bCs/>
          <w:lang w:eastAsia="ru-RU"/>
        </w:rPr>
        <w:t xml:space="preserve"> </w:t>
      </w:r>
    </w:p>
    <w:p w14:paraId="37584D3C" w14:textId="77777777" w:rsidR="00D36078" w:rsidRPr="00D36078" w:rsidRDefault="00D36078" w:rsidP="00D36078">
      <w:pPr>
        <w:widowControl w:val="0"/>
        <w:spacing w:after="0" w:line="240" w:lineRule="auto"/>
        <w:jc w:val="center"/>
        <w:rPr>
          <w:rFonts w:ascii="Times New Roman" w:hAnsi="Times New Roman"/>
          <w:b/>
          <w:bCs/>
          <w:sz w:val="10"/>
          <w:szCs w:val="10"/>
          <w:lang w:eastAsia="ru-RU"/>
        </w:rPr>
      </w:pPr>
    </w:p>
    <w:tbl>
      <w:tblPr>
        <w:tblW w:w="0" w:type="auto"/>
        <w:jc w:val="right"/>
        <w:tblLayout w:type="fixed"/>
        <w:tblLook w:val="00A0" w:firstRow="1" w:lastRow="0" w:firstColumn="1" w:lastColumn="0" w:noHBand="0" w:noVBand="0"/>
      </w:tblPr>
      <w:tblGrid>
        <w:gridCol w:w="8613"/>
        <w:gridCol w:w="1134"/>
      </w:tblGrid>
      <w:tr w:rsidR="00D36078" w:rsidRPr="00D36078" w14:paraId="34C1FE68" w14:textId="77777777" w:rsidTr="00CA5EA7">
        <w:trPr>
          <w:jc w:val="right"/>
        </w:trPr>
        <w:tc>
          <w:tcPr>
            <w:tcW w:w="8613" w:type="dxa"/>
            <w:tcBorders>
              <w:right w:val="single" w:sz="4" w:space="0" w:color="auto"/>
            </w:tcBorders>
            <w:vAlign w:val="center"/>
          </w:tcPr>
          <w:p w14:paraId="5197B8F5" w14:textId="77777777" w:rsidR="00D36078" w:rsidRPr="00D36078" w:rsidRDefault="00D36078" w:rsidP="00D36078">
            <w:pPr>
              <w:widowControl w:val="0"/>
              <w:spacing w:after="0" w:line="240" w:lineRule="auto"/>
              <w:rPr>
                <w:rFonts w:ascii="Times New Roman" w:hAnsi="Times New Roman"/>
                <w:lang w:val="ru-RU" w:eastAsia="ru-RU"/>
              </w:rPr>
            </w:pPr>
            <w:r w:rsidRPr="00D36078">
              <w:rPr>
                <w:rFonts w:ascii="Times New Roman" w:hAnsi="Times New Roman"/>
                <w:lang w:eastAsia="ru-RU"/>
              </w:rPr>
              <w:t xml:space="preserve">                                                                    </w:t>
            </w:r>
            <w:r w:rsidRPr="00D36078">
              <w:rPr>
                <w:rFonts w:ascii="Times New Roman" w:hAnsi="Times New Roman"/>
                <w:lang w:val="en-US" w:eastAsia="ru-RU"/>
              </w:rPr>
              <w:t>Форма № 3</w:t>
            </w:r>
            <w:r w:rsidRPr="00D36078">
              <w:rPr>
                <w:rFonts w:ascii="Times New Roman" w:hAnsi="Times New Roman"/>
                <w:lang w:val="ru-RU" w:eastAsia="ru-RU"/>
              </w:rPr>
              <w:t xml:space="preserve">                                      Код за ДКУД</w:t>
            </w:r>
          </w:p>
        </w:tc>
        <w:tc>
          <w:tcPr>
            <w:tcW w:w="1134" w:type="dxa"/>
            <w:tcBorders>
              <w:top w:val="single" w:sz="4" w:space="0" w:color="auto"/>
              <w:left w:val="single" w:sz="4" w:space="0" w:color="auto"/>
              <w:bottom w:val="single" w:sz="4" w:space="0" w:color="auto"/>
              <w:right w:val="single" w:sz="4" w:space="0" w:color="auto"/>
            </w:tcBorders>
            <w:vAlign w:val="center"/>
          </w:tcPr>
          <w:p w14:paraId="449F77C1" w14:textId="77777777" w:rsidR="00D36078" w:rsidRPr="00D36078" w:rsidRDefault="00D36078" w:rsidP="00D36078">
            <w:pPr>
              <w:keepNext/>
              <w:keepLines/>
              <w:widowControl w:val="0"/>
              <w:suppressAutoHyphens/>
              <w:spacing w:after="0" w:line="240" w:lineRule="auto"/>
              <w:rPr>
                <w:rFonts w:ascii="Times New Roman" w:hAnsi="Times New Roman"/>
                <w:lang w:val="en-US" w:eastAsia="ru-RU"/>
              </w:rPr>
            </w:pPr>
            <w:r w:rsidRPr="00D36078">
              <w:rPr>
                <w:rFonts w:ascii="Times New Roman" w:hAnsi="Times New Roman"/>
                <w:lang w:val="en-US" w:eastAsia="ru-RU"/>
              </w:rPr>
              <w:t>1801004</w:t>
            </w:r>
          </w:p>
        </w:tc>
      </w:tr>
    </w:tbl>
    <w:p w14:paraId="1149A6B6" w14:textId="77777777" w:rsidR="00D36078" w:rsidRPr="00D36078" w:rsidRDefault="00D36078" w:rsidP="00D36078">
      <w:pPr>
        <w:widowControl w:val="0"/>
        <w:spacing w:after="0" w:line="240" w:lineRule="auto"/>
        <w:jc w:val="center"/>
        <w:rPr>
          <w:rFonts w:ascii="Times New Roman" w:hAnsi="Times New Roman"/>
          <w:b/>
          <w:bCs/>
          <w:sz w:val="10"/>
          <w:szCs w:val="10"/>
          <w:lang w:val="ru-RU" w:eastAsia="ru-RU"/>
        </w:rPr>
      </w:pPr>
    </w:p>
    <w:p w14:paraId="518D602B" w14:textId="77777777" w:rsidR="00D36078" w:rsidRPr="00D36078" w:rsidRDefault="00D36078" w:rsidP="00D36078">
      <w:pPr>
        <w:widowControl w:val="0"/>
        <w:spacing w:after="0" w:line="240" w:lineRule="auto"/>
        <w:jc w:val="center"/>
        <w:rPr>
          <w:rFonts w:ascii="Times New Roman" w:hAnsi="Times New Roman"/>
          <w:b/>
          <w:bCs/>
          <w:sz w:val="10"/>
          <w:szCs w:val="10"/>
          <w:lang w:eastAsia="ru-RU"/>
        </w:rPr>
      </w:pPr>
    </w:p>
    <w:tbl>
      <w:tblPr>
        <w:tblW w:w="9930"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A0" w:firstRow="1" w:lastRow="0" w:firstColumn="1" w:lastColumn="0" w:noHBand="0" w:noVBand="0"/>
      </w:tblPr>
      <w:tblGrid>
        <w:gridCol w:w="5107"/>
        <w:gridCol w:w="994"/>
        <w:gridCol w:w="1843"/>
        <w:gridCol w:w="1986"/>
      </w:tblGrid>
      <w:tr w:rsidR="00D36078" w:rsidRPr="00D36078" w14:paraId="2210960A" w14:textId="77777777" w:rsidTr="00CA5EA7">
        <w:tc>
          <w:tcPr>
            <w:tcW w:w="5107" w:type="dxa"/>
            <w:tcBorders>
              <w:top w:val="single" w:sz="6" w:space="0" w:color="auto"/>
              <w:left w:val="single" w:sz="6" w:space="0" w:color="auto"/>
              <w:bottom w:val="single" w:sz="6" w:space="0" w:color="auto"/>
              <w:right w:val="single" w:sz="6" w:space="0" w:color="auto"/>
            </w:tcBorders>
            <w:vAlign w:val="center"/>
          </w:tcPr>
          <w:p w14:paraId="37AF3979" w14:textId="77777777" w:rsidR="00D36078" w:rsidRPr="00D36078" w:rsidRDefault="00D36078" w:rsidP="00D36078">
            <w:pPr>
              <w:widowControl w:val="0"/>
              <w:spacing w:after="0" w:line="240" w:lineRule="auto"/>
              <w:ind w:firstLine="567"/>
              <w:jc w:val="center"/>
              <w:rPr>
                <w:rFonts w:ascii="Times New Roman" w:hAnsi="Times New Roman"/>
                <w:b/>
                <w:lang w:eastAsia="ru-RU"/>
              </w:rPr>
            </w:pPr>
            <w:r w:rsidRPr="00D36078">
              <w:rPr>
                <w:rFonts w:ascii="Times New Roman" w:hAnsi="Times New Roman"/>
                <w:b/>
                <w:sz w:val="20"/>
                <w:lang w:eastAsia="ru-RU"/>
              </w:rPr>
              <w:t>Стаття</w:t>
            </w:r>
          </w:p>
        </w:tc>
        <w:tc>
          <w:tcPr>
            <w:tcW w:w="994" w:type="dxa"/>
            <w:tcBorders>
              <w:top w:val="single" w:sz="6" w:space="0" w:color="auto"/>
              <w:left w:val="single" w:sz="6" w:space="0" w:color="auto"/>
              <w:bottom w:val="single" w:sz="6" w:space="0" w:color="auto"/>
              <w:right w:val="single" w:sz="6" w:space="0" w:color="auto"/>
            </w:tcBorders>
            <w:vAlign w:val="center"/>
          </w:tcPr>
          <w:p w14:paraId="583CA75B" w14:textId="77777777" w:rsidR="00D36078" w:rsidRPr="00D36078" w:rsidRDefault="00D36078" w:rsidP="00D36078">
            <w:pPr>
              <w:widowControl w:val="0"/>
              <w:spacing w:after="0" w:line="240" w:lineRule="auto"/>
              <w:jc w:val="center"/>
              <w:rPr>
                <w:rFonts w:ascii="Times New Roman" w:hAnsi="Times New Roman"/>
                <w:b/>
                <w:bCs/>
                <w:sz w:val="20"/>
                <w:szCs w:val="20"/>
                <w:lang w:val="ru-RU" w:eastAsia="ru-RU"/>
              </w:rPr>
            </w:pPr>
            <w:r w:rsidRPr="00D36078">
              <w:rPr>
                <w:rFonts w:ascii="Times New Roman" w:hAnsi="Times New Roman"/>
                <w:b/>
                <w:bCs/>
                <w:sz w:val="20"/>
                <w:szCs w:val="20"/>
                <w:lang w:val="ru-RU" w:eastAsia="ru-RU"/>
              </w:rPr>
              <w:t>Код рядка</w:t>
            </w:r>
          </w:p>
        </w:tc>
        <w:tc>
          <w:tcPr>
            <w:tcW w:w="1843" w:type="dxa"/>
            <w:tcBorders>
              <w:top w:val="single" w:sz="6" w:space="0" w:color="auto"/>
              <w:left w:val="single" w:sz="6" w:space="0" w:color="auto"/>
              <w:bottom w:val="single" w:sz="6" w:space="0" w:color="auto"/>
              <w:right w:val="single" w:sz="6" w:space="0" w:color="auto"/>
            </w:tcBorders>
            <w:vAlign w:val="center"/>
          </w:tcPr>
          <w:p w14:paraId="29ED2414" w14:textId="77777777" w:rsidR="00D36078" w:rsidRPr="00D36078" w:rsidRDefault="00D36078" w:rsidP="00D36078">
            <w:pPr>
              <w:widowControl w:val="0"/>
              <w:spacing w:after="0" w:line="240" w:lineRule="auto"/>
              <w:jc w:val="center"/>
              <w:rPr>
                <w:rFonts w:ascii="Times New Roman" w:hAnsi="Times New Roman"/>
                <w:b/>
                <w:bCs/>
                <w:sz w:val="20"/>
                <w:szCs w:val="20"/>
                <w:lang w:eastAsia="ru-RU"/>
              </w:rPr>
            </w:pPr>
            <w:r w:rsidRPr="00D36078">
              <w:rPr>
                <w:rFonts w:ascii="Times New Roman" w:hAnsi="Times New Roman"/>
                <w:b/>
                <w:bCs/>
                <w:sz w:val="20"/>
                <w:szCs w:val="20"/>
                <w:lang w:eastAsia="ru-RU"/>
              </w:rPr>
              <w:t>За</w:t>
            </w:r>
            <w:r w:rsidRPr="00D36078">
              <w:rPr>
                <w:rFonts w:ascii="Times New Roman" w:hAnsi="Times New Roman"/>
                <w:b/>
                <w:bCs/>
                <w:sz w:val="20"/>
                <w:szCs w:val="20"/>
                <w:lang w:val="ru-RU" w:eastAsia="ru-RU"/>
              </w:rPr>
              <w:t xml:space="preserve"> звітн</w:t>
            </w:r>
            <w:r w:rsidRPr="00D36078">
              <w:rPr>
                <w:rFonts w:ascii="Times New Roman" w:hAnsi="Times New Roman"/>
                <w:b/>
                <w:bCs/>
                <w:sz w:val="20"/>
                <w:szCs w:val="20"/>
                <w:lang w:eastAsia="ru-RU"/>
              </w:rPr>
              <w:t>ий</w:t>
            </w:r>
            <w:r w:rsidRPr="00D36078">
              <w:rPr>
                <w:rFonts w:ascii="Times New Roman" w:hAnsi="Times New Roman"/>
                <w:b/>
                <w:bCs/>
                <w:sz w:val="20"/>
                <w:szCs w:val="20"/>
                <w:lang w:val="ru-RU" w:eastAsia="ru-RU"/>
              </w:rPr>
              <w:t xml:space="preserve"> </w:t>
            </w:r>
            <w:r w:rsidRPr="00D36078">
              <w:rPr>
                <w:rFonts w:ascii="Times New Roman" w:hAnsi="Times New Roman"/>
                <w:b/>
                <w:bCs/>
                <w:sz w:val="20"/>
                <w:szCs w:val="20"/>
                <w:lang w:eastAsia="ru-RU"/>
              </w:rPr>
              <w:t>період</w:t>
            </w:r>
          </w:p>
        </w:tc>
        <w:tc>
          <w:tcPr>
            <w:tcW w:w="1986" w:type="dxa"/>
            <w:tcBorders>
              <w:top w:val="single" w:sz="6" w:space="0" w:color="auto"/>
              <w:left w:val="single" w:sz="6" w:space="0" w:color="auto"/>
              <w:bottom w:val="single" w:sz="6" w:space="0" w:color="auto"/>
              <w:right w:val="single" w:sz="6" w:space="0" w:color="auto"/>
            </w:tcBorders>
            <w:vAlign w:val="center"/>
          </w:tcPr>
          <w:p w14:paraId="098DDAD3" w14:textId="77777777" w:rsidR="00D36078" w:rsidRPr="00D36078" w:rsidRDefault="00D36078" w:rsidP="00D36078">
            <w:pPr>
              <w:widowControl w:val="0"/>
              <w:spacing w:after="0" w:line="240" w:lineRule="auto"/>
              <w:jc w:val="center"/>
              <w:rPr>
                <w:rFonts w:ascii="Times New Roman" w:hAnsi="Times New Roman"/>
                <w:b/>
                <w:bCs/>
                <w:sz w:val="20"/>
                <w:szCs w:val="20"/>
                <w:lang w:val="ru-RU" w:eastAsia="ru-RU"/>
              </w:rPr>
            </w:pPr>
            <w:r w:rsidRPr="00D36078">
              <w:rPr>
                <w:rFonts w:ascii="Times New Roman" w:hAnsi="Times New Roman"/>
                <w:b/>
                <w:color w:val="000000"/>
                <w:sz w:val="20"/>
                <w:szCs w:val="20"/>
                <w:lang w:eastAsia="ru-RU"/>
              </w:rPr>
              <w:t>За аналогічний</w:t>
            </w:r>
            <w:r w:rsidRPr="00D36078">
              <w:rPr>
                <w:rFonts w:ascii="Times New Roman" w:hAnsi="Times New Roman"/>
                <w:b/>
                <w:color w:val="000000"/>
                <w:sz w:val="20"/>
                <w:szCs w:val="20"/>
                <w:lang w:eastAsia="ru-RU"/>
              </w:rPr>
              <w:br/>
              <w:t>період попереднього року</w:t>
            </w:r>
          </w:p>
        </w:tc>
      </w:tr>
      <w:tr w:rsidR="00D36078" w:rsidRPr="00D36078" w14:paraId="4E97DA24" w14:textId="77777777" w:rsidTr="00CA5EA7">
        <w:tc>
          <w:tcPr>
            <w:tcW w:w="5107" w:type="dxa"/>
            <w:tcBorders>
              <w:top w:val="single" w:sz="6" w:space="0" w:color="auto"/>
              <w:left w:val="single" w:sz="6" w:space="0" w:color="auto"/>
              <w:bottom w:val="single" w:sz="6" w:space="0" w:color="auto"/>
              <w:right w:val="single" w:sz="6" w:space="0" w:color="auto"/>
            </w:tcBorders>
            <w:shd w:val="clear" w:color="auto" w:fill="auto"/>
          </w:tcPr>
          <w:p w14:paraId="7158B8C0" w14:textId="77777777" w:rsidR="00D36078" w:rsidRPr="00D36078" w:rsidRDefault="00D36078" w:rsidP="00D36078">
            <w:pPr>
              <w:widowControl w:val="0"/>
              <w:spacing w:after="0" w:line="240" w:lineRule="auto"/>
              <w:rPr>
                <w:rFonts w:ascii="Times New Roman" w:hAnsi="Times New Roman"/>
                <w:b/>
                <w:bCs/>
                <w:sz w:val="20"/>
                <w:szCs w:val="20"/>
                <w:lang w:val="ru-RU" w:eastAsia="ru-RU"/>
              </w:rPr>
            </w:pPr>
            <w:r w:rsidRPr="00D36078">
              <w:rPr>
                <w:rFonts w:ascii="Times New Roman" w:hAnsi="Times New Roman"/>
                <w:b/>
                <w:bCs/>
                <w:sz w:val="20"/>
                <w:szCs w:val="20"/>
                <w:lang w:val="ru-RU" w:eastAsia="ru-RU"/>
              </w:rPr>
              <w:t xml:space="preserve">                                                  1</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14:paraId="73B483A6" w14:textId="77777777" w:rsidR="00D36078" w:rsidRPr="00D36078" w:rsidRDefault="00D36078" w:rsidP="00D36078">
            <w:pPr>
              <w:widowControl w:val="0"/>
              <w:spacing w:after="0" w:line="240" w:lineRule="auto"/>
              <w:jc w:val="center"/>
              <w:rPr>
                <w:rFonts w:ascii="Times New Roman" w:hAnsi="Times New Roman"/>
                <w:b/>
                <w:bCs/>
                <w:sz w:val="20"/>
                <w:szCs w:val="20"/>
                <w:lang w:val="ru-RU" w:eastAsia="ru-RU"/>
              </w:rPr>
            </w:pPr>
            <w:r w:rsidRPr="00D36078">
              <w:rPr>
                <w:rFonts w:ascii="Times New Roman" w:hAnsi="Times New Roman"/>
                <w:b/>
                <w:bCs/>
                <w:sz w:val="20"/>
                <w:szCs w:val="20"/>
                <w:lang w:val="ru-RU" w:eastAsia="ru-RU"/>
              </w:rPr>
              <w:t>2</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14:paraId="6F2B78B4" w14:textId="77777777" w:rsidR="00D36078" w:rsidRPr="00D36078" w:rsidRDefault="00D36078" w:rsidP="00D36078">
            <w:pPr>
              <w:widowControl w:val="0"/>
              <w:spacing w:after="0" w:line="240" w:lineRule="auto"/>
              <w:jc w:val="center"/>
              <w:rPr>
                <w:rFonts w:ascii="Times New Roman" w:hAnsi="Times New Roman"/>
                <w:b/>
                <w:bCs/>
                <w:sz w:val="20"/>
                <w:szCs w:val="20"/>
                <w:lang w:val="ru-RU" w:eastAsia="ru-RU"/>
              </w:rPr>
            </w:pPr>
            <w:r w:rsidRPr="00D36078">
              <w:rPr>
                <w:rFonts w:ascii="Times New Roman" w:hAnsi="Times New Roman"/>
                <w:b/>
                <w:bCs/>
                <w:sz w:val="20"/>
                <w:szCs w:val="20"/>
                <w:lang w:val="ru-RU" w:eastAsia="ru-RU"/>
              </w:rPr>
              <w:t>3</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14:paraId="71C285E7" w14:textId="77777777" w:rsidR="00D36078" w:rsidRPr="00D36078" w:rsidRDefault="00D36078" w:rsidP="00D36078">
            <w:pPr>
              <w:widowControl w:val="0"/>
              <w:spacing w:after="0" w:line="240" w:lineRule="auto"/>
              <w:jc w:val="center"/>
              <w:rPr>
                <w:rFonts w:ascii="Times New Roman" w:hAnsi="Times New Roman"/>
                <w:b/>
                <w:bCs/>
                <w:sz w:val="20"/>
                <w:szCs w:val="20"/>
                <w:lang w:val="ru-RU" w:eastAsia="ru-RU"/>
              </w:rPr>
            </w:pPr>
            <w:r w:rsidRPr="00D36078">
              <w:rPr>
                <w:rFonts w:ascii="Times New Roman" w:hAnsi="Times New Roman"/>
                <w:b/>
                <w:bCs/>
                <w:sz w:val="20"/>
                <w:szCs w:val="20"/>
                <w:lang w:val="ru-RU" w:eastAsia="ru-RU"/>
              </w:rPr>
              <w:t>4</w:t>
            </w:r>
          </w:p>
        </w:tc>
      </w:tr>
      <w:tr w:rsidR="00D36078" w:rsidRPr="00D36078" w14:paraId="17A0F9C9" w14:textId="77777777" w:rsidTr="00CA5EA7">
        <w:tc>
          <w:tcPr>
            <w:tcW w:w="5107" w:type="dxa"/>
            <w:tcBorders>
              <w:top w:val="single" w:sz="6" w:space="0" w:color="auto"/>
              <w:left w:val="single" w:sz="6" w:space="0" w:color="auto"/>
              <w:bottom w:val="single" w:sz="6" w:space="0" w:color="auto"/>
              <w:right w:val="single" w:sz="6" w:space="0" w:color="auto"/>
            </w:tcBorders>
            <w:shd w:val="clear" w:color="auto" w:fill="auto"/>
          </w:tcPr>
          <w:p w14:paraId="32986E39" w14:textId="77777777" w:rsidR="00D36078" w:rsidRPr="00D36078" w:rsidRDefault="00D36078" w:rsidP="00D36078">
            <w:pPr>
              <w:widowControl w:val="0"/>
              <w:spacing w:after="0" w:line="240" w:lineRule="auto"/>
              <w:rPr>
                <w:rFonts w:ascii="Times New Roman" w:hAnsi="Times New Roman"/>
                <w:bCs/>
                <w:sz w:val="20"/>
                <w:szCs w:val="20"/>
                <w:lang w:val="ru-RU" w:eastAsia="ru-RU"/>
              </w:rPr>
            </w:pPr>
            <w:r w:rsidRPr="00D36078">
              <w:rPr>
                <w:rFonts w:ascii="Times New Roman" w:hAnsi="Times New Roman"/>
                <w:bCs/>
                <w:sz w:val="20"/>
                <w:szCs w:val="20"/>
                <w:lang w:val="ru-RU" w:eastAsia="ru-RU"/>
              </w:rPr>
              <w:t>І. Рух коштів у результаті операційної діяльності</w:t>
            </w:r>
          </w:p>
          <w:p w14:paraId="1CC93DB3" w14:textId="77777777" w:rsidR="00D36078" w:rsidRPr="00D36078" w:rsidRDefault="00D36078" w:rsidP="00D36078">
            <w:pPr>
              <w:widowControl w:val="0"/>
              <w:spacing w:after="0" w:line="240" w:lineRule="auto"/>
              <w:rPr>
                <w:rFonts w:ascii="Times New Roman" w:hAnsi="Times New Roman"/>
                <w:bCs/>
                <w:sz w:val="20"/>
                <w:szCs w:val="20"/>
                <w:lang w:val="ru-RU" w:eastAsia="ru-RU"/>
              </w:rPr>
            </w:pPr>
            <w:r w:rsidRPr="00D36078">
              <w:rPr>
                <w:rFonts w:ascii="Times New Roman" w:hAnsi="Times New Roman"/>
                <w:bCs/>
                <w:sz w:val="20"/>
                <w:szCs w:val="20"/>
                <w:lang w:val="ru-RU" w:eastAsia="ru-RU"/>
              </w:rPr>
              <w:t>Надходження від:</w:t>
            </w:r>
          </w:p>
          <w:p w14:paraId="6F50D052" w14:textId="77777777" w:rsidR="00D36078" w:rsidRPr="00D36078" w:rsidRDefault="00D36078" w:rsidP="00D36078">
            <w:pPr>
              <w:widowControl w:val="0"/>
              <w:spacing w:after="0" w:line="240" w:lineRule="auto"/>
              <w:rPr>
                <w:rFonts w:ascii="Times New Roman" w:hAnsi="Times New Roman"/>
                <w:bCs/>
                <w:sz w:val="20"/>
                <w:szCs w:val="20"/>
                <w:lang w:val="ru-RU" w:eastAsia="ru-RU"/>
              </w:rPr>
            </w:pPr>
            <w:r w:rsidRPr="00D36078">
              <w:rPr>
                <w:rFonts w:ascii="Times New Roman" w:hAnsi="Times New Roman"/>
                <w:bCs/>
                <w:sz w:val="20"/>
                <w:szCs w:val="20"/>
                <w:lang w:val="ru-RU" w:eastAsia="ru-RU"/>
              </w:rPr>
              <w:t>Реалізації продукції (товарів, робіт, послуг)</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14:paraId="0A54C0E5" w14:textId="77777777" w:rsidR="00D36078" w:rsidRPr="00D36078" w:rsidRDefault="00D36078" w:rsidP="00D36078">
            <w:pPr>
              <w:widowControl w:val="0"/>
              <w:spacing w:after="0" w:line="240" w:lineRule="auto"/>
              <w:jc w:val="center"/>
              <w:rPr>
                <w:rFonts w:ascii="Times New Roman" w:hAnsi="Times New Roman"/>
                <w:bCs/>
                <w:sz w:val="20"/>
                <w:szCs w:val="20"/>
                <w:lang w:val="ru-RU" w:eastAsia="ru-RU"/>
              </w:rPr>
            </w:pPr>
            <w:r w:rsidRPr="00D36078">
              <w:rPr>
                <w:rFonts w:ascii="Times New Roman" w:hAnsi="Times New Roman"/>
                <w:bCs/>
                <w:sz w:val="20"/>
                <w:szCs w:val="20"/>
                <w:lang w:val="ru-RU" w:eastAsia="ru-RU"/>
              </w:rPr>
              <w:t>3000</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14:paraId="7078C244" w14:textId="77777777" w:rsidR="00D36078" w:rsidRPr="00D36078" w:rsidRDefault="00D36078" w:rsidP="00D36078">
            <w:pPr>
              <w:widowControl w:val="0"/>
              <w:spacing w:after="0" w:line="240" w:lineRule="auto"/>
              <w:jc w:val="center"/>
              <w:rPr>
                <w:rFonts w:ascii="Times New Roman" w:hAnsi="Times New Roman"/>
                <w:bCs/>
                <w:sz w:val="20"/>
                <w:szCs w:val="20"/>
                <w:lang w:val="ru-RU" w:eastAsia="ru-RU"/>
              </w:rPr>
            </w:pPr>
            <w:r w:rsidRPr="00D36078">
              <w:rPr>
                <w:rFonts w:ascii="Times New Roman" w:hAnsi="Times New Roman"/>
                <w:bCs/>
                <w:sz w:val="20"/>
                <w:szCs w:val="20"/>
                <w:lang w:val="ru-RU" w:eastAsia="ru-RU"/>
              </w:rPr>
              <w:t>561138</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14:paraId="63C1A9EE" w14:textId="77777777" w:rsidR="00D36078" w:rsidRPr="00D36078" w:rsidRDefault="00D36078" w:rsidP="00D36078">
            <w:pPr>
              <w:widowControl w:val="0"/>
              <w:spacing w:after="0" w:line="240" w:lineRule="auto"/>
              <w:jc w:val="center"/>
              <w:rPr>
                <w:rFonts w:ascii="Times New Roman" w:hAnsi="Times New Roman"/>
                <w:bCs/>
                <w:sz w:val="20"/>
                <w:szCs w:val="20"/>
                <w:lang w:val="ru-RU" w:eastAsia="ru-RU"/>
              </w:rPr>
            </w:pPr>
            <w:r w:rsidRPr="00D36078">
              <w:rPr>
                <w:rFonts w:ascii="Times New Roman" w:hAnsi="Times New Roman"/>
                <w:bCs/>
                <w:sz w:val="20"/>
                <w:szCs w:val="20"/>
                <w:lang w:val="ru-RU" w:eastAsia="ru-RU"/>
              </w:rPr>
              <w:t>602545</w:t>
            </w:r>
          </w:p>
        </w:tc>
      </w:tr>
      <w:tr w:rsidR="00D36078" w:rsidRPr="00D36078" w14:paraId="3FDFFCB5" w14:textId="77777777" w:rsidTr="00CA5EA7">
        <w:tc>
          <w:tcPr>
            <w:tcW w:w="5107" w:type="dxa"/>
            <w:tcBorders>
              <w:top w:val="single" w:sz="6" w:space="0" w:color="auto"/>
              <w:left w:val="single" w:sz="6" w:space="0" w:color="auto"/>
              <w:bottom w:val="single" w:sz="6" w:space="0" w:color="auto"/>
              <w:right w:val="single" w:sz="6" w:space="0" w:color="auto"/>
            </w:tcBorders>
            <w:shd w:val="clear" w:color="auto" w:fill="auto"/>
          </w:tcPr>
          <w:p w14:paraId="159B6432" w14:textId="77777777" w:rsidR="00D36078" w:rsidRPr="00D36078" w:rsidRDefault="00D36078" w:rsidP="00D36078">
            <w:pPr>
              <w:widowControl w:val="0"/>
              <w:spacing w:after="0" w:line="240" w:lineRule="auto"/>
              <w:rPr>
                <w:rFonts w:ascii="Times New Roman" w:hAnsi="Times New Roman"/>
                <w:bCs/>
                <w:sz w:val="20"/>
                <w:szCs w:val="20"/>
                <w:lang w:val="ru-RU" w:eastAsia="ru-RU"/>
              </w:rPr>
            </w:pPr>
            <w:r w:rsidRPr="00D36078">
              <w:rPr>
                <w:rFonts w:ascii="Times New Roman" w:hAnsi="Times New Roman"/>
                <w:bCs/>
                <w:sz w:val="20"/>
                <w:szCs w:val="20"/>
                <w:lang w:val="ru-RU" w:eastAsia="ru-RU"/>
              </w:rPr>
              <w:t>Повернення податків і зборів</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14:paraId="055F9348" w14:textId="77777777" w:rsidR="00D36078" w:rsidRPr="00D36078" w:rsidRDefault="00D36078" w:rsidP="00D36078">
            <w:pPr>
              <w:widowControl w:val="0"/>
              <w:spacing w:after="0" w:line="240" w:lineRule="auto"/>
              <w:jc w:val="center"/>
              <w:rPr>
                <w:rFonts w:ascii="Times New Roman" w:hAnsi="Times New Roman"/>
                <w:bCs/>
                <w:sz w:val="20"/>
                <w:szCs w:val="20"/>
                <w:lang w:val="ru-RU" w:eastAsia="ru-RU"/>
              </w:rPr>
            </w:pPr>
            <w:r w:rsidRPr="00D36078">
              <w:rPr>
                <w:rFonts w:ascii="Times New Roman" w:hAnsi="Times New Roman"/>
                <w:bCs/>
                <w:sz w:val="20"/>
                <w:szCs w:val="20"/>
                <w:lang w:val="ru-RU" w:eastAsia="ru-RU"/>
              </w:rPr>
              <w:t>3005</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14:paraId="3EA1DEB7" w14:textId="77777777" w:rsidR="00D36078" w:rsidRPr="00D36078" w:rsidRDefault="00D36078" w:rsidP="00D36078">
            <w:pPr>
              <w:widowControl w:val="0"/>
              <w:spacing w:after="0" w:line="240" w:lineRule="auto"/>
              <w:jc w:val="center"/>
              <w:rPr>
                <w:rFonts w:ascii="Times New Roman" w:hAnsi="Times New Roman"/>
                <w:bCs/>
                <w:sz w:val="20"/>
                <w:szCs w:val="20"/>
                <w:lang w:val="ru-RU" w:eastAsia="ru-RU"/>
              </w:rPr>
            </w:pPr>
            <w:r w:rsidRPr="00D36078">
              <w:rPr>
                <w:rFonts w:ascii="Times New Roman" w:hAnsi="Times New Roman"/>
                <w:bCs/>
                <w:sz w:val="20"/>
                <w:szCs w:val="20"/>
                <w:lang w:val="ru-RU" w:eastAsia="ru-RU"/>
              </w:rPr>
              <w:t>54633</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14:paraId="62E9D6BD" w14:textId="77777777" w:rsidR="00D36078" w:rsidRPr="00D36078" w:rsidRDefault="00D36078" w:rsidP="00D36078">
            <w:pPr>
              <w:widowControl w:val="0"/>
              <w:spacing w:after="0" w:line="240" w:lineRule="auto"/>
              <w:jc w:val="center"/>
              <w:rPr>
                <w:rFonts w:ascii="Times New Roman" w:hAnsi="Times New Roman"/>
                <w:bCs/>
                <w:sz w:val="20"/>
                <w:szCs w:val="20"/>
                <w:lang w:val="ru-RU" w:eastAsia="ru-RU"/>
              </w:rPr>
            </w:pPr>
            <w:r w:rsidRPr="00D36078">
              <w:rPr>
                <w:rFonts w:ascii="Times New Roman" w:hAnsi="Times New Roman"/>
                <w:bCs/>
                <w:sz w:val="20"/>
                <w:szCs w:val="20"/>
                <w:lang w:val="ru-RU" w:eastAsia="ru-RU"/>
              </w:rPr>
              <w:t>64973</w:t>
            </w:r>
          </w:p>
        </w:tc>
      </w:tr>
      <w:tr w:rsidR="00D36078" w:rsidRPr="00D36078" w14:paraId="0BF26FB8" w14:textId="77777777" w:rsidTr="00CA5EA7">
        <w:tc>
          <w:tcPr>
            <w:tcW w:w="5107" w:type="dxa"/>
            <w:tcBorders>
              <w:top w:val="single" w:sz="6" w:space="0" w:color="auto"/>
              <w:left w:val="single" w:sz="6" w:space="0" w:color="auto"/>
              <w:bottom w:val="single" w:sz="6" w:space="0" w:color="auto"/>
              <w:right w:val="single" w:sz="6" w:space="0" w:color="auto"/>
            </w:tcBorders>
            <w:shd w:val="clear" w:color="auto" w:fill="auto"/>
          </w:tcPr>
          <w:p w14:paraId="0EEE82C0" w14:textId="77777777" w:rsidR="00D36078" w:rsidRPr="00D36078" w:rsidRDefault="00D36078" w:rsidP="00D36078">
            <w:pPr>
              <w:widowControl w:val="0"/>
              <w:spacing w:after="0" w:line="240" w:lineRule="auto"/>
              <w:rPr>
                <w:rFonts w:ascii="Times New Roman" w:hAnsi="Times New Roman"/>
                <w:bCs/>
                <w:sz w:val="20"/>
                <w:szCs w:val="20"/>
                <w:lang w:val="ru-RU" w:eastAsia="ru-RU"/>
              </w:rPr>
            </w:pPr>
            <w:r w:rsidRPr="00D36078">
              <w:rPr>
                <w:rFonts w:ascii="Times New Roman" w:hAnsi="Times New Roman"/>
                <w:bCs/>
                <w:sz w:val="20"/>
                <w:szCs w:val="20"/>
                <w:lang w:val="ru-RU" w:eastAsia="ru-RU"/>
              </w:rPr>
              <w:t>у тому числі податку на додану вартість</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14:paraId="6F1AAECD" w14:textId="77777777" w:rsidR="00D36078" w:rsidRPr="00D36078" w:rsidRDefault="00D36078" w:rsidP="00D36078">
            <w:pPr>
              <w:widowControl w:val="0"/>
              <w:spacing w:after="0" w:line="240" w:lineRule="auto"/>
              <w:jc w:val="center"/>
              <w:rPr>
                <w:rFonts w:ascii="Times New Roman" w:hAnsi="Times New Roman"/>
                <w:bCs/>
                <w:sz w:val="20"/>
                <w:szCs w:val="20"/>
                <w:lang w:val="ru-RU" w:eastAsia="ru-RU"/>
              </w:rPr>
            </w:pPr>
            <w:r w:rsidRPr="00D36078">
              <w:rPr>
                <w:rFonts w:ascii="Times New Roman" w:hAnsi="Times New Roman"/>
                <w:bCs/>
                <w:sz w:val="20"/>
                <w:szCs w:val="20"/>
                <w:lang w:val="ru-RU" w:eastAsia="ru-RU"/>
              </w:rPr>
              <w:t>3006</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14:paraId="6DB0F15F" w14:textId="77777777" w:rsidR="00D36078" w:rsidRPr="00D36078" w:rsidRDefault="00D36078" w:rsidP="00D36078">
            <w:pPr>
              <w:widowControl w:val="0"/>
              <w:spacing w:after="0" w:line="240" w:lineRule="auto"/>
              <w:jc w:val="center"/>
              <w:rPr>
                <w:rFonts w:ascii="Times New Roman" w:hAnsi="Times New Roman"/>
                <w:bCs/>
                <w:sz w:val="20"/>
                <w:szCs w:val="20"/>
                <w:lang w:val="ru-RU" w:eastAsia="ru-RU"/>
              </w:rPr>
            </w:pPr>
            <w:r w:rsidRPr="00D36078">
              <w:rPr>
                <w:rFonts w:ascii="Times New Roman" w:hAnsi="Times New Roman"/>
                <w:bCs/>
                <w:sz w:val="20"/>
                <w:szCs w:val="20"/>
                <w:lang w:val="ru-RU" w:eastAsia="ru-RU"/>
              </w:rPr>
              <w:t>54633</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14:paraId="3828AFF1" w14:textId="77777777" w:rsidR="00D36078" w:rsidRPr="00D36078" w:rsidRDefault="00D36078" w:rsidP="00D36078">
            <w:pPr>
              <w:widowControl w:val="0"/>
              <w:spacing w:after="0" w:line="240" w:lineRule="auto"/>
              <w:jc w:val="center"/>
              <w:rPr>
                <w:rFonts w:ascii="Times New Roman" w:hAnsi="Times New Roman"/>
                <w:bCs/>
                <w:sz w:val="20"/>
                <w:szCs w:val="20"/>
                <w:lang w:val="ru-RU" w:eastAsia="ru-RU"/>
              </w:rPr>
            </w:pPr>
            <w:r w:rsidRPr="00D36078">
              <w:rPr>
                <w:rFonts w:ascii="Times New Roman" w:hAnsi="Times New Roman"/>
                <w:bCs/>
                <w:sz w:val="20"/>
                <w:szCs w:val="20"/>
                <w:lang w:val="ru-RU" w:eastAsia="ru-RU"/>
              </w:rPr>
              <w:t>64973</w:t>
            </w:r>
          </w:p>
        </w:tc>
      </w:tr>
      <w:tr w:rsidR="00D36078" w:rsidRPr="00D36078" w14:paraId="3E90E2C8" w14:textId="77777777" w:rsidTr="00CA5EA7">
        <w:tc>
          <w:tcPr>
            <w:tcW w:w="5107" w:type="dxa"/>
            <w:tcBorders>
              <w:top w:val="single" w:sz="6" w:space="0" w:color="auto"/>
              <w:left w:val="single" w:sz="6" w:space="0" w:color="auto"/>
              <w:bottom w:val="single" w:sz="6" w:space="0" w:color="auto"/>
              <w:right w:val="single" w:sz="6" w:space="0" w:color="auto"/>
            </w:tcBorders>
            <w:shd w:val="clear" w:color="auto" w:fill="auto"/>
          </w:tcPr>
          <w:p w14:paraId="6EB49E0A" w14:textId="77777777" w:rsidR="00D36078" w:rsidRPr="00D36078" w:rsidRDefault="00D36078" w:rsidP="00D36078">
            <w:pPr>
              <w:widowControl w:val="0"/>
              <w:spacing w:after="0" w:line="240" w:lineRule="auto"/>
              <w:rPr>
                <w:rFonts w:ascii="Times New Roman" w:hAnsi="Times New Roman"/>
                <w:bCs/>
                <w:sz w:val="20"/>
                <w:szCs w:val="20"/>
                <w:lang w:val="ru-RU" w:eastAsia="ru-RU"/>
              </w:rPr>
            </w:pPr>
            <w:r w:rsidRPr="00D36078">
              <w:rPr>
                <w:rFonts w:ascii="Times New Roman" w:hAnsi="Times New Roman"/>
                <w:bCs/>
                <w:sz w:val="20"/>
                <w:szCs w:val="20"/>
                <w:lang w:val="ru-RU" w:eastAsia="ru-RU"/>
              </w:rPr>
              <w:t>Цільового фінансування</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14:paraId="221FC851" w14:textId="77777777" w:rsidR="00D36078" w:rsidRPr="00D36078" w:rsidRDefault="00D36078" w:rsidP="00D36078">
            <w:pPr>
              <w:widowControl w:val="0"/>
              <w:spacing w:after="0" w:line="240" w:lineRule="auto"/>
              <w:jc w:val="center"/>
              <w:rPr>
                <w:rFonts w:ascii="Times New Roman" w:hAnsi="Times New Roman"/>
                <w:bCs/>
                <w:sz w:val="20"/>
                <w:szCs w:val="20"/>
                <w:lang w:val="ru-RU" w:eastAsia="ru-RU"/>
              </w:rPr>
            </w:pPr>
            <w:r w:rsidRPr="00D36078">
              <w:rPr>
                <w:rFonts w:ascii="Times New Roman" w:hAnsi="Times New Roman"/>
                <w:bCs/>
                <w:sz w:val="20"/>
                <w:szCs w:val="20"/>
                <w:lang w:val="ru-RU" w:eastAsia="ru-RU"/>
              </w:rPr>
              <w:t>3010</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14:paraId="38548772" w14:textId="77777777" w:rsidR="00D36078" w:rsidRPr="00D36078" w:rsidRDefault="00D36078" w:rsidP="00D36078">
            <w:pPr>
              <w:widowControl w:val="0"/>
              <w:spacing w:after="0" w:line="240" w:lineRule="auto"/>
              <w:jc w:val="center"/>
              <w:rPr>
                <w:rFonts w:ascii="Times New Roman" w:hAnsi="Times New Roman"/>
                <w:bCs/>
                <w:sz w:val="20"/>
                <w:szCs w:val="20"/>
                <w:lang w:val="ru-RU" w:eastAsia="ru-RU"/>
              </w:rPr>
            </w:pPr>
            <w:r w:rsidRPr="00D36078">
              <w:rPr>
                <w:rFonts w:ascii="Times New Roman" w:hAnsi="Times New Roman"/>
                <w:bCs/>
                <w:sz w:val="20"/>
                <w:szCs w:val="20"/>
                <w:lang w:val="ru-RU" w:eastAsia="ru-RU"/>
              </w:rPr>
              <w:t>1887</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14:paraId="1DDCE6D9" w14:textId="77777777" w:rsidR="00D36078" w:rsidRPr="00D36078" w:rsidRDefault="00D36078" w:rsidP="00D36078">
            <w:pPr>
              <w:widowControl w:val="0"/>
              <w:spacing w:after="0" w:line="240" w:lineRule="auto"/>
              <w:jc w:val="center"/>
              <w:rPr>
                <w:rFonts w:ascii="Times New Roman" w:hAnsi="Times New Roman"/>
                <w:bCs/>
                <w:sz w:val="20"/>
                <w:szCs w:val="20"/>
                <w:lang w:val="ru-RU" w:eastAsia="ru-RU"/>
              </w:rPr>
            </w:pPr>
            <w:r w:rsidRPr="00D36078">
              <w:rPr>
                <w:rFonts w:ascii="Times New Roman" w:hAnsi="Times New Roman"/>
                <w:bCs/>
                <w:sz w:val="20"/>
                <w:szCs w:val="20"/>
                <w:lang w:val="ru-RU" w:eastAsia="ru-RU"/>
              </w:rPr>
              <w:t>1430</w:t>
            </w:r>
          </w:p>
        </w:tc>
      </w:tr>
      <w:tr w:rsidR="00D36078" w:rsidRPr="00D36078" w14:paraId="6B82E096" w14:textId="77777777" w:rsidTr="00CA5EA7">
        <w:tc>
          <w:tcPr>
            <w:tcW w:w="5107" w:type="dxa"/>
            <w:tcBorders>
              <w:top w:val="single" w:sz="6" w:space="0" w:color="auto"/>
              <w:left w:val="single" w:sz="6" w:space="0" w:color="auto"/>
              <w:bottom w:val="single" w:sz="6" w:space="0" w:color="auto"/>
              <w:right w:val="single" w:sz="6" w:space="0" w:color="auto"/>
            </w:tcBorders>
            <w:shd w:val="clear" w:color="auto" w:fill="auto"/>
          </w:tcPr>
          <w:p w14:paraId="5758E53A" w14:textId="77777777" w:rsidR="00D36078" w:rsidRPr="00D36078" w:rsidRDefault="00D36078" w:rsidP="00D36078">
            <w:pPr>
              <w:widowControl w:val="0"/>
              <w:spacing w:after="0" w:line="240" w:lineRule="auto"/>
              <w:rPr>
                <w:rFonts w:ascii="Times New Roman" w:hAnsi="Times New Roman"/>
                <w:bCs/>
                <w:sz w:val="20"/>
                <w:szCs w:val="20"/>
                <w:lang w:val="ru-RU" w:eastAsia="ru-RU"/>
              </w:rPr>
            </w:pPr>
            <w:r w:rsidRPr="00D36078">
              <w:rPr>
                <w:rFonts w:ascii="Times New Roman" w:hAnsi="Times New Roman"/>
                <w:bCs/>
                <w:sz w:val="20"/>
                <w:szCs w:val="20"/>
                <w:lang w:val="ru-RU" w:eastAsia="ru-RU"/>
              </w:rPr>
              <w:t>Надходження авансів від покупців і замовників</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14:paraId="085EC25B" w14:textId="77777777" w:rsidR="00D36078" w:rsidRPr="00D36078" w:rsidRDefault="00D36078" w:rsidP="00D36078">
            <w:pPr>
              <w:widowControl w:val="0"/>
              <w:spacing w:after="0" w:line="240" w:lineRule="auto"/>
              <w:jc w:val="center"/>
              <w:rPr>
                <w:rFonts w:ascii="Times New Roman" w:hAnsi="Times New Roman"/>
                <w:bCs/>
                <w:sz w:val="20"/>
                <w:szCs w:val="20"/>
                <w:lang w:val="ru-RU" w:eastAsia="ru-RU"/>
              </w:rPr>
            </w:pPr>
            <w:r w:rsidRPr="00D36078">
              <w:rPr>
                <w:rFonts w:ascii="Times New Roman" w:hAnsi="Times New Roman"/>
                <w:bCs/>
                <w:sz w:val="20"/>
                <w:szCs w:val="20"/>
                <w:lang w:val="ru-RU" w:eastAsia="ru-RU"/>
              </w:rPr>
              <w:t>3015</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14:paraId="3652E032" w14:textId="77777777" w:rsidR="00D36078" w:rsidRPr="00D36078" w:rsidRDefault="00D36078" w:rsidP="00D36078">
            <w:pPr>
              <w:widowControl w:val="0"/>
              <w:spacing w:after="0" w:line="240" w:lineRule="auto"/>
              <w:jc w:val="center"/>
              <w:rPr>
                <w:rFonts w:ascii="Times New Roman" w:hAnsi="Times New Roman"/>
                <w:bCs/>
                <w:sz w:val="20"/>
                <w:szCs w:val="20"/>
                <w:lang w:val="ru-RU" w:eastAsia="ru-RU"/>
              </w:rPr>
            </w:pPr>
            <w:r w:rsidRPr="00D36078">
              <w:rPr>
                <w:rFonts w:ascii="Times New Roman" w:hAnsi="Times New Roman"/>
                <w:bCs/>
                <w:sz w:val="20"/>
                <w:szCs w:val="20"/>
                <w:lang w:val="ru-RU" w:eastAsia="ru-RU"/>
              </w:rPr>
              <w:t>167921</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14:paraId="246FAE6A" w14:textId="77777777" w:rsidR="00D36078" w:rsidRPr="00D36078" w:rsidRDefault="00D36078" w:rsidP="00D36078">
            <w:pPr>
              <w:widowControl w:val="0"/>
              <w:spacing w:after="0" w:line="240" w:lineRule="auto"/>
              <w:jc w:val="center"/>
              <w:rPr>
                <w:rFonts w:ascii="Times New Roman" w:hAnsi="Times New Roman"/>
                <w:bCs/>
                <w:sz w:val="20"/>
                <w:szCs w:val="20"/>
                <w:lang w:val="ru-RU" w:eastAsia="ru-RU"/>
              </w:rPr>
            </w:pPr>
            <w:r w:rsidRPr="00D36078">
              <w:rPr>
                <w:rFonts w:ascii="Times New Roman" w:hAnsi="Times New Roman"/>
                <w:bCs/>
                <w:sz w:val="20"/>
                <w:szCs w:val="20"/>
                <w:lang w:val="ru-RU" w:eastAsia="ru-RU"/>
              </w:rPr>
              <w:t>183419</w:t>
            </w:r>
          </w:p>
        </w:tc>
      </w:tr>
      <w:tr w:rsidR="00D36078" w:rsidRPr="00D36078" w14:paraId="5DAE0CC6" w14:textId="77777777" w:rsidTr="00CA5EA7">
        <w:tc>
          <w:tcPr>
            <w:tcW w:w="5107" w:type="dxa"/>
            <w:tcBorders>
              <w:top w:val="single" w:sz="6" w:space="0" w:color="auto"/>
              <w:left w:val="single" w:sz="6" w:space="0" w:color="auto"/>
              <w:bottom w:val="single" w:sz="6" w:space="0" w:color="auto"/>
              <w:right w:val="single" w:sz="6" w:space="0" w:color="auto"/>
            </w:tcBorders>
            <w:shd w:val="clear" w:color="auto" w:fill="auto"/>
          </w:tcPr>
          <w:p w14:paraId="16EED0A8" w14:textId="77777777" w:rsidR="00D36078" w:rsidRPr="00D36078" w:rsidRDefault="00D36078" w:rsidP="00D36078">
            <w:pPr>
              <w:widowControl w:val="0"/>
              <w:spacing w:after="0" w:line="240" w:lineRule="auto"/>
              <w:rPr>
                <w:rFonts w:ascii="Times New Roman" w:hAnsi="Times New Roman"/>
                <w:bCs/>
                <w:sz w:val="20"/>
                <w:szCs w:val="20"/>
                <w:lang w:val="ru-RU" w:eastAsia="ru-RU"/>
              </w:rPr>
            </w:pPr>
            <w:r w:rsidRPr="00D36078">
              <w:rPr>
                <w:rFonts w:ascii="Times New Roman" w:hAnsi="Times New Roman"/>
                <w:bCs/>
                <w:sz w:val="20"/>
                <w:szCs w:val="20"/>
                <w:lang w:val="ru-RU" w:eastAsia="ru-RU"/>
              </w:rPr>
              <w:t>Надходження від повернення авансів</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14:paraId="62C781BD" w14:textId="77777777" w:rsidR="00D36078" w:rsidRPr="00D36078" w:rsidRDefault="00D36078" w:rsidP="00D36078">
            <w:pPr>
              <w:widowControl w:val="0"/>
              <w:spacing w:after="0" w:line="240" w:lineRule="auto"/>
              <w:jc w:val="center"/>
              <w:rPr>
                <w:rFonts w:ascii="Times New Roman" w:hAnsi="Times New Roman"/>
                <w:bCs/>
                <w:sz w:val="20"/>
                <w:szCs w:val="20"/>
                <w:lang w:val="ru-RU" w:eastAsia="ru-RU"/>
              </w:rPr>
            </w:pPr>
            <w:r w:rsidRPr="00D36078">
              <w:rPr>
                <w:rFonts w:ascii="Times New Roman" w:hAnsi="Times New Roman"/>
                <w:bCs/>
                <w:sz w:val="20"/>
                <w:szCs w:val="20"/>
                <w:lang w:val="ru-RU" w:eastAsia="ru-RU"/>
              </w:rPr>
              <w:t>3020</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14:paraId="1AC91F28" w14:textId="77777777" w:rsidR="00D36078" w:rsidRPr="00D36078" w:rsidRDefault="00D36078" w:rsidP="00D36078">
            <w:pPr>
              <w:widowControl w:val="0"/>
              <w:spacing w:after="0" w:line="240" w:lineRule="auto"/>
              <w:jc w:val="center"/>
              <w:rPr>
                <w:rFonts w:ascii="Times New Roman" w:hAnsi="Times New Roman"/>
                <w:bCs/>
                <w:sz w:val="20"/>
                <w:szCs w:val="20"/>
                <w:lang w:val="ru-RU" w:eastAsia="ru-RU"/>
              </w:rPr>
            </w:pPr>
            <w:r w:rsidRPr="00D36078">
              <w:rPr>
                <w:rFonts w:ascii="Times New Roman" w:hAnsi="Times New Roman"/>
                <w:bCs/>
                <w:sz w:val="20"/>
                <w:szCs w:val="20"/>
                <w:lang w:val="ru-RU" w:eastAsia="ru-RU"/>
              </w:rPr>
              <w:t>--</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14:paraId="30BCFFCC" w14:textId="77777777" w:rsidR="00D36078" w:rsidRPr="00D36078" w:rsidRDefault="00D36078" w:rsidP="00D36078">
            <w:pPr>
              <w:widowControl w:val="0"/>
              <w:spacing w:after="0" w:line="240" w:lineRule="auto"/>
              <w:jc w:val="center"/>
              <w:rPr>
                <w:rFonts w:ascii="Times New Roman" w:hAnsi="Times New Roman"/>
                <w:bCs/>
                <w:sz w:val="20"/>
                <w:szCs w:val="20"/>
                <w:lang w:val="ru-RU" w:eastAsia="ru-RU"/>
              </w:rPr>
            </w:pPr>
            <w:r w:rsidRPr="00D36078">
              <w:rPr>
                <w:rFonts w:ascii="Times New Roman" w:hAnsi="Times New Roman"/>
                <w:bCs/>
                <w:sz w:val="20"/>
                <w:szCs w:val="20"/>
                <w:lang w:val="ru-RU" w:eastAsia="ru-RU"/>
              </w:rPr>
              <w:t>325</w:t>
            </w:r>
          </w:p>
        </w:tc>
      </w:tr>
      <w:tr w:rsidR="00D36078" w:rsidRPr="00D36078" w14:paraId="130EABD6" w14:textId="77777777" w:rsidTr="00CA5EA7">
        <w:tc>
          <w:tcPr>
            <w:tcW w:w="5107" w:type="dxa"/>
            <w:tcBorders>
              <w:top w:val="single" w:sz="6" w:space="0" w:color="auto"/>
              <w:left w:val="single" w:sz="6" w:space="0" w:color="auto"/>
              <w:bottom w:val="single" w:sz="6" w:space="0" w:color="auto"/>
              <w:right w:val="single" w:sz="6" w:space="0" w:color="auto"/>
            </w:tcBorders>
            <w:shd w:val="clear" w:color="auto" w:fill="auto"/>
          </w:tcPr>
          <w:p w14:paraId="792CF5B2" w14:textId="77777777" w:rsidR="00D36078" w:rsidRPr="00D36078" w:rsidRDefault="00D36078" w:rsidP="00D36078">
            <w:pPr>
              <w:widowControl w:val="0"/>
              <w:spacing w:after="0" w:line="240" w:lineRule="auto"/>
              <w:rPr>
                <w:rFonts w:ascii="Times New Roman" w:hAnsi="Times New Roman"/>
                <w:bCs/>
                <w:sz w:val="20"/>
                <w:szCs w:val="20"/>
                <w:lang w:val="ru-RU" w:eastAsia="ru-RU"/>
              </w:rPr>
            </w:pPr>
            <w:r w:rsidRPr="00D36078">
              <w:rPr>
                <w:rFonts w:ascii="Times New Roman" w:hAnsi="Times New Roman"/>
                <w:bCs/>
                <w:sz w:val="20"/>
                <w:szCs w:val="20"/>
                <w:lang w:val="ru-RU" w:eastAsia="ru-RU"/>
              </w:rPr>
              <w:t>Надходження від відсотків за залишками коштів на поточних рахунках</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14:paraId="4CDAB1D6" w14:textId="77777777" w:rsidR="00D36078" w:rsidRPr="00D36078" w:rsidRDefault="00D36078" w:rsidP="00D36078">
            <w:pPr>
              <w:widowControl w:val="0"/>
              <w:spacing w:after="0" w:line="240" w:lineRule="auto"/>
              <w:jc w:val="center"/>
              <w:rPr>
                <w:rFonts w:ascii="Times New Roman" w:hAnsi="Times New Roman"/>
                <w:bCs/>
                <w:sz w:val="20"/>
                <w:szCs w:val="20"/>
                <w:lang w:val="ru-RU" w:eastAsia="ru-RU"/>
              </w:rPr>
            </w:pPr>
            <w:r w:rsidRPr="00D36078">
              <w:rPr>
                <w:rFonts w:ascii="Times New Roman" w:hAnsi="Times New Roman"/>
                <w:bCs/>
                <w:sz w:val="20"/>
                <w:szCs w:val="20"/>
                <w:lang w:val="ru-RU" w:eastAsia="ru-RU"/>
              </w:rPr>
              <w:t>3025</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14:paraId="7CE54876" w14:textId="77777777" w:rsidR="00D36078" w:rsidRPr="00D36078" w:rsidRDefault="00D36078" w:rsidP="00D36078">
            <w:pPr>
              <w:widowControl w:val="0"/>
              <w:spacing w:after="0" w:line="240" w:lineRule="auto"/>
              <w:jc w:val="center"/>
              <w:rPr>
                <w:rFonts w:ascii="Times New Roman" w:hAnsi="Times New Roman"/>
                <w:bCs/>
                <w:sz w:val="20"/>
                <w:szCs w:val="20"/>
                <w:lang w:val="ru-RU" w:eastAsia="ru-RU"/>
              </w:rPr>
            </w:pPr>
            <w:r w:rsidRPr="00D36078">
              <w:rPr>
                <w:rFonts w:ascii="Times New Roman" w:hAnsi="Times New Roman"/>
                <w:bCs/>
                <w:sz w:val="20"/>
                <w:szCs w:val="20"/>
                <w:lang w:val="ru-RU" w:eastAsia="ru-RU"/>
              </w:rPr>
              <w:t>94</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14:paraId="0319E263" w14:textId="77777777" w:rsidR="00D36078" w:rsidRPr="00D36078" w:rsidRDefault="00D36078" w:rsidP="00D36078">
            <w:pPr>
              <w:widowControl w:val="0"/>
              <w:spacing w:after="0" w:line="240" w:lineRule="auto"/>
              <w:jc w:val="center"/>
              <w:rPr>
                <w:rFonts w:ascii="Times New Roman" w:hAnsi="Times New Roman"/>
                <w:bCs/>
                <w:sz w:val="20"/>
                <w:szCs w:val="20"/>
                <w:lang w:val="ru-RU" w:eastAsia="ru-RU"/>
              </w:rPr>
            </w:pPr>
            <w:r w:rsidRPr="00D36078">
              <w:rPr>
                <w:rFonts w:ascii="Times New Roman" w:hAnsi="Times New Roman"/>
                <w:bCs/>
                <w:sz w:val="20"/>
                <w:szCs w:val="20"/>
                <w:lang w:val="ru-RU" w:eastAsia="ru-RU"/>
              </w:rPr>
              <w:t>--</w:t>
            </w:r>
          </w:p>
        </w:tc>
      </w:tr>
      <w:tr w:rsidR="00D36078" w:rsidRPr="00D36078" w14:paraId="2AFFC2C7" w14:textId="77777777" w:rsidTr="00CA5EA7">
        <w:tc>
          <w:tcPr>
            <w:tcW w:w="5107" w:type="dxa"/>
            <w:tcBorders>
              <w:top w:val="single" w:sz="6" w:space="0" w:color="auto"/>
              <w:left w:val="single" w:sz="6" w:space="0" w:color="auto"/>
              <w:bottom w:val="single" w:sz="6" w:space="0" w:color="auto"/>
              <w:right w:val="single" w:sz="6" w:space="0" w:color="auto"/>
            </w:tcBorders>
            <w:shd w:val="clear" w:color="auto" w:fill="auto"/>
          </w:tcPr>
          <w:p w14:paraId="34E2E93E" w14:textId="77777777" w:rsidR="00D36078" w:rsidRPr="00D36078" w:rsidRDefault="00D36078" w:rsidP="00D36078">
            <w:pPr>
              <w:widowControl w:val="0"/>
              <w:spacing w:after="0" w:line="240" w:lineRule="auto"/>
              <w:rPr>
                <w:rFonts w:ascii="Times New Roman" w:hAnsi="Times New Roman"/>
                <w:bCs/>
                <w:sz w:val="20"/>
                <w:szCs w:val="20"/>
                <w:lang w:val="ru-RU" w:eastAsia="ru-RU"/>
              </w:rPr>
            </w:pPr>
            <w:r w:rsidRPr="00D36078">
              <w:rPr>
                <w:rFonts w:ascii="Times New Roman" w:hAnsi="Times New Roman"/>
                <w:bCs/>
                <w:sz w:val="20"/>
                <w:szCs w:val="20"/>
                <w:lang w:val="ru-RU" w:eastAsia="ru-RU"/>
              </w:rPr>
              <w:t>Надходження від операційної оренди</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14:paraId="001AB85C" w14:textId="77777777" w:rsidR="00D36078" w:rsidRPr="00D36078" w:rsidRDefault="00D36078" w:rsidP="00D36078">
            <w:pPr>
              <w:widowControl w:val="0"/>
              <w:spacing w:after="0" w:line="240" w:lineRule="auto"/>
              <w:jc w:val="center"/>
              <w:rPr>
                <w:rFonts w:ascii="Times New Roman" w:hAnsi="Times New Roman"/>
                <w:bCs/>
                <w:sz w:val="20"/>
                <w:szCs w:val="20"/>
                <w:lang w:val="ru-RU" w:eastAsia="ru-RU"/>
              </w:rPr>
            </w:pPr>
            <w:r w:rsidRPr="00D36078">
              <w:rPr>
                <w:rFonts w:ascii="Times New Roman" w:hAnsi="Times New Roman"/>
                <w:bCs/>
                <w:sz w:val="20"/>
                <w:szCs w:val="20"/>
                <w:lang w:val="ru-RU" w:eastAsia="ru-RU"/>
              </w:rPr>
              <w:t>3040</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14:paraId="1C1F43D1" w14:textId="77777777" w:rsidR="00D36078" w:rsidRPr="00D36078" w:rsidRDefault="00D36078" w:rsidP="00D36078">
            <w:pPr>
              <w:widowControl w:val="0"/>
              <w:spacing w:after="0" w:line="240" w:lineRule="auto"/>
              <w:jc w:val="center"/>
              <w:rPr>
                <w:rFonts w:ascii="Times New Roman" w:hAnsi="Times New Roman"/>
                <w:bCs/>
                <w:sz w:val="20"/>
                <w:szCs w:val="20"/>
                <w:lang w:val="ru-RU" w:eastAsia="ru-RU"/>
              </w:rPr>
            </w:pPr>
            <w:r w:rsidRPr="00D36078">
              <w:rPr>
                <w:rFonts w:ascii="Times New Roman" w:hAnsi="Times New Roman"/>
                <w:bCs/>
                <w:sz w:val="20"/>
                <w:szCs w:val="20"/>
                <w:lang w:val="ru-RU" w:eastAsia="ru-RU"/>
              </w:rPr>
              <w:t>219</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14:paraId="76796AB6" w14:textId="77777777" w:rsidR="00D36078" w:rsidRPr="00D36078" w:rsidRDefault="00D36078" w:rsidP="00D36078">
            <w:pPr>
              <w:widowControl w:val="0"/>
              <w:spacing w:after="0" w:line="240" w:lineRule="auto"/>
              <w:jc w:val="center"/>
              <w:rPr>
                <w:rFonts w:ascii="Times New Roman" w:hAnsi="Times New Roman"/>
                <w:bCs/>
                <w:sz w:val="20"/>
                <w:szCs w:val="20"/>
                <w:lang w:val="ru-RU" w:eastAsia="ru-RU"/>
              </w:rPr>
            </w:pPr>
            <w:r w:rsidRPr="00D36078">
              <w:rPr>
                <w:rFonts w:ascii="Times New Roman" w:hAnsi="Times New Roman"/>
                <w:bCs/>
                <w:sz w:val="20"/>
                <w:szCs w:val="20"/>
                <w:lang w:val="ru-RU" w:eastAsia="ru-RU"/>
              </w:rPr>
              <w:t>114</w:t>
            </w:r>
          </w:p>
        </w:tc>
      </w:tr>
      <w:tr w:rsidR="00D36078" w:rsidRPr="00D36078" w14:paraId="1612215D" w14:textId="77777777" w:rsidTr="00CA5EA7">
        <w:tc>
          <w:tcPr>
            <w:tcW w:w="5107" w:type="dxa"/>
            <w:tcBorders>
              <w:top w:val="single" w:sz="6" w:space="0" w:color="auto"/>
              <w:left w:val="single" w:sz="6" w:space="0" w:color="auto"/>
              <w:bottom w:val="single" w:sz="6" w:space="0" w:color="auto"/>
              <w:right w:val="single" w:sz="6" w:space="0" w:color="auto"/>
            </w:tcBorders>
            <w:shd w:val="clear" w:color="auto" w:fill="auto"/>
          </w:tcPr>
          <w:p w14:paraId="30E00D1B" w14:textId="77777777" w:rsidR="00D36078" w:rsidRPr="00D36078" w:rsidRDefault="00D36078" w:rsidP="00D36078">
            <w:pPr>
              <w:widowControl w:val="0"/>
              <w:spacing w:after="0" w:line="240" w:lineRule="auto"/>
              <w:rPr>
                <w:rFonts w:ascii="Times New Roman" w:hAnsi="Times New Roman"/>
                <w:bCs/>
                <w:sz w:val="20"/>
                <w:szCs w:val="20"/>
                <w:lang w:val="ru-RU" w:eastAsia="ru-RU"/>
              </w:rPr>
            </w:pPr>
            <w:r w:rsidRPr="00D36078">
              <w:rPr>
                <w:rFonts w:ascii="Times New Roman" w:hAnsi="Times New Roman"/>
                <w:bCs/>
                <w:sz w:val="20"/>
                <w:szCs w:val="20"/>
                <w:lang w:val="ru-RU" w:eastAsia="ru-RU"/>
              </w:rPr>
              <w:t>Інші надходження</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14:paraId="1E63A338" w14:textId="77777777" w:rsidR="00D36078" w:rsidRPr="00D36078" w:rsidRDefault="00D36078" w:rsidP="00D36078">
            <w:pPr>
              <w:widowControl w:val="0"/>
              <w:spacing w:after="0" w:line="240" w:lineRule="auto"/>
              <w:jc w:val="center"/>
              <w:rPr>
                <w:rFonts w:ascii="Times New Roman" w:hAnsi="Times New Roman"/>
                <w:bCs/>
                <w:sz w:val="20"/>
                <w:szCs w:val="20"/>
                <w:lang w:val="ru-RU" w:eastAsia="ru-RU"/>
              </w:rPr>
            </w:pPr>
            <w:r w:rsidRPr="00D36078">
              <w:rPr>
                <w:rFonts w:ascii="Times New Roman" w:hAnsi="Times New Roman"/>
                <w:bCs/>
                <w:sz w:val="20"/>
                <w:szCs w:val="20"/>
                <w:lang w:val="ru-RU" w:eastAsia="ru-RU"/>
              </w:rPr>
              <w:t>3095</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14:paraId="6F797016" w14:textId="77777777" w:rsidR="00D36078" w:rsidRPr="00D36078" w:rsidRDefault="00D36078" w:rsidP="00D36078">
            <w:pPr>
              <w:widowControl w:val="0"/>
              <w:spacing w:after="0" w:line="240" w:lineRule="auto"/>
              <w:jc w:val="center"/>
              <w:rPr>
                <w:rFonts w:ascii="Times New Roman" w:hAnsi="Times New Roman"/>
                <w:bCs/>
                <w:sz w:val="20"/>
                <w:szCs w:val="20"/>
                <w:lang w:val="ru-RU" w:eastAsia="ru-RU"/>
              </w:rPr>
            </w:pPr>
            <w:r w:rsidRPr="00D36078">
              <w:rPr>
                <w:rFonts w:ascii="Times New Roman" w:hAnsi="Times New Roman"/>
                <w:bCs/>
                <w:sz w:val="20"/>
                <w:szCs w:val="20"/>
                <w:lang w:val="ru-RU" w:eastAsia="ru-RU"/>
              </w:rPr>
              <w:t>1661</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14:paraId="20CDE68B" w14:textId="77777777" w:rsidR="00D36078" w:rsidRPr="00D36078" w:rsidRDefault="00D36078" w:rsidP="00D36078">
            <w:pPr>
              <w:widowControl w:val="0"/>
              <w:spacing w:after="0" w:line="240" w:lineRule="auto"/>
              <w:jc w:val="center"/>
              <w:rPr>
                <w:rFonts w:ascii="Times New Roman" w:hAnsi="Times New Roman"/>
                <w:bCs/>
                <w:sz w:val="20"/>
                <w:szCs w:val="20"/>
                <w:lang w:val="ru-RU" w:eastAsia="ru-RU"/>
              </w:rPr>
            </w:pPr>
            <w:r w:rsidRPr="00D36078">
              <w:rPr>
                <w:rFonts w:ascii="Times New Roman" w:hAnsi="Times New Roman"/>
                <w:bCs/>
                <w:sz w:val="20"/>
                <w:szCs w:val="20"/>
                <w:lang w:val="ru-RU" w:eastAsia="ru-RU"/>
              </w:rPr>
              <w:t>589</w:t>
            </w:r>
          </w:p>
        </w:tc>
      </w:tr>
      <w:tr w:rsidR="00D36078" w:rsidRPr="00D36078" w14:paraId="70209530" w14:textId="77777777" w:rsidTr="00CA5EA7">
        <w:tc>
          <w:tcPr>
            <w:tcW w:w="5107" w:type="dxa"/>
            <w:tcBorders>
              <w:top w:val="single" w:sz="6" w:space="0" w:color="auto"/>
              <w:left w:val="single" w:sz="6" w:space="0" w:color="auto"/>
              <w:bottom w:val="single" w:sz="6" w:space="0" w:color="auto"/>
              <w:right w:val="single" w:sz="6" w:space="0" w:color="auto"/>
            </w:tcBorders>
            <w:shd w:val="clear" w:color="auto" w:fill="auto"/>
          </w:tcPr>
          <w:p w14:paraId="5096AF78" w14:textId="77777777" w:rsidR="00D36078" w:rsidRPr="00D36078" w:rsidRDefault="00D36078" w:rsidP="00D36078">
            <w:pPr>
              <w:widowControl w:val="0"/>
              <w:spacing w:after="0" w:line="240" w:lineRule="auto"/>
              <w:rPr>
                <w:rFonts w:ascii="Times New Roman" w:hAnsi="Times New Roman"/>
                <w:bCs/>
                <w:sz w:val="20"/>
                <w:szCs w:val="20"/>
                <w:lang w:val="ru-RU" w:eastAsia="ru-RU"/>
              </w:rPr>
            </w:pPr>
            <w:r w:rsidRPr="00D36078">
              <w:rPr>
                <w:rFonts w:ascii="Times New Roman" w:hAnsi="Times New Roman"/>
                <w:bCs/>
                <w:sz w:val="20"/>
                <w:szCs w:val="20"/>
                <w:lang w:val="ru-RU" w:eastAsia="ru-RU"/>
              </w:rPr>
              <w:t>Витрачання на оплату:</w:t>
            </w:r>
          </w:p>
          <w:p w14:paraId="3FD681C2" w14:textId="77777777" w:rsidR="00D36078" w:rsidRPr="00D36078" w:rsidRDefault="00D36078" w:rsidP="00D36078">
            <w:pPr>
              <w:widowControl w:val="0"/>
              <w:spacing w:after="0" w:line="240" w:lineRule="auto"/>
              <w:rPr>
                <w:rFonts w:ascii="Times New Roman" w:hAnsi="Times New Roman"/>
                <w:bCs/>
                <w:sz w:val="20"/>
                <w:szCs w:val="20"/>
                <w:lang w:val="ru-RU" w:eastAsia="ru-RU"/>
              </w:rPr>
            </w:pPr>
            <w:r w:rsidRPr="00D36078">
              <w:rPr>
                <w:rFonts w:ascii="Times New Roman" w:hAnsi="Times New Roman"/>
                <w:bCs/>
                <w:sz w:val="20"/>
                <w:szCs w:val="20"/>
                <w:lang w:val="ru-RU" w:eastAsia="ru-RU"/>
              </w:rPr>
              <w:t>Товарів (робіт, послуг)</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14:paraId="233CD049" w14:textId="77777777" w:rsidR="00D36078" w:rsidRPr="00D36078" w:rsidRDefault="00D36078" w:rsidP="00D36078">
            <w:pPr>
              <w:widowControl w:val="0"/>
              <w:spacing w:after="0" w:line="240" w:lineRule="auto"/>
              <w:jc w:val="center"/>
              <w:rPr>
                <w:rFonts w:ascii="Times New Roman" w:hAnsi="Times New Roman"/>
                <w:bCs/>
                <w:sz w:val="20"/>
                <w:szCs w:val="20"/>
                <w:lang w:val="ru-RU" w:eastAsia="ru-RU"/>
              </w:rPr>
            </w:pPr>
            <w:r w:rsidRPr="00D36078">
              <w:rPr>
                <w:rFonts w:ascii="Times New Roman" w:hAnsi="Times New Roman"/>
                <w:bCs/>
                <w:sz w:val="20"/>
                <w:szCs w:val="20"/>
                <w:lang w:val="ru-RU" w:eastAsia="ru-RU"/>
              </w:rPr>
              <w:t>3100</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14:paraId="6F0F4E11" w14:textId="77777777" w:rsidR="00D36078" w:rsidRPr="00D36078" w:rsidRDefault="00D36078" w:rsidP="00D36078">
            <w:pPr>
              <w:widowControl w:val="0"/>
              <w:spacing w:after="0" w:line="240" w:lineRule="auto"/>
              <w:jc w:val="center"/>
              <w:rPr>
                <w:rFonts w:ascii="Times New Roman" w:hAnsi="Times New Roman"/>
                <w:bCs/>
                <w:sz w:val="20"/>
                <w:szCs w:val="20"/>
                <w:lang w:val="ru-RU" w:eastAsia="ru-RU"/>
              </w:rPr>
            </w:pPr>
            <w:r w:rsidRPr="00D36078">
              <w:rPr>
                <w:rFonts w:ascii="Times New Roman" w:hAnsi="Times New Roman"/>
                <w:bCs/>
                <w:sz w:val="20"/>
                <w:szCs w:val="20"/>
                <w:lang w:val="ru-RU" w:eastAsia="ru-RU"/>
              </w:rPr>
              <w:t>(629990)</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14:paraId="3932E24E" w14:textId="77777777" w:rsidR="00D36078" w:rsidRPr="00D36078" w:rsidRDefault="00D36078" w:rsidP="00D36078">
            <w:pPr>
              <w:widowControl w:val="0"/>
              <w:spacing w:after="0" w:line="240" w:lineRule="auto"/>
              <w:jc w:val="center"/>
              <w:rPr>
                <w:rFonts w:ascii="Times New Roman" w:hAnsi="Times New Roman"/>
                <w:bCs/>
                <w:sz w:val="20"/>
                <w:szCs w:val="20"/>
                <w:lang w:val="ru-RU" w:eastAsia="ru-RU"/>
              </w:rPr>
            </w:pPr>
            <w:r w:rsidRPr="00D36078">
              <w:rPr>
                <w:rFonts w:ascii="Times New Roman" w:hAnsi="Times New Roman"/>
                <w:bCs/>
                <w:sz w:val="20"/>
                <w:szCs w:val="20"/>
                <w:lang w:val="ru-RU" w:eastAsia="ru-RU"/>
              </w:rPr>
              <w:t>(699149)</w:t>
            </w:r>
          </w:p>
        </w:tc>
      </w:tr>
      <w:tr w:rsidR="00D36078" w:rsidRPr="00D36078" w14:paraId="1E6F59C9" w14:textId="77777777" w:rsidTr="00CA5EA7">
        <w:tc>
          <w:tcPr>
            <w:tcW w:w="5107" w:type="dxa"/>
            <w:tcBorders>
              <w:top w:val="single" w:sz="6" w:space="0" w:color="auto"/>
              <w:left w:val="single" w:sz="6" w:space="0" w:color="auto"/>
              <w:bottom w:val="single" w:sz="6" w:space="0" w:color="auto"/>
              <w:right w:val="single" w:sz="6" w:space="0" w:color="auto"/>
            </w:tcBorders>
            <w:shd w:val="clear" w:color="auto" w:fill="auto"/>
          </w:tcPr>
          <w:p w14:paraId="2D083DE3" w14:textId="77777777" w:rsidR="00D36078" w:rsidRPr="00D36078" w:rsidRDefault="00D36078" w:rsidP="00D36078">
            <w:pPr>
              <w:widowControl w:val="0"/>
              <w:spacing w:after="0" w:line="240" w:lineRule="auto"/>
              <w:rPr>
                <w:rFonts w:ascii="Times New Roman" w:hAnsi="Times New Roman"/>
                <w:bCs/>
                <w:sz w:val="20"/>
                <w:szCs w:val="20"/>
                <w:lang w:val="ru-RU" w:eastAsia="ru-RU"/>
              </w:rPr>
            </w:pPr>
            <w:r w:rsidRPr="00D36078">
              <w:rPr>
                <w:rFonts w:ascii="Times New Roman" w:hAnsi="Times New Roman"/>
                <w:bCs/>
                <w:sz w:val="20"/>
                <w:szCs w:val="20"/>
                <w:lang w:val="ru-RU" w:eastAsia="ru-RU"/>
              </w:rPr>
              <w:t>Праці</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14:paraId="303AF339" w14:textId="77777777" w:rsidR="00D36078" w:rsidRPr="00D36078" w:rsidRDefault="00D36078" w:rsidP="00D36078">
            <w:pPr>
              <w:widowControl w:val="0"/>
              <w:spacing w:after="0" w:line="240" w:lineRule="auto"/>
              <w:jc w:val="center"/>
              <w:rPr>
                <w:rFonts w:ascii="Times New Roman" w:hAnsi="Times New Roman"/>
                <w:bCs/>
                <w:sz w:val="20"/>
                <w:szCs w:val="20"/>
                <w:lang w:val="ru-RU" w:eastAsia="ru-RU"/>
              </w:rPr>
            </w:pPr>
            <w:r w:rsidRPr="00D36078">
              <w:rPr>
                <w:rFonts w:ascii="Times New Roman" w:hAnsi="Times New Roman"/>
                <w:bCs/>
                <w:sz w:val="20"/>
                <w:szCs w:val="20"/>
                <w:lang w:val="ru-RU" w:eastAsia="ru-RU"/>
              </w:rPr>
              <w:t>3105</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14:paraId="6091AFAA" w14:textId="77777777" w:rsidR="00D36078" w:rsidRPr="00D36078" w:rsidRDefault="00D36078" w:rsidP="00D36078">
            <w:pPr>
              <w:widowControl w:val="0"/>
              <w:spacing w:after="0" w:line="240" w:lineRule="auto"/>
              <w:jc w:val="center"/>
              <w:rPr>
                <w:rFonts w:ascii="Times New Roman" w:hAnsi="Times New Roman"/>
                <w:bCs/>
                <w:sz w:val="20"/>
                <w:szCs w:val="20"/>
                <w:lang w:val="ru-RU" w:eastAsia="ru-RU"/>
              </w:rPr>
            </w:pPr>
            <w:r w:rsidRPr="00D36078">
              <w:rPr>
                <w:rFonts w:ascii="Times New Roman" w:hAnsi="Times New Roman"/>
                <w:bCs/>
                <w:sz w:val="20"/>
                <w:szCs w:val="20"/>
                <w:lang w:val="ru-RU" w:eastAsia="ru-RU"/>
              </w:rPr>
              <w:t>(94502)</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14:paraId="500D046B" w14:textId="77777777" w:rsidR="00D36078" w:rsidRPr="00D36078" w:rsidRDefault="00D36078" w:rsidP="00D36078">
            <w:pPr>
              <w:widowControl w:val="0"/>
              <w:spacing w:after="0" w:line="240" w:lineRule="auto"/>
              <w:jc w:val="center"/>
              <w:rPr>
                <w:rFonts w:ascii="Times New Roman" w:hAnsi="Times New Roman"/>
                <w:bCs/>
                <w:sz w:val="20"/>
                <w:szCs w:val="20"/>
                <w:lang w:val="ru-RU" w:eastAsia="ru-RU"/>
              </w:rPr>
            </w:pPr>
            <w:r w:rsidRPr="00D36078">
              <w:rPr>
                <w:rFonts w:ascii="Times New Roman" w:hAnsi="Times New Roman"/>
                <w:bCs/>
                <w:sz w:val="20"/>
                <w:szCs w:val="20"/>
                <w:lang w:val="ru-RU" w:eastAsia="ru-RU"/>
              </w:rPr>
              <w:t>(92652)</w:t>
            </w:r>
          </w:p>
        </w:tc>
      </w:tr>
      <w:tr w:rsidR="00D36078" w:rsidRPr="00D36078" w14:paraId="0C319AAA" w14:textId="77777777" w:rsidTr="00CA5EA7">
        <w:tc>
          <w:tcPr>
            <w:tcW w:w="5107" w:type="dxa"/>
            <w:tcBorders>
              <w:top w:val="single" w:sz="6" w:space="0" w:color="auto"/>
              <w:left w:val="single" w:sz="6" w:space="0" w:color="auto"/>
              <w:bottom w:val="single" w:sz="6" w:space="0" w:color="auto"/>
              <w:right w:val="single" w:sz="6" w:space="0" w:color="auto"/>
            </w:tcBorders>
            <w:shd w:val="clear" w:color="auto" w:fill="auto"/>
          </w:tcPr>
          <w:p w14:paraId="30D4307D" w14:textId="77777777" w:rsidR="00D36078" w:rsidRPr="00D36078" w:rsidRDefault="00D36078" w:rsidP="00D36078">
            <w:pPr>
              <w:widowControl w:val="0"/>
              <w:spacing w:after="0" w:line="240" w:lineRule="auto"/>
              <w:rPr>
                <w:rFonts w:ascii="Times New Roman" w:hAnsi="Times New Roman"/>
                <w:bCs/>
                <w:sz w:val="20"/>
                <w:szCs w:val="20"/>
                <w:lang w:val="ru-RU" w:eastAsia="ru-RU"/>
              </w:rPr>
            </w:pPr>
            <w:r w:rsidRPr="00D36078">
              <w:rPr>
                <w:rFonts w:ascii="Times New Roman" w:hAnsi="Times New Roman"/>
                <w:bCs/>
                <w:sz w:val="20"/>
                <w:szCs w:val="20"/>
                <w:lang w:val="ru-RU" w:eastAsia="ru-RU"/>
              </w:rPr>
              <w:t>Відрахувань на соціальні заходи</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14:paraId="5754F54A" w14:textId="77777777" w:rsidR="00D36078" w:rsidRPr="00D36078" w:rsidRDefault="00D36078" w:rsidP="00D36078">
            <w:pPr>
              <w:widowControl w:val="0"/>
              <w:spacing w:after="0" w:line="240" w:lineRule="auto"/>
              <w:jc w:val="center"/>
              <w:rPr>
                <w:rFonts w:ascii="Times New Roman" w:hAnsi="Times New Roman"/>
                <w:bCs/>
                <w:sz w:val="20"/>
                <w:szCs w:val="20"/>
                <w:lang w:val="ru-RU" w:eastAsia="ru-RU"/>
              </w:rPr>
            </w:pPr>
            <w:r w:rsidRPr="00D36078">
              <w:rPr>
                <w:rFonts w:ascii="Times New Roman" w:hAnsi="Times New Roman"/>
                <w:bCs/>
                <w:sz w:val="20"/>
                <w:szCs w:val="20"/>
                <w:lang w:val="ru-RU" w:eastAsia="ru-RU"/>
              </w:rPr>
              <w:t>3110</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14:paraId="7152F577" w14:textId="77777777" w:rsidR="00D36078" w:rsidRPr="00D36078" w:rsidRDefault="00D36078" w:rsidP="00D36078">
            <w:pPr>
              <w:widowControl w:val="0"/>
              <w:spacing w:after="0" w:line="240" w:lineRule="auto"/>
              <w:jc w:val="center"/>
              <w:rPr>
                <w:rFonts w:ascii="Times New Roman" w:hAnsi="Times New Roman"/>
                <w:bCs/>
                <w:sz w:val="20"/>
                <w:szCs w:val="20"/>
                <w:lang w:val="ru-RU" w:eastAsia="ru-RU"/>
              </w:rPr>
            </w:pPr>
            <w:r w:rsidRPr="00D36078">
              <w:rPr>
                <w:rFonts w:ascii="Times New Roman" w:hAnsi="Times New Roman"/>
                <w:bCs/>
                <w:sz w:val="20"/>
                <w:szCs w:val="20"/>
                <w:lang w:val="ru-RU" w:eastAsia="ru-RU"/>
              </w:rPr>
              <w:t>(26759)</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14:paraId="169FD16A" w14:textId="77777777" w:rsidR="00D36078" w:rsidRPr="00D36078" w:rsidRDefault="00D36078" w:rsidP="00D36078">
            <w:pPr>
              <w:widowControl w:val="0"/>
              <w:spacing w:after="0" w:line="240" w:lineRule="auto"/>
              <w:jc w:val="center"/>
              <w:rPr>
                <w:rFonts w:ascii="Times New Roman" w:hAnsi="Times New Roman"/>
                <w:bCs/>
                <w:sz w:val="20"/>
                <w:szCs w:val="20"/>
                <w:lang w:val="ru-RU" w:eastAsia="ru-RU"/>
              </w:rPr>
            </w:pPr>
            <w:r w:rsidRPr="00D36078">
              <w:rPr>
                <w:rFonts w:ascii="Times New Roman" w:hAnsi="Times New Roman"/>
                <w:bCs/>
                <w:sz w:val="20"/>
                <w:szCs w:val="20"/>
                <w:lang w:val="ru-RU" w:eastAsia="ru-RU"/>
              </w:rPr>
              <w:t>(29162)</w:t>
            </w:r>
          </w:p>
        </w:tc>
      </w:tr>
      <w:tr w:rsidR="00D36078" w:rsidRPr="00D36078" w14:paraId="64E5DEBC" w14:textId="77777777" w:rsidTr="00CA5EA7">
        <w:tc>
          <w:tcPr>
            <w:tcW w:w="5107" w:type="dxa"/>
            <w:tcBorders>
              <w:top w:val="single" w:sz="6" w:space="0" w:color="auto"/>
              <w:left w:val="single" w:sz="6" w:space="0" w:color="auto"/>
              <w:bottom w:val="single" w:sz="6" w:space="0" w:color="auto"/>
              <w:right w:val="single" w:sz="6" w:space="0" w:color="auto"/>
            </w:tcBorders>
            <w:shd w:val="clear" w:color="auto" w:fill="auto"/>
          </w:tcPr>
          <w:p w14:paraId="6607265A" w14:textId="77777777" w:rsidR="00D36078" w:rsidRPr="00D36078" w:rsidRDefault="00D36078" w:rsidP="00D36078">
            <w:pPr>
              <w:widowControl w:val="0"/>
              <w:spacing w:after="0" w:line="240" w:lineRule="auto"/>
              <w:rPr>
                <w:rFonts w:ascii="Times New Roman" w:hAnsi="Times New Roman"/>
                <w:bCs/>
                <w:sz w:val="20"/>
                <w:szCs w:val="20"/>
                <w:lang w:val="ru-RU" w:eastAsia="ru-RU"/>
              </w:rPr>
            </w:pPr>
            <w:r w:rsidRPr="00D36078">
              <w:rPr>
                <w:rFonts w:ascii="Times New Roman" w:hAnsi="Times New Roman"/>
                <w:bCs/>
                <w:sz w:val="20"/>
                <w:szCs w:val="20"/>
                <w:lang w:val="ru-RU" w:eastAsia="ru-RU"/>
              </w:rPr>
              <w:t>Зобов'язань з податків і зборів</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14:paraId="3B57262F" w14:textId="77777777" w:rsidR="00D36078" w:rsidRPr="00D36078" w:rsidRDefault="00D36078" w:rsidP="00D36078">
            <w:pPr>
              <w:widowControl w:val="0"/>
              <w:spacing w:after="0" w:line="240" w:lineRule="auto"/>
              <w:jc w:val="center"/>
              <w:rPr>
                <w:rFonts w:ascii="Times New Roman" w:hAnsi="Times New Roman"/>
                <w:bCs/>
                <w:sz w:val="20"/>
                <w:szCs w:val="20"/>
                <w:lang w:val="ru-RU" w:eastAsia="ru-RU"/>
              </w:rPr>
            </w:pPr>
            <w:r w:rsidRPr="00D36078">
              <w:rPr>
                <w:rFonts w:ascii="Times New Roman" w:hAnsi="Times New Roman"/>
                <w:bCs/>
                <w:sz w:val="20"/>
                <w:szCs w:val="20"/>
                <w:lang w:val="ru-RU" w:eastAsia="ru-RU"/>
              </w:rPr>
              <w:t>3115</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14:paraId="1960AA99" w14:textId="77777777" w:rsidR="00D36078" w:rsidRPr="00D36078" w:rsidRDefault="00D36078" w:rsidP="00D36078">
            <w:pPr>
              <w:widowControl w:val="0"/>
              <w:spacing w:after="0" w:line="240" w:lineRule="auto"/>
              <w:jc w:val="center"/>
              <w:rPr>
                <w:rFonts w:ascii="Times New Roman" w:hAnsi="Times New Roman"/>
                <w:bCs/>
                <w:sz w:val="20"/>
                <w:szCs w:val="20"/>
                <w:lang w:val="ru-RU" w:eastAsia="ru-RU"/>
              </w:rPr>
            </w:pPr>
            <w:r w:rsidRPr="00D36078">
              <w:rPr>
                <w:rFonts w:ascii="Times New Roman" w:hAnsi="Times New Roman"/>
                <w:bCs/>
                <w:sz w:val="20"/>
                <w:szCs w:val="20"/>
                <w:lang w:val="ru-RU" w:eastAsia="ru-RU"/>
              </w:rPr>
              <w:t>(26725)</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14:paraId="2C7D7B09" w14:textId="77777777" w:rsidR="00D36078" w:rsidRPr="00D36078" w:rsidRDefault="00D36078" w:rsidP="00D36078">
            <w:pPr>
              <w:widowControl w:val="0"/>
              <w:spacing w:after="0" w:line="240" w:lineRule="auto"/>
              <w:jc w:val="center"/>
              <w:rPr>
                <w:rFonts w:ascii="Times New Roman" w:hAnsi="Times New Roman"/>
                <w:bCs/>
                <w:sz w:val="20"/>
                <w:szCs w:val="20"/>
                <w:lang w:val="ru-RU" w:eastAsia="ru-RU"/>
              </w:rPr>
            </w:pPr>
            <w:r w:rsidRPr="00D36078">
              <w:rPr>
                <w:rFonts w:ascii="Times New Roman" w:hAnsi="Times New Roman"/>
                <w:bCs/>
                <w:sz w:val="20"/>
                <w:szCs w:val="20"/>
                <w:lang w:val="ru-RU" w:eastAsia="ru-RU"/>
              </w:rPr>
              <w:t>(35798)</w:t>
            </w:r>
          </w:p>
        </w:tc>
      </w:tr>
      <w:tr w:rsidR="00D36078" w:rsidRPr="00D36078" w14:paraId="2949164A" w14:textId="77777777" w:rsidTr="00CA5EA7">
        <w:tc>
          <w:tcPr>
            <w:tcW w:w="5107" w:type="dxa"/>
            <w:tcBorders>
              <w:top w:val="single" w:sz="6" w:space="0" w:color="auto"/>
              <w:left w:val="single" w:sz="6" w:space="0" w:color="auto"/>
              <w:bottom w:val="single" w:sz="6" w:space="0" w:color="auto"/>
              <w:right w:val="single" w:sz="6" w:space="0" w:color="auto"/>
            </w:tcBorders>
            <w:shd w:val="clear" w:color="auto" w:fill="auto"/>
          </w:tcPr>
          <w:p w14:paraId="619EC3A9" w14:textId="77777777" w:rsidR="00D36078" w:rsidRPr="00D36078" w:rsidRDefault="00D36078" w:rsidP="00D36078">
            <w:pPr>
              <w:widowControl w:val="0"/>
              <w:spacing w:after="0" w:line="240" w:lineRule="auto"/>
              <w:rPr>
                <w:rFonts w:ascii="Times New Roman" w:hAnsi="Times New Roman"/>
                <w:bCs/>
                <w:sz w:val="20"/>
                <w:szCs w:val="20"/>
                <w:lang w:val="ru-RU" w:eastAsia="ru-RU"/>
              </w:rPr>
            </w:pPr>
            <w:r w:rsidRPr="00D36078">
              <w:rPr>
                <w:rFonts w:ascii="Times New Roman" w:hAnsi="Times New Roman"/>
                <w:bCs/>
                <w:sz w:val="20"/>
                <w:szCs w:val="20"/>
                <w:lang w:val="ru-RU" w:eastAsia="ru-RU"/>
              </w:rPr>
              <w:t>Витрачання на оплату зобов'язань з податку на прибуток</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14:paraId="22C523C8" w14:textId="77777777" w:rsidR="00D36078" w:rsidRPr="00D36078" w:rsidRDefault="00D36078" w:rsidP="00D36078">
            <w:pPr>
              <w:widowControl w:val="0"/>
              <w:spacing w:after="0" w:line="240" w:lineRule="auto"/>
              <w:jc w:val="center"/>
              <w:rPr>
                <w:rFonts w:ascii="Times New Roman" w:hAnsi="Times New Roman"/>
                <w:bCs/>
                <w:sz w:val="20"/>
                <w:szCs w:val="20"/>
                <w:lang w:val="ru-RU" w:eastAsia="ru-RU"/>
              </w:rPr>
            </w:pPr>
            <w:r w:rsidRPr="00D36078">
              <w:rPr>
                <w:rFonts w:ascii="Times New Roman" w:hAnsi="Times New Roman"/>
                <w:bCs/>
                <w:sz w:val="20"/>
                <w:szCs w:val="20"/>
                <w:lang w:val="ru-RU" w:eastAsia="ru-RU"/>
              </w:rPr>
              <w:t>3116</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14:paraId="7FFA6D05" w14:textId="77777777" w:rsidR="00D36078" w:rsidRPr="00D36078" w:rsidRDefault="00D36078" w:rsidP="00D36078">
            <w:pPr>
              <w:widowControl w:val="0"/>
              <w:spacing w:after="0" w:line="240" w:lineRule="auto"/>
              <w:jc w:val="center"/>
              <w:rPr>
                <w:rFonts w:ascii="Times New Roman" w:hAnsi="Times New Roman"/>
                <w:bCs/>
                <w:sz w:val="20"/>
                <w:szCs w:val="20"/>
                <w:lang w:val="ru-RU" w:eastAsia="ru-RU"/>
              </w:rPr>
            </w:pPr>
            <w:r w:rsidRPr="00D36078">
              <w:rPr>
                <w:rFonts w:ascii="Times New Roman" w:hAnsi="Times New Roman"/>
                <w:bCs/>
                <w:sz w:val="20"/>
                <w:szCs w:val="20"/>
                <w:lang w:val="ru-RU" w:eastAsia="ru-RU"/>
              </w:rPr>
              <w:t>(26)</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14:paraId="45354FF4" w14:textId="77777777" w:rsidR="00D36078" w:rsidRPr="00D36078" w:rsidRDefault="00D36078" w:rsidP="00D36078">
            <w:pPr>
              <w:widowControl w:val="0"/>
              <w:spacing w:after="0" w:line="240" w:lineRule="auto"/>
              <w:jc w:val="center"/>
              <w:rPr>
                <w:rFonts w:ascii="Times New Roman" w:hAnsi="Times New Roman"/>
                <w:bCs/>
                <w:sz w:val="20"/>
                <w:szCs w:val="20"/>
                <w:lang w:val="ru-RU" w:eastAsia="ru-RU"/>
              </w:rPr>
            </w:pPr>
            <w:r w:rsidRPr="00D36078">
              <w:rPr>
                <w:rFonts w:ascii="Times New Roman" w:hAnsi="Times New Roman"/>
                <w:bCs/>
                <w:sz w:val="20"/>
                <w:szCs w:val="20"/>
                <w:lang w:val="ru-RU" w:eastAsia="ru-RU"/>
              </w:rPr>
              <w:t>(6180)</w:t>
            </w:r>
          </w:p>
        </w:tc>
      </w:tr>
      <w:tr w:rsidR="00D36078" w:rsidRPr="00D36078" w14:paraId="5439E6BF" w14:textId="77777777" w:rsidTr="00CA5EA7">
        <w:tc>
          <w:tcPr>
            <w:tcW w:w="5107" w:type="dxa"/>
            <w:tcBorders>
              <w:top w:val="single" w:sz="6" w:space="0" w:color="auto"/>
              <w:left w:val="single" w:sz="6" w:space="0" w:color="auto"/>
              <w:bottom w:val="single" w:sz="6" w:space="0" w:color="auto"/>
              <w:right w:val="single" w:sz="6" w:space="0" w:color="auto"/>
            </w:tcBorders>
            <w:shd w:val="clear" w:color="auto" w:fill="auto"/>
          </w:tcPr>
          <w:p w14:paraId="73E8D5C5" w14:textId="77777777" w:rsidR="00D36078" w:rsidRPr="00D36078" w:rsidRDefault="00D36078" w:rsidP="00D36078">
            <w:pPr>
              <w:widowControl w:val="0"/>
              <w:spacing w:after="0" w:line="240" w:lineRule="auto"/>
              <w:rPr>
                <w:rFonts w:ascii="Times New Roman" w:hAnsi="Times New Roman"/>
                <w:bCs/>
                <w:sz w:val="20"/>
                <w:szCs w:val="20"/>
                <w:lang w:val="ru-RU" w:eastAsia="ru-RU"/>
              </w:rPr>
            </w:pPr>
            <w:r w:rsidRPr="00D36078">
              <w:rPr>
                <w:rFonts w:ascii="Times New Roman" w:hAnsi="Times New Roman"/>
                <w:bCs/>
                <w:sz w:val="20"/>
                <w:szCs w:val="20"/>
                <w:lang w:val="ru-RU" w:eastAsia="ru-RU"/>
              </w:rPr>
              <w:t>Витрачання на оплату зобов'язань з податку на додану вартість</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14:paraId="465DCBF2" w14:textId="77777777" w:rsidR="00D36078" w:rsidRPr="00D36078" w:rsidRDefault="00D36078" w:rsidP="00D36078">
            <w:pPr>
              <w:widowControl w:val="0"/>
              <w:spacing w:after="0" w:line="240" w:lineRule="auto"/>
              <w:jc w:val="center"/>
              <w:rPr>
                <w:rFonts w:ascii="Times New Roman" w:hAnsi="Times New Roman"/>
                <w:bCs/>
                <w:sz w:val="20"/>
                <w:szCs w:val="20"/>
                <w:lang w:val="ru-RU" w:eastAsia="ru-RU"/>
              </w:rPr>
            </w:pPr>
            <w:r w:rsidRPr="00D36078">
              <w:rPr>
                <w:rFonts w:ascii="Times New Roman" w:hAnsi="Times New Roman"/>
                <w:bCs/>
                <w:sz w:val="20"/>
                <w:szCs w:val="20"/>
                <w:lang w:val="ru-RU" w:eastAsia="ru-RU"/>
              </w:rPr>
              <w:t>3117</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14:paraId="1765D39D" w14:textId="77777777" w:rsidR="00D36078" w:rsidRPr="00D36078" w:rsidRDefault="00D36078" w:rsidP="00D36078">
            <w:pPr>
              <w:widowControl w:val="0"/>
              <w:spacing w:after="0" w:line="240" w:lineRule="auto"/>
              <w:jc w:val="center"/>
              <w:rPr>
                <w:rFonts w:ascii="Times New Roman" w:hAnsi="Times New Roman"/>
                <w:bCs/>
                <w:sz w:val="20"/>
                <w:szCs w:val="20"/>
                <w:lang w:val="ru-RU" w:eastAsia="ru-RU"/>
              </w:rPr>
            </w:pPr>
            <w:r w:rsidRPr="00D36078">
              <w:rPr>
                <w:rFonts w:ascii="Times New Roman" w:hAnsi="Times New Roman"/>
                <w:bCs/>
                <w:sz w:val="20"/>
                <w:szCs w:val="20"/>
                <w:lang w:val="ru-RU" w:eastAsia="ru-RU"/>
              </w:rPr>
              <w:t>(2)</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14:paraId="3873F990" w14:textId="77777777" w:rsidR="00D36078" w:rsidRPr="00D36078" w:rsidRDefault="00D36078" w:rsidP="00D36078">
            <w:pPr>
              <w:widowControl w:val="0"/>
              <w:spacing w:after="0" w:line="240" w:lineRule="auto"/>
              <w:jc w:val="center"/>
              <w:rPr>
                <w:rFonts w:ascii="Times New Roman" w:hAnsi="Times New Roman"/>
                <w:bCs/>
                <w:sz w:val="20"/>
                <w:szCs w:val="20"/>
                <w:lang w:val="ru-RU" w:eastAsia="ru-RU"/>
              </w:rPr>
            </w:pPr>
            <w:r w:rsidRPr="00D36078">
              <w:rPr>
                <w:rFonts w:ascii="Times New Roman" w:hAnsi="Times New Roman"/>
                <w:bCs/>
                <w:sz w:val="20"/>
                <w:szCs w:val="20"/>
                <w:lang w:val="ru-RU" w:eastAsia="ru-RU"/>
              </w:rPr>
              <w:t>(--)</w:t>
            </w:r>
          </w:p>
        </w:tc>
      </w:tr>
      <w:tr w:rsidR="00D36078" w:rsidRPr="00D36078" w14:paraId="38726F9F" w14:textId="77777777" w:rsidTr="00CA5EA7">
        <w:tc>
          <w:tcPr>
            <w:tcW w:w="5107" w:type="dxa"/>
            <w:tcBorders>
              <w:top w:val="single" w:sz="6" w:space="0" w:color="auto"/>
              <w:left w:val="single" w:sz="6" w:space="0" w:color="auto"/>
              <w:bottom w:val="single" w:sz="6" w:space="0" w:color="auto"/>
              <w:right w:val="single" w:sz="6" w:space="0" w:color="auto"/>
            </w:tcBorders>
            <w:shd w:val="clear" w:color="auto" w:fill="auto"/>
          </w:tcPr>
          <w:p w14:paraId="4C561AA2" w14:textId="77777777" w:rsidR="00D36078" w:rsidRPr="00D36078" w:rsidRDefault="00D36078" w:rsidP="00D36078">
            <w:pPr>
              <w:widowControl w:val="0"/>
              <w:spacing w:after="0" w:line="240" w:lineRule="auto"/>
              <w:rPr>
                <w:rFonts w:ascii="Times New Roman" w:hAnsi="Times New Roman"/>
                <w:bCs/>
                <w:sz w:val="20"/>
                <w:szCs w:val="20"/>
                <w:lang w:val="ru-RU" w:eastAsia="ru-RU"/>
              </w:rPr>
            </w:pPr>
            <w:r w:rsidRPr="00D36078">
              <w:rPr>
                <w:rFonts w:ascii="Times New Roman" w:hAnsi="Times New Roman"/>
                <w:bCs/>
                <w:sz w:val="20"/>
                <w:szCs w:val="20"/>
                <w:lang w:val="ru-RU" w:eastAsia="ru-RU"/>
              </w:rPr>
              <w:t>Витрачання на оплату зобов'язань з інших податків і зборів</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14:paraId="1E488C40" w14:textId="77777777" w:rsidR="00D36078" w:rsidRPr="00D36078" w:rsidRDefault="00D36078" w:rsidP="00D36078">
            <w:pPr>
              <w:widowControl w:val="0"/>
              <w:spacing w:after="0" w:line="240" w:lineRule="auto"/>
              <w:jc w:val="center"/>
              <w:rPr>
                <w:rFonts w:ascii="Times New Roman" w:hAnsi="Times New Roman"/>
                <w:bCs/>
                <w:sz w:val="20"/>
                <w:szCs w:val="20"/>
                <w:lang w:val="ru-RU" w:eastAsia="ru-RU"/>
              </w:rPr>
            </w:pPr>
            <w:r w:rsidRPr="00D36078">
              <w:rPr>
                <w:rFonts w:ascii="Times New Roman" w:hAnsi="Times New Roman"/>
                <w:bCs/>
                <w:sz w:val="20"/>
                <w:szCs w:val="20"/>
                <w:lang w:val="ru-RU" w:eastAsia="ru-RU"/>
              </w:rPr>
              <w:t>3118</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14:paraId="60392D18" w14:textId="77777777" w:rsidR="00D36078" w:rsidRPr="00D36078" w:rsidRDefault="00D36078" w:rsidP="00D36078">
            <w:pPr>
              <w:widowControl w:val="0"/>
              <w:spacing w:after="0" w:line="240" w:lineRule="auto"/>
              <w:jc w:val="center"/>
              <w:rPr>
                <w:rFonts w:ascii="Times New Roman" w:hAnsi="Times New Roman"/>
                <w:bCs/>
                <w:sz w:val="20"/>
                <w:szCs w:val="20"/>
                <w:lang w:val="ru-RU" w:eastAsia="ru-RU"/>
              </w:rPr>
            </w:pPr>
            <w:r w:rsidRPr="00D36078">
              <w:rPr>
                <w:rFonts w:ascii="Times New Roman" w:hAnsi="Times New Roman"/>
                <w:bCs/>
                <w:sz w:val="20"/>
                <w:szCs w:val="20"/>
                <w:lang w:val="ru-RU" w:eastAsia="ru-RU"/>
              </w:rPr>
              <w:t>(26697)</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14:paraId="0C83D441" w14:textId="77777777" w:rsidR="00D36078" w:rsidRPr="00D36078" w:rsidRDefault="00D36078" w:rsidP="00D36078">
            <w:pPr>
              <w:widowControl w:val="0"/>
              <w:spacing w:after="0" w:line="240" w:lineRule="auto"/>
              <w:jc w:val="center"/>
              <w:rPr>
                <w:rFonts w:ascii="Times New Roman" w:hAnsi="Times New Roman"/>
                <w:bCs/>
                <w:sz w:val="20"/>
                <w:szCs w:val="20"/>
                <w:lang w:val="ru-RU" w:eastAsia="ru-RU"/>
              </w:rPr>
            </w:pPr>
            <w:r w:rsidRPr="00D36078">
              <w:rPr>
                <w:rFonts w:ascii="Times New Roman" w:hAnsi="Times New Roman"/>
                <w:bCs/>
                <w:sz w:val="20"/>
                <w:szCs w:val="20"/>
                <w:lang w:val="ru-RU" w:eastAsia="ru-RU"/>
              </w:rPr>
              <w:t>(29618)</w:t>
            </w:r>
          </w:p>
        </w:tc>
      </w:tr>
      <w:tr w:rsidR="00D36078" w:rsidRPr="00D36078" w14:paraId="74C82B20" w14:textId="77777777" w:rsidTr="00CA5EA7">
        <w:tc>
          <w:tcPr>
            <w:tcW w:w="5107" w:type="dxa"/>
            <w:tcBorders>
              <w:top w:val="single" w:sz="6" w:space="0" w:color="auto"/>
              <w:left w:val="single" w:sz="6" w:space="0" w:color="auto"/>
              <w:bottom w:val="single" w:sz="6" w:space="0" w:color="auto"/>
              <w:right w:val="single" w:sz="6" w:space="0" w:color="auto"/>
            </w:tcBorders>
            <w:shd w:val="clear" w:color="auto" w:fill="auto"/>
          </w:tcPr>
          <w:p w14:paraId="1930EE79" w14:textId="77777777" w:rsidR="00D36078" w:rsidRPr="00D36078" w:rsidRDefault="00D36078" w:rsidP="00D36078">
            <w:pPr>
              <w:widowControl w:val="0"/>
              <w:spacing w:after="0" w:line="240" w:lineRule="auto"/>
              <w:rPr>
                <w:rFonts w:ascii="Times New Roman" w:hAnsi="Times New Roman"/>
                <w:bCs/>
                <w:sz w:val="20"/>
                <w:szCs w:val="20"/>
                <w:lang w:val="ru-RU" w:eastAsia="ru-RU"/>
              </w:rPr>
            </w:pPr>
            <w:r w:rsidRPr="00D36078">
              <w:rPr>
                <w:rFonts w:ascii="Times New Roman" w:hAnsi="Times New Roman"/>
                <w:bCs/>
                <w:sz w:val="20"/>
                <w:szCs w:val="20"/>
                <w:lang w:val="ru-RU" w:eastAsia="ru-RU"/>
              </w:rPr>
              <w:t>Витрачання на оплату повернення авансів</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14:paraId="053944EB" w14:textId="77777777" w:rsidR="00D36078" w:rsidRPr="00D36078" w:rsidRDefault="00D36078" w:rsidP="00D36078">
            <w:pPr>
              <w:widowControl w:val="0"/>
              <w:spacing w:after="0" w:line="240" w:lineRule="auto"/>
              <w:jc w:val="center"/>
              <w:rPr>
                <w:rFonts w:ascii="Times New Roman" w:hAnsi="Times New Roman"/>
                <w:bCs/>
                <w:sz w:val="20"/>
                <w:szCs w:val="20"/>
                <w:lang w:val="ru-RU" w:eastAsia="ru-RU"/>
              </w:rPr>
            </w:pPr>
            <w:r w:rsidRPr="00D36078">
              <w:rPr>
                <w:rFonts w:ascii="Times New Roman" w:hAnsi="Times New Roman"/>
                <w:bCs/>
                <w:sz w:val="20"/>
                <w:szCs w:val="20"/>
                <w:lang w:val="ru-RU" w:eastAsia="ru-RU"/>
              </w:rPr>
              <w:t>3140</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14:paraId="01159E40" w14:textId="77777777" w:rsidR="00D36078" w:rsidRPr="00D36078" w:rsidRDefault="00D36078" w:rsidP="00D36078">
            <w:pPr>
              <w:widowControl w:val="0"/>
              <w:spacing w:after="0" w:line="240" w:lineRule="auto"/>
              <w:jc w:val="center"/>
              <w:rPr>
                <w:rFonts w:ascii="Times New Roman" w:hAnsi="Times New Roman"/>
                <w:bCs/>
                <w:sz w:val="20"/>
                <w:szCs w:val="20"/>
                <w:lang w:val="ru-RU" w:eastAsia="ru-RU"/>
              </w:rPr>
            </w:pPr>
            <w:r w:rsidRPr="00D36078">
              <w:rPr>
                <w:rFonts w:ascii="Times New Roman" w:hAnsi="Times New Roman"/>
                <w:bCs/>
                <w:sz w:val="20"/>
                <w:szCs w:val="20"/>
                <w:lang w:val="ru-RU" w:eastAsia="ru-RU"/>
              </w:rPr>
              <w:t>(--)</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14:paraId="3564BD8A" w14:textId="77777777" w:rsidR="00D36078" w:rsidRPr="00D36078" w:rsidRDefault="00D36078" w:rsidP="00D36078">
            <w:pPr>
              <w:widowControl w:val="0"/>
              <w:spacing w:after="0" w:line="240" w:lineRule="auto"/>
              <w:jc w:val="center"/>
              <w:rPr>
                <w:rFonts w:ascii="Times New Roman" w:hAnsi="Times New Roman"/>
                <w:bCs/>
                <w:sz w:val="20"/>
                <w:szCs w:val="20"/>
                <w:lang w:val="ru-RU" w:eastAsia="ru-RU"/>
              </w:rPr>
            </w:pPr>
            <w:r w:rsidRPr="00D36078">
              <w:rPr>
                <w:rFonts w:ascii="Times New Roman" w:hAnsi="Times New Roman"/>
                <w:bCs/>
                <w:sz w:val="20"/>
                <w:szCs w:val="20"/>
                <w:lang w:val="ru-RU" w:eastAsia="ru-RU"/>
              </w:rPr>
              <w:t>(2262)</w:t>
            </w:r>
          </w:p>
        </w:tc>
      </w:tr>
      <w:tr w:rsidR="00D36078" w:rsidRPr="00D36078" w14:paraId="6B2ACC8E" w14:textId="77777777" w:rsidTr="00CA5EA7">
        <w:tc>
          <w:tcPr>
            <w:tcW w:w="5107" w:type="dxa"/>
            <w:tcBorders>
              <w:top w:val="single" w:sz="6" w:space="0" w:color="auto"/>
              <w:left w:val="single" w:sz="6" w:space="0" w:color="auto"/>
              <w:bottom w:val="single" w:sz="6" w:space="0" w:color="auto"/>
              <w:right w:val="single" w:sz="6" w:space="0" w:color="auto"/>
            </w:tcBorders>
            <w:shd w:val="clear" w:color="auto" w:fill="auto"/>
          </w:tcPr>
          <w:p w14:paraId="3E2B67AE" w14:textId="77777777" w:rsidR="00D36078" w:rsidRPr="00D36078" w:rsidRDefault="00D36078" w:rsidP="00D36078">
            <w:pPr>
              <w:widowControl w:val="0"/>
              <w:spacing w:after="0" w:line="240" w:lineRule="auto"/>
              <w:rPr>
                <w:rFonts w:ascii="Times New Roman" w:hAnsi="Times New Roman"/>
                <w:bCs/>
                <w:sz w:val="20"/>
                <w:szCs w:val="20"/>
                <w:lang w:val="ru-RU" w:eastAsia="ru-RU"/>
              </w:rPr>
            </w:pPr>
            <w:r w:rsidRPr="00D36078">
              <w:rPr>
                <w:rFonts w:ascii="Times New Roman" w:hAnsi="Times New Roman"/>
                <w:bCs/>
                <w:sz w:val="20"/>
                <w:szCs w:val="20"/>
                <w:lang w:val="ru-RU" w:eastAsia="ru-RU"/>
              </w:rPr>
              <w:t>Інші витрачання</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14:paraId="22355E32" w14:textId="77777777" w:rsidR="00D36078" w:rsidRPr="00D36078" w:rsidRDefault="00D36078" w:rsidP="00D36078">
            <w:pPr>
              <w:widowControl w:val="0"/>
              <w:spacing w:after="0" w:line="240" w:lineRule="auto"/>
              <w:jc w:val="center"/>
              <w:rPr>
                <w:rFonts w:ascii="Times New Roman" w:hAnsi="Times New Roman"/>
                <w:bCs/>
                <w:sz w:val="20"/>
                <w:szCs w:val="20"/>
                <w:lang w:val="ru-RU" w:eastAsia="ru-RU"/>
              </w:rPr>
            </w:pPr>
            <w:r w:rsidRPr="00D36078">
              <w:rPr>
                <w:rFonts w:ascii="Times New Roman" w:hAnsi="Times New Roman"/>
                <w:bCs/>
                <w:sz w:val="20"/>
                <w:szCs w:val="20"/>
                <w:lang w:val="ru-RU" w:eastAsia="ru-RU"/>
              </w:rPr>
              <w:t>3190</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14:paraId="746B71C9" w14:textId="77777777" w:rsidR="00D36078" w:rsidRPr="00D36078" w:rsidRDefault="00D36078" w:rsidP="00D36078">
            <w:pPr>
              <w:widowControl w:val="0"/>
              <w:spacing w:after="0" w:line="240" w:lineRule="auto"/>
              <w:jc w:val="center"/>
              <w:rPr>
                <w:rFonts w:ascii="Times New Roman" w:hAnsi="Times New Roman"/>
                <w:bCs/>
                <w:sz w:val="20"/>
                <w:szCs w:val="20"/>
                <w:lang w:val="ru-RU" w:eastAsia="ru-RU"/>
              </w:rPr>
            </w:pPr>
            <w:r w:rsidRPr="00D36078">
              <w:rPr>
                <w:rFonts w:ascii="Times New Roman" w:hAnsi="Times New Roman"/>
                <w:bCs/>
                <w:sz w:val="20"/>
                <w:szCs w:val="20"/>
                <w:lang w:val="ru-RU" w:eastAsia="ru-RU"/>
              </w:rPr>
              <w:t>(6272)</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14:paraId="58F9331D" w14:textId="77777777" w:rsidR="00D36078" w:rsidRPr="00D36078" w:rsidRDefault="00D36078" w:rsidP="00D36078">
            <w:pPr>
              <w:widowControl w:val="0"/>
              <w:spacing w:after="0" w:line="240" w:lineRule="auto"/>
              <w:jc w:val="center"/>
              <w:rPr>
                <w:rFonts w:ascii="Times New Roman" w:hAnsi="Times New Roman"/>
                <w:bCs/>
                <w:sz w:val="20"/>
                <w:szCs w:val="20"/>
                <w:lang w:val="ru-RU" w:eastAsia="ru-RU"/>
              </w:rPr>
            </w:pPr>
            <w:r w:rsidRPr="00D36078">
              <w:rPr>
                <w:rFonts w:ascii="Times New Roman" w:hAnsi="Times New Roman"/>
                <w:bCs/>
                <w:sz w:val="20"/>
                <w:szCs w:val="20"/>
                <w:lang w:val="ru-RU" w:eastAsia="ru-RU"/>
              </w:rPr>
              <w:t>(21928)</w:t>
            </w:r>
          </w:p>
        </w:tc>
      </w:tr>
      <w:tr w:rsidR="00D36078" w:rsidRPr="00D36078" w14:paraId="402D5B13" w14:textId="77777777" w:rsidTr="00CA5EA7">
        <w:tc>
          <w:tcPr>
            <w:tcW w:w="5107" w:type="dxa"/>
            <w:tcBorders>
              <w:top w:val="single" w:sz="6" w:space="0" w:color="auto"/>
              <w:left w:val="single" w:sz="6" w:space="0" w:color="auto"/>
              <w:bottom w:val="single" w:sz="6" w:space="0" w:color="auto"/>
              <w:right w:val="single" w:sz="6" w:space="0" w:color="auto"/>
            </w:tcBorders>
            <w:shd w:val="clear" w:color="auto" w:fill="auto"/>
          </w:tcPr>
          <w:p w14:paraId="63F64870" w14:textId="77777777" w:rsidR="00D36078" w:rsidRPr="00D36078" w:rsidRDefault="00D36078" w:rsidP="00D36078">
            <w:pPr>
              <w:widowControl w:val="0"/>
              <w:spacing w:after="0" w:line="240" w:lineRule="auto"/>
              <w:rPr>
                <w:rFonts w:ascii="Times New Roman" w:hAnsi="Times New Roman"/>
                <w:bCs/>
                <w:sz w:val="20"/>
                <w:szCs w:val="20"/>
                <w:lang w:val="ru-RU" w:eastAsia="ru-RU"/>
              </w:rPr>
            </w:pPr>
            <w:r w:rsidRPr="00D36078">
              <w:rPr>
                <w:rFonts w:ascii="Times New Roman" w:hAnsi="Times New Roman"/>
                <w:bCs/>
                <w:sz w:val="20"/>
                <w:szCs w:val="20"/>
                <w:lang w:val="ru-RU" w:eastAsia="ru-RU"/>
              </w:rPr>
              <w:t>Чистий рух коштів від операційної діяльності</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14:paraId="7A45DD68" w14:textId="77777777" w:rsidR="00D36078" w:rsidRPr="00D36078" w:rsidRDefault="00D36078" w:rsidP="00D36078">
            <w:pPr>
              <w:widowControl w:val="0"/>
              <w:spacing w:after="0" w:line="240" w:lineRule="auto"/>
              <w:jc w:val="center"/>
              <w:rPr>
                <w:rFonts w:ascii="Times New Roman" w:hAnsi="Times New Roman"/>
                <w:bCs/>
                <w:sz w:val="20"/>
                <w:szCs w:val="20"/>
                <w:lang w:val="ru-RU" w:eastAsia="ru-RU"/>
              </w:rPr>
            </w:pPr>
            <w:r w:rsidRPr="00D36078">
              <w:rPr>
                <w:rFonts w:ascii="Times New Roman" w:hAnsi="Times New Roman"/>
                <w:bCs/>
                <w:sz w:val="20"/>
                <w:szCs w:val="20"/>
                <w:lang w:val="ru-RU" w:eastAsia="ru-RU"/>
              </w:rPr>
              <w:t>3195</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14:paraId="654BCE1F" w14:textId="77777777" w:rsidR="00D36078" w:rsidRPr="00D36078" w:rsidRDefault="00D36078" w:rsidP="00D36078">
            <w:pPr>
              <w:widowControl w:val="0"/>
              <w:spacing w:after="0" w:line="240" w:lineRule="auto"/>
              <w:jc w:val="center"/>
              <w:rPr>
                <w:rFonts w:ascii="Times New Roman" w:hAnsi="Times New Roman"/>
                <w:bCs/>
                <w:sz w:val="20"/>
                <w:szCs w:val="20"/>
                <w:lang w:val="ru-RU" w:eastAsia="ru-RU"/>
              </w:rPr>
            </w:pPr>
            <w:r w:rsidRPr="00D36078">
              <w:rPr>
                <w:rFonts w:ascii="Times New Roman" w:hAnsi="Times New Roman"/>
                <w:bCs/>
                <w:sz w:val="20"/>
                <w:szCs w:val="20"/>
                <w:lang w:val="ru-RU" w:eastAsia="ru-RU"/>
              </w:rPr>
              <w:t>3305</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14:paraId="282F7878" w14:textId="77777777" w:rsidR="00D36078" w:rsidRPr="00D36078" w:rsidRDefault="00D36078" w:rsidP="00D36078">
            <w:pPr>
              <w:widowControl w:val="0"/>
              <w:spacing w:after="0" w:line="240" w:lineRule="auto"/>
              <w:jc w:val="center"/>
              <w:rPr>
                <w:rFonts w:ascii="Times New Roman" w:hAnsi="Times New Roman"/>
                <w:bCs/>
                <w:sz w:val="20"/>
                <w:szCs w:val="20"/>
                <w:lang w:val="ru-RU" w:eastAsia="ru-RU"/>
              </w:rPr>
            </w:pPr>
            <w:r w:rsidRPr="00D36078">
              <w:rPr>
                <w:rFonts w:ascii="Times New Roman" w:hAnsi="Times New Roman"/>
                <w:bCs/>
                <w:sz w:val="20"/>
                <w:szCs w:val="20"/>
                <w:lang w:val="ru-RU" w:eastAsia="ru-RU"/>
              </w:rPr>
              <w:t>-27556</w:t>
            </w:r>
          </w:p>
        </w:tc>
      </w:tr>
      <w:tr w:rsidR="00D36078" w:rsidRPr="00D36078" w14:paraId="4AEEEA5A" w14:textId="77777777" w:rsidTr="00CA5EA7">
        <w:tc>
          <w:tcPr>
            <w:tcW w:w="5107" w:type="dxa"/>
            <w:tcBorders>
              <w:top w:val="single" w:sz="6" w:space="0" w:color="auto"/>
              <w:left w:val="single" w:sz="6" w:space="0" w:color="auto"/>
              <w:bottom w:val="single" w:sz="6" w:space="0" w:color="auto"/>
              <w:right w:val="single" w:sz="6" w:space="0" w:color="auto"/>
            </w:tcBorders>
            <w:shd w:val="clear" w:color="auto" w:fill="auto"/>
          </w:tcPr>
          <w:p w14:paraId="270BCCAF" w14:textId="77777777" w:rsidR="00D36078" w:rsidRPr="00D36078" w:rsidRDefault="00D36078" w:rsidP="00D36078">
            <w:pPr>
              <w:widowControl w:val="0"/>
              <w:spacing w:after="0" w:line="240" w:lineRule="auto"/>
              <w:rPr>
                <w:rFonts w:ascii="Times New Roman" w:hAnsi="Times New Roman"/>
                <w:bCs/>
                <w:sz w:val="20"/>
                <w:szCs w:val="20"/>
                <w:lang w:val="ru-RU" w:eastAsia="ru-RU"/>
              </w:rPr>
            </w:pPr>
            <w:r w:rsidRPr="00D36078">
              <w:rPr>
                <w:rFonts w:ascii="Times New Roman" w:hAnsi="Times New Roman"/>
                <w:bCs/>
                <w:sz w:val="20"/>
                <w:szCs w:val="20"/>
                <w:lang w:val="ru-RU" w:eastAsia="ru-RU"/>
              </w:rPr>
              <w:t>II. Рух коштів у результаті інвестиційної діяльності</w:t>
            </w:r>
          </w:p>
          <w:p w14:paraId="0AB814D1" w14:textId="77777777" w:rsidR="00D36078" w:rsidRPr="00D36078" w:rsidRDefault="00D36078" w:rsidP="00D36078">
            <w:pPr>
              <w:widowControl w:val="0"/>
              <w:spacing w:after="0" w:line="240" w:lineRule="auto"/>
              <w:rPr>
                <w:rFonts w:ascii="Times New Roman" w:hAnsi="Times New Roman"/>
                <w:bCs/>
                <w:sz w:val="20"/>
                <w:szCs w:val="20"/>
                <w:lang w:val="ru-RU" w:eastAsia="ru-RU"/>
              </w:rPr>
            </w:pPr>
            <w:r w:rsidRPr="00D36078">
              <w:rPr>
                <w:rFonts w:ascii="Times New Roman" w:hAnsi="Times New Roman"/>
                <w:bCs/>
                <w:sz w:val="20"/>
                <w:szCs w:val="20"/>
                <w:lang w:val="ru-RU" w:eastAsia="ru-RU"/>
              </w:rPr>
              <w:t>Надходження від реалізації:</w:t>
            </w:r>
          </w:p>
          <w:p w14:paraId="53035517" w14:textId="77777777" w:rsidR="00D36078" w:rsidRPr="00D36078" w:rsidRDefault="00D36078" w:rsidP="00D36078">
            <w:pPr>
              <w:widowControl w:val="0"/>
              <w:spacing w:after="0" w:line="240" w:lineRule="auto"/>
              <w:rPr>
                <w:rFonts w:ascii="Times New Roman" w:hAnsi="Times New Roman"/>
                <w:bCs/>
                <w:sz w:val="20"/>
                <w:szCs w:val="20"/>
                <w:lang w:val="ru-RU" w:eastAsia="ru-RU"/>
              </w:rPr>
            </w:pPr>
            <w:r w:rsidRPr="00D36078">
              <w:rPr>
                <w:rFonts w:ascii="Times New Roman" w:hAnsi="Times New Roman"/>
                <w:bCs/>
                <w:sz w:val="20"/>
                <w:szCs w:val="20"/>
                <w:lang w:val="ru-RU" w:eastAsia="ru-RU"/>
              </w:rPr>
              <w:t>фінансових інвестицій</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14:paraId="41E431EA" w14:textId="77777777" w:rsidR="00D36078" w:rsidRPr="00D36078" w:rsidRDefault="00D36078" w:rsidP="00D36078">
            <w:pPr>
              <w:widowControl w:val="0"/>
              <w:spacing w:after="0" w:line="240" w:lineRule="auto"/>
              <w:jc w:val="center"/>
              <w:rPr>
                <w:rFonts w:ascii="Times New Roman" w:hAnsi="Times New Roman"/>
                <w:bCs/>
                <w:sz w:val="20"/>
                <w:szCs w:val="20"/>
                <w:lang w:val="ru-RU" w:eastAsia="ru-RU"/>
              </w:rPr>
            </w:pPr>
            <w:r w:rsidRPr="00D36078">
              <w:rPr>
                <w:rFonts w:ascii="Times New Roman" w:hAnsi="Times New Roman"/>
                <w:bCs/>
                <w:sz w:val="20"/>
                <w:szCs w:val="20"/>
                <w:lang w:val="ru-RU" w:eastAsia="ru-RU"/>
              </w:rPr>
              <w:t>3200</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14:paraId="6A5BC0B0" w14:textId="77777777" w:rsidR="00D36078" w:rsidRPr="00D36078" w:rsidRDefault="00D36078" w:rsidP="00D36078">
            <w:pPr>
              <w:widowControl w:val="0"/>
              <w:spacing w:after="0" w:line="240" w:lineRule="auto"/>
              <w:jc w:val="center"/>
              <w:rPr>
                <w:rFonts w:ascii="Times New Roman" w:hAnsi="Times New Roman"/>
                <w:bCs/>
                <w:sz w:val="20"/>
                <w:szCs w:val="20"/>
                <w:lang w:val="ru-RU" w:eastAsia="ru-RU"/>
              </w:rPr>
            </w:pPr>
            <w:r w:rsidRPr="00D36078">
              <w:rPr>
                <w:rFonts w:ascii="Times New Roman" w:hAnsi="Times New Roman"/>
                <w:bCs/>
                <w:sz w:val="20"/>
                <w:szCs w:val="20"/>
                <w:lang w:val="ru-RU" w:eastAsia="ru-RU"/>
              </w:rPr>
              <w:t>--</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14:paraId="5CFC023E" w14:textId="77777777" w:rsidR="00D36078" w:rsidRPr="00D36078" w:rsidRDefault="00D36078" w:rsidP="00D36078">
            <w:pPr>
              <w:widowControl w:val="0"/>
              <w:spacing w:after="0" w:line="240" w:lineRule="auto"/>
              <w:jc w:val="center"/>
              <w:rPr>
                <w:rFonts w:ascii="Times New Roman" w:hAnsi="Times New Roman"/>
                <w:bCs/>
                <w:sz w:val="20"/>
                <w:szCs w:val="20"/>
                <w:lang w:val="ru-RU" w:eastAsia="ru-RU"/>
              </w:rPr>
            </w:pPr>
            <w:r w:rsidRPr="00D36078">
              <w:rPr>
                <w:rFonts w:ascii="Times New Roman" w:hAnsi="Times New Roman"/>
                <w:bCs/>
                <w:sz w:val="20"/>
                <w:szCs w:val="20"/>
                <w:lang w:val="ru-RU" w:eastAsia="ru-RU"/>
              </w:rPr>
              <w:t>--</w:t>
            </w:r>
          </w:p>
        </w:tc>
      </w:tr>
      <w:tr w:rsidR="00D36078" w:rsidRPr="00D36078" w14:paraId="27EBEE22" w14:textId="77777777" w:rsidTr="00CA5EA7">
        <w:tc>
          <w:tcPr>
            <w:tcW w:w="5107" w:type="dxa"/>
            <w:tcBorders>
              <w:top w:val="single" w:sz="6" w:space="0" w:color="auto"/>
              <w:left w:val="single" w:sz="6" w:space="0" w:color="auto"/>
              <w:bottom w:val="single" w:sz="6" w:space="0" w:color="auto"/>
              <w:right w:val="single" w:sz="6" w:space="0" w:color="auto"/>
            </w:tcBorders>
            <w:shd w:val="clear" w:color="auto" w:fill="auto"/>
          </w:tcPr>
          <w:p w14:paraId="4AA152C4" w14:textId="77777777" w:rsidR="00D36078" w:rsidRPr="00D36078" w:rsidRDefault="00D36078" w:rsidP="00D36078">
            <w:pPr>
              <w:widowControl w:val="0"/>
              <w:spacing w:after="0" w:line="240" w:lineRule="auto"/>
              <w:rPr>
                <w:rFonts w:ascii="Times New Roman" w:hAnsi="Times New Roman"/>
                <w:bCs/>
                <w:sz w:val="20"/>
                <w:szCs w:val="20"/>
                <w:lang w:val="ru-RU" w:eastAsia="ru-RU"/>
              </w:rPr>
            </w:pPr>
            <w:r w:rsidRPr="00D36078">
              <w:rPr>
                <w:rFonts w:ascii="Times New Roman" w:hAnsi="Times New Roman"/>
                <w:bCs/>
                <w:sz w:val="20"/>
                <w:szCs w:val="20"/>
                <w:lang w:val="ru-RU" w:eastAsia="ru-RU"/>
              </w:rPr>
              <w:t>необоротних активів</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14:paraId="29F0FB67" w14:textId="77777777" w:rsidR="00D36078" w:rsidRPr="00D36078" w:rsidRDefault="00D36078" w:rsidP="00D36078">
            <w:pPr>
              <w:widowControl w:val="0"/>
              <w:spacing w:after="0" w:line="240" w:lineRule="auto"/>
              <w:jc w:val="center"/>
              <w:rPr>
                <w:rFonts w:ascii="Times New Roman" w:hAnsi="Times New Roman"/>
                <w:bCs/>
                <w:sz w:val="20"/>
                <w:szCs w:val="20"/>
                <w:lang w:val="ru-RU" w:eastAsia="ru-RU"/>
              </w:rPr>
            </w:pPr>
            <w:r w:rsidRPr="00D36078">
              <w:rPr>
                <w:rFonts w:ascii="Times New Roman" w:hAnsi="Times New Roman"/>
                <w:bCs/>
                <w:sz w:val="20"/>
                <w:szCs w:val="20"/>
                <w:lang w:val="ru-RU" w:eastAsia="ru-RU"/>
              </w:rPr>
              <w:t>3205</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14:paraId="1CE95BDD" w14:textId="77777777" w:rsidR="00D36078" w:rsidRPr="00D36078" w:rsidRDefault="00D36078" w:rsidP="00D36078">
            <w:pPr>
              <w:widowControl w:val="0"/>
              <w:spacing w:after="0" w:line="240" w:lineRule="auto"/>
              <w:jc w:val="center"/>
              <w:rPr>
                <w:rFonts w:ascii="Times New Roman" w:hAnsi="Times New Roman"/>
                <w:bCs/>
                <w:sz w:val="20"/>
                <w:szCs w:val="20"/>
                <w:lang w:val="ru-RU" w:eastAsia="ru-RU"/>
              </w:rPr>
            </w:pPr>
            <w:r w:rsidRPr="00D36078">
              <w:rPr>
                <w:rFonts w:ascii="Times New Roman" w:hAnsi="Times New Roman"/>
                <w:bCs/>
                <w:sz w:val="20"/>
                <w:szCs w:val="20"/>
                <w:lang w:val="ru-RU" w:eastAsia="ru-RU"/>
              </w:rPr>
              <w:t>--</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14:paraId="3F75DEAA" w14:textId="77777777" w:rsidR="00D36078" w:rsidRPr="00D36078" w:rsidRDefault="00D36078" w:rsidP="00D36078">
            <w:pPr>
              <w:widowControl w:val="0"/>
              <w:spacing w:after="0" w:line="240" w:lineRule="auto"/>
              <w:jc w:val="center"/>
              <w:rPr>
                <w:rFonts w:ascii="Times New Roman" w:hAnsi="Times New Roman"/>
                <w:bCs/>
                <w:sz w:val="20"/>
                <w:szCs w:val="20"/>
                <w:lang w:val="ru-RU" w:eastAsia="ru-RU"/>
              </w:rPr>
            </w:pPr>
            <w:r w:rsidRPr="00D36078">
              <w:rPr>
                <w:rFonts w:ascii="Times New Roman" w:hAnsi="Times New Roman"/>
                <w:bCs/>
                <w:sz w:val="20"/>
                <w:szCs w:val="20"/>
                <w:lang w:val="ru-RU" w:eastAsia="ru-RU"/>
              </w:rPr>
              <w:t>--</w:t>
            </w:r>
          </w:p>
        </w:tc>
      </w:tr>
      <w:tr w:rsidR="00D36078" w:rsidRPr="00D36078" w14:paraId="55C0E08E" w14:textId="77777777" w:rsidTr="00CA5EA7">
        <w:tc>
          <w:tcPr>
            <w:tcW w:w="5107" w:type="dxa"/>
            <w:tcBorders>
              <w:top w:val="single" w:sz="6" w:space="0" w:color="auto"/>
              <w:left w:val="single" w:sz="6" w:space="0" w:color="auto"/>
              <w:bottom w:val="single" w:sz="6" w:space="0" w:color="auto"/>
              <w:right w:val="single" w:sz="6" w:space="0" w:color="auto"/>
            </w:tcBorders>
            <w:shd w:val="clear" w:color="auto" w:fill="auto"/>
          </w:tcPr>
          <w:p w14:paraId="211B680B" w14:textId="77777777" w:rsidR="00D36078" w:rsidRPr="00D36078" w:rsidRDefault="00D36078" w:rsidP="00D36078">
            <w:pPr>
              <w:widowControl w:val="0"/>
              <w:spacing w:after="0" w:line="240" w:lineRule="auto"/>
              <w:rPr>
                <w:rFonts w:ascii="Times New Roman" w:hAnsi="Times New Roman"/>
                <w:bCs/>
                <w:sz w:val="20"/>
                <w:szCs w:val="20"/>
                <w:lang w:val="ru-RU" w:eastAsia="ru-RU"/>
              </w:rPr>
            </w:pPr>
            <w:r w:rsidRPr="00D36078">
              <w:rPr>
                <w:rFonts w:ascii="Times New Roman" w:hAnsi="Times New Roman"/>
                <w:bCs/>
                <w:sz w:val="20"/>
                <w:szCs w:val="20"/>
                <w:lang w:val="ru-RU" w:eastAsia="ru-RU"/>
              </w:rPr>
              <w:t>Надходження від отриманих:</w:t>
            </w:r>
          </w:p>
          <w:p w14:paraId="337331BB" w14:textId="77777777" w:rsidR="00D36078" w:rsidRPr="00D36078" w:rsidRDefault="00D36078" w:rsidP="00D36078">
            <w:pPr>
              <w:widowControl w:val="0"/>
              <w:spacing w:after="0" w:line="240" w:lineRule="auto"/>
              <w:rPr>
                <w:rFonts w:ascii="Times New Roman" w:hAnsi="Times New Roman"/>
                <w:bCs/>
                <w:sz w:val="20"/>
                <w:szCs w:val="20"/>
                <w:lang w:val="ru-RU" w:eastAsia="ru-RU"/>
              </w:rPr>
            </w:pPr>
            <w:r w:rsidRPr="00D36078">
              <w:rPr>
                <w:rFonts w:ascii="Times New Roman" w:hAnsi="Times New Roman"/>
                <w:bCs/>
                <w:sz w:val="20"/>
                <w:szCs w:val="20"/>
                <w:lang w:val="ru-RU" w:eastAsia="ru-RU"/>
              </w:rPr>
              <w:t>відсотків</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14:paraId="6547B490" w14:textId="77777777" w:rsidR="00D36078" w:rsidRPr="00D36078" w:rsidRDefault="00D36078" w:rsidP="00D36078">
            <w:pPr>
              <w:widowControl w:val="0"/>
              <w:spacing w:after="0" w:line="240" w:lineRule="auto"/>
              <w:jc w:val="center"/>
              <w:rPr>
                <w:rFonts w:ascii="Times New Roman" w:hAnsi="Times New Roman"/>
                <w:bCs/>
                <w:sz w:val="20"/>
                <w:szCs w:val="20"/>
                <w:lang w:val="ru-RU" w:eastAsia="ru-RU"/>
              </w:rPr>
            </w:pPr>
            <w:r w:rsidRPr="00D36078">
              <w:rPr>
                <w:rFonts w:ascii="Times New Roman" w:hAnsi="Times New Roman"/>
                <w:bCs/>
                <w:sz w:val="20"/>
                <w:szCs w:val="20"/>
                <w:lang w:val="ru-RU" w:eastAsia="ru-RU"/>
              </w:rPr>
              <w:t>3215</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14:paraId="0AE6EC28" w14:textId="77777777" w:rsidR="00D36078" w:rsidRPr="00D36078" w:rsidRDefault="00D36078" w:rsidP="00D36078">
            <w:pPr>
              <w:widowControl w:val="0"/>
              <w:spacing w:after="0" w:line="240" w:lineRule="auto"/>
              <w:jc w:val="center"/>
              <w:rPr>
                <w:rFonts w:ascii="Times New Roman" w:hAnsi="Times New Roman"/>
                <w:bCs/>
                <w:sz w:val="20"/>
                <w:szCs w:val="20"/>
                <w:lang w:val="ru-RU" w:eastAsia="ru-RU"/>
              </w:rPr>
            </w:pPr>
            <w:r w:rsidRPr="00D36078">
              <w:rPr>
                <w:rFonts w:ascii="Times New Roman" w:hAnsi="Times New Roman"/>
                <w:bCs/>
                <w:sz w:val="20"/>
                <w:szCs w:val="20"/>
                <w:lang w:val="ru-RU" w:eastAsia="ru-RU"/>
              </w:rPr>
              <w:t>--</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14:paraId="57FE66F6" w14:textId="77777777" w:rsidR="00D36078" w:rsidRPr="00D36078" w:rsidRDefault="00D36078" w:rsidP="00D36078">
            <w:pPr>
              <w:widowControl w:val="0"/>
              <w:spacing w:after="0" w:line="240" w:lineRule="auto"/>
              <w:jc w:val="center"/>
              <w:rPr>
                <w:rFonts w:ascii="Times New Roman" w:hAnsi="Times New Roman"/>
                <w:bCs/>
                <w:sz w:val="20"/>
                <w:szCs w:val="20"/>
                <w:lang w:val="ru-RU" w:eastAsia="ru-RU"/>
              </w:rPr>
            </w:pPr>
            <w:r w:rsidRPr="00D36078">
              <w:rPr>
                <w:rFonts w:ascii="Times New Roman" w:hAnsi="Times New Roman"/>
                <w:bCs/>
                <w:sz w:val="20"/>
                <w:szCs w:val="20"/>
                <w:lang w:val="ru-RU" w:eastAsia="ru-RU"/>
              </w:rPr>
              <w:t>--</w:t>
            </w:r>
          </w:p>
        </w:tc>
      </w:tr>
      <w:tr w:rsidR="00D36078" w:rsidRPr="00D36078" w14:paraId="0A78D7ED" w14:textId="77777777" w:rsidTr="00CA5EA7">
        <w:tc>
          <w:tcPr>
            <w:tcW w:w="5107" w:type="dxa"/>
            <w:tcBorders>
              <w:top w:val="single" w:sz="6" w:space="0" w:color="auto"/>
              <w:left w:val="single" w:sz="6" w:space="0" w:color="auto"/>
              <w:bottom w:val="single" w:sz="6" w:space="0" w:color="auto"/>
              <w:right w:val="single" w:sz="6" w:space="0" w:color="auto"/>
            </w:tcBorders>
            <w:shd w:val="clear" w:color="auto" w:fill="auto"/>
          </w:tcPr>
          <w:p w14:paraId="637384B8" w14:textId="77777777" w:rsidR="00D36078" w:rsidRPr="00D36078" w:rsidRDefault="00D36078" w:rsidP="00D36078">
            <w:pPr>
              <w:widowControl w:val="0"/>
              <w:spacing w:after="0" w:line="240" w:lineRule="auto"/>
              <w:rPr>
                <w:rFonts w:ascii="Times New Roman" w:hAnsi="Times New Roman"/>
                <w:bCs/>
                <w:sz w:val="20"/>
                <w:szCs w:val="20"/>
                <w:lang w:val="ru-RU" w:eastAsia="ru-RU"/>
              </w:rPr>
            </w:pPr>
            <w:r w:rsidRPr="00D36078">
              <w:rPr>
                <w:rFonts w:ascii="Times New Roman" w:hAnsi="Times New Roman"/>
                <w:bCs/>
                <w:sz w:val="20"/>
                <w:szCs w:val="20"/>
                <w:lang w:val="ru-RU" w:eastAsia="ru-RU"/>
              </w:rPr>
              <w:t>дивідендів</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14:paraId="61B77E94" w14:textId="77777777" w:rsidR="00D36078" w:rsidRPr="00D36078" w:rsidRDefault="00D36078" w:rsidP="00D36078">
            <w:pPr>
              <w:widowControl w:val="0"/>
              <w:spacing w:after="0" w:line="240" w:lineRule="auto"/>
              <w:jc w:val="center"/>
              <w:rPr>
                <w:rFonts w:ascii="Times New Roman" w:hAnsi="Times New Roman"/>
                <w:bCs/>
                <w:sz w:val="20"/>
                <w:szCs w:val="20"/>
                <w:lang w:val="ru-RU" w:eastAsia="ru-RU"/>
              </w:rPr>
            </w:pPr>
            <w:r w:rsidRPr="00D36078">
              <w:rPr>
                <w:rFonts w:ascii="Times New Roman" w:hAnsi="Times New Roman"/>
                <w:bCs/>
                <w:sz w:val="20"/>
                <w:szCs w:val="20"/>
                <w:lang w:val="ru-RU" w:eastAsia="ru-RU"/>
              </w:rPr>
              <w:t>3220</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14:paraId="577FD7A5" w14:textId="77777777" w:rsidR="00D36078" w:rsidRPr="00D36078" w:rsidRDefault="00D36078" w:rsidP="00D36078">
            <w:pPr>
              <w:widowControl w:val="0"/>
              <w:spacing w:after="0" w:line="240" w:lineRule="auto"/>
              <w:jc w:val="center"/>
              <w:rPr>
                <w:rFonts w:ascii="Times New Roman" w:hAnsi="Times New Roman"/>
                <w:bCs/>
                <w:sz w:val="20"/>
                <w:szCs w:val="20"/>
                <w:lang w:val="ru-RU" w:eastAsia="ru-RU"/>
              </w:rPr>
            </w:pPr>
            <w:r w:rsidRPr="00D36078">
              <w:rPr>
                <w:rFonts w:ascii="Times New Roman" w:hAnsi="Times New Roman"/>
                <w:bCs/>
                <w:sz w:val="20"/>
                <w:szCs w:val="20"/>
                <w:lang w:val="ru-RU" w:eastAsia="ru-RU"/>
              </w:rPr>
              <w:t>--</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14:paraId="5E80B3A6" w14:textId="77777777" w:rsidR="00D36078" w:rsidRPr="00D36078" w:rsidRDefault="00D36078" w:rsidP="00D36078">
            <w:pPr>
              <w:widowControl w:val="0"/>
              <w:spacing w:after="0" w:line="240" w:lineRule="auto"/>
              <w:jc w:val="center"/>
              <w:rPr>
                <w:rFonts w:ascii="Times New Roman" w:hAnsi="Times New Roman"/>
                <w:bCs/>
                <w:sz w:val="20"/>
                <w:szCs w:val="20"/>
                <w:lang w:val="ru-RU" w:eastAsia="ru-RU"/>
              </w:rPr>
            </w:pPr>
            <w:r w:rsidRPr="00D36078">
              <w:rPr>
                <w:rFonts w:ascii="Times New Roman" w:hAnsi="Times New Roman"/>
                <w:bCs/>
                <w:sz w:val="20"/>
                <w:szCs w:val="20"/>
                <w:lang w:val="ru-RU" w:eastAsia="ru-RU"/>
              </w:rPr>
              <w:t>--</w:t>
            </w:r>
          </w:p>
        </w:tc>
      </w:tr>
      <w:tr w:rsidR="00D36078" w:rsidRPr="00D36078" w14:paraId="629363D1" w14:textId="77777777" w:rsidTr="00CA5EA7">
        <w:tc>
          <w:tcPr>
            <w:tcW w:w="5107" w:type="dxa"/>
            <w:tcBorders>
              <w:top w:val="single" w:sz="6" w:space="0" w:color="auto"/>
              <w:left w:val="single" w:sz="6" w:space="0" w:color="auto"/>
              <w:bottom w:val="single" w:sz="6" w:space="0" w:color="auto"/>
              <w:right w:val="single" w:sz="6" w:space="0" w:color="auto"/>
            </w:tcBorders>
            <w:shd w:val="clear" w:color="auto" w:fill="auto"/>
          </w:tcPr>
          <w:p w14:paraId="590052CC" w14:textId="77777777" w:rsidR="00D36078" w:rsidRPr="00D36078" w:rsidRDefault="00D36078" w:rsidP="00D36078">
            <w:pPr>
              <w:widowControl w:val="0"/>
              <w:spacing w:after="0" w:line="240" w:lineRule="auto"/>
              <w:rPr>
                <w:rFonts w:ascii="Times New Roman" w:hAnsi="Times New Roman"/>
                <w:bCs/>
                <w:sz w:val="20"/>
                <w:szCs w:val="20"/>
                <w:lang w:val="ru-RU" w:eastAsia="ru-RU"/>
              </w:rPr>
            </w:pPr>
            <w:r w:rsidRPr="00D36078">
              <w:rPr>
                <w:rFonts w:ascii="Times New Roman" w:hAnsi="Times New Roman"/>
                <w:bCs/>
                <w:sz w:val="20"/>
                <w:szCs w:val="20"/>
                <w:lang w:val="ru-RU" w:eastAsia="ru-RU"/>
              </w:rPr>
              <w:t>Надходження від деривативів</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14:paraId="7C7542AF" w14:textId="77777777" w:rsidR="00D36078" w:rsidRPr="00D36078" w:rsidRDefault="00D36078" w:rsidP="00D36078">
            <w:pPr>
              <w:widowControl w:val="0"/>
              <w:spacing w:after="0" w:line="240" w:lineRule="auto"/>
              <w:jc w:val="center"/>
              <w:rPr>
                <w:rFonts w:ascii="Times New Roman" w:hAnsi="Times New Roman"/>
                <w:bCs/>
                <w:sz w:val="20"/>
                <w:szCs w:val="20"/>
                <w:lang w:val="ru-RU" w:eastAsia="ru-RU"/>
              </w:rPr>
            </w:pPr>
            <w:r w:rsidRPr="00D36078">
              <w:rPr>
                <w:rFonts w:ascii="Times New Roman" w:hAnsi="Times New Roman"/>
                <w:bCs/>
                <w:sz w:val="20"/>
                <w:szCs w:val="20"/>
                <w:lang w:val="ru-RU" w:eastAsia="ru-RU"/>
              </w:rPr>
              <w:t>3225</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14:paraId="398C26F7" w14:textId="77777777" w:rsidR="00D36078" w:rsidRPr="00D36078" w:rsidRDefault="00D36078" w:rsidP="00D36078">
            <w:pPr>
              <w:widowControl w:val="0"/>
              <w:spacing w:after="0" w:line="240" w:lineRule="auto"/>
              <w:jc w:val="center"/>
              <w:rPr>
                <w:rFonts w:ascii="Times New Roman" w:hAnsi="Times New Roman"/>
                <w:bCs/>
                <w:sz w:val="20"/>
                <w:szCs w:val="20"/>
                <w:lang w:val="ru-RU" w:eastAsia="ru-RU"/>
              </w:rPr>
            </w:pPr>
            <w:r w:rsidRPr="00D36078">
              <w:rPr>
                <w:rFonts w:ascii="Times New Roman" w:hAnsi="Times New Roman"/>
                <w:bCs/>
                <w:sz w:val="20"/>
                <w:szCs w:val="20"/>
                <w:lang w:val="ru-RU" w:eastAsia="ru-RU"/>
              </w:rPr>
              <w:t>--</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14:paraId="50BFA114" w14:textId="77777777" w:rsidR="00D36078" w:rsidRPr="00D36078" w:rsidRDefault="00D36078" w:rsidP="00D36078">
            <w:pPr>
              <w:widowControl w:val="0"/>
              <w:spacing w:after="0" w:line="240" w:lineRule="auto"/>
              <w:jc w:val="center"/>
              <w:rPr>
                <w:rFonts w:ascii="Times New Roman" w:hAnsi="Times New Roman"/>
                <w:bCs/>
                <w:sz w:val="20"/>
                <w:szCs w:val="20"/>
                <w:lang w:val="ru-RU" w:eastAsia="ru-RU"/>
              </w:rPr>
            </w:pPr>
            <w:r w:rsidRPr="00D36078">
              <w:rPr>
                <w:rFonts w:ascii="Times New Roman" w:hAnsi="Times New Roman"/>
                <w:bCs/>
                <w:sz w:val="20"/>
                <w:szCs w:val="20"/>
                <w:lang w:val="ru-RU" w:eastAsia="ru-RU"/>
              </w:rPr>
              <w:t>--</w:t>
            </w:r>
          </w:p>
        </w:tc>
      </w:tr>
      <w:tr w:rsidR="00D36078" w:rsidRPr="00D36078" w14:paraId="75725407" w14:textId="77777777" w:rsidTr="00CA5EA7">
        <w:tc>
          <w:tcPr>
            <w:tcW w:w="5107" w:type="dxa"/>
            <w:tcBorders>
              <w:top w:val="single" w:sz="6" w:space="0" w:color="auto"/>
              <w:left w:val="single" w:sz="6" w:space="0" w:color="auto"/>
              <w:bottom w:val="single" w:sz="6" w:space="0" w:color="auto"/>
              <w:right w:val="single" w:sz="6" w:space="0" w:color="auto"/>
            </w:tcBorders>
            <w:shd w:val="clear" w:color="auto" w:fill="auto"/>
          </w:tcPr>
          <w:p w14:paraId="4B6923D0" w14:textId="77777777" w:rsidR="00D36078" w:rsidRPr="00D36078" w:rsidRDefault="00D36078" w:rsidP="00D36078">
            <w:pPr>
              <w:widowControl w:val="0"/>
              <w:spacing w:after="0" w:line="240" w:lineRule="auto"/>
              <w:rPr>
                <w:rFonts w:ascii="Times New Roman" w:hAnsi="Times New Roman"/>
                <w:bCs/>
                <w:sz w:val="20"/>
                <w:szCs w:val="20"/>
                <w:lang w:val="ru-RU" w:eastAsia="ru-RU"/>
              </w:rPr>
            </w:pPr>
            <w:r w:rsidRPr="00D36078">
              <w:rPr>
                <w:rFonts w:ascii="Times New Roman" w:hAnsi="Times New Roman"/>
                <w:bCs/>
                <w:sz w:val="20"/>
                <w:szCs w:val="20"/>
                <w:lang w:val="ru-RU" w:eastAsia="ru-RU"/>
              </w:rPr>
              <w:t>Інші надходження</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14:paraId="1B8FC911" w14:textId="77777777" w:rsidR="00D36078" w:rsidRPr="00D36078" w:rsidRDefault="00D36078" w:rsidP="00D36078">
            <w:pPr>
              <w:widowControl w:val="0"/>
              <w:spacing w:after="0" w:line="240" w:lineRule="auto"/>
              <w:jc w:val="center"/>
              <w:rPr>
                <w:rFonts w:ascii="Times New Roman" w:hAnsi="Times New Roman"/>
                <w:bCs/>
                <w:sz w:val="20"/>
                <w:szCs w:val="20"/>
                <w:lang w:val="ru-RU" w:eastAsia="ru-RU"/>
              </w:rPr>
            </w:pPr>
            <w:r w:rsidRPr="00D36078">
              <w:rPr>
                <w:rFonts w:ascii="Times New Roman" w:hAnsi="Times New Roman"/>
                <w:bCs/>
                <w:sz w:val="20"/>
                <w:szCs w:val="20"/>
                <w:lang w:val="ru-RU" w:eastAsia="ru-RU"/>
              </w:rPr>
              <w:t>3250</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14:paraId="7621573B" w14:textId="77777777" w:rsidR="00D36078" w:rsidRPr="00D36078" w:rsidRDefault="00D36078" w:rsidP="00D36078">
            <w:pPr>
              <w:widowControl w:val="0"/>
              <w:spacing w:after="0" w:line="240" w:lineRule="auto"/>
              <w:jc w:val="center"/>
              <w:rPr>
                <w:rFonts w:ascii="Times New Roman" w:hAnsi="Times New Roman"/>
                <w:bCs/>
                <w:sz w:val="20"/>
                <w:szCs w:val="20"/>
                <w:lang w:val="ru-RU" w:eastAsia="ru-RU"/>
              </w:rPr>
            </w:pPr>
            <w:r w:rsidRPr="00D36078">
              <w:rPr>
                <w:rFonts w:ascii="Times New Roman" w:hAnsi="Times New Roman"/>
                <w:bCs/>
                <w:sz w:val="20"/>
                <w:szCs w:val="20"/>
                <w:lang w:val="ru-RU" w:eastAsia="ru-RU"/>
              </w:rPr>
              <w:t>2535</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14:paraId="781C6C44" w14:textId="77777777" w:rsidR="00D36078" w:rsidRPr="00D36078" w:rsidRDefault="00D36078" w:rsidP="00D36078">
            <w:pPr>
              <w:widowControl w:val="0"/>
              <w:spacing w:after="0" w:line="240" w:lineRule="auto"/>
              <w:jc w:val="center"/>
              <w:rPr>
                <w:rFonts w:ascii="Times New Roman" w:hAnsi="Times New Roman"/>
                <w:bCs/>
                <w:sz w:val="20"/>
                <w:szCs w:val="20"/>
                <w:lang w:val="ru-RU" w:eastAsia="ru-RU"/>
              </w:rPr>
            </w:pPr>
            <w:r w:rsidRPr="00D36078">
              <w:rPr>
                <w:rFonts w:ascii="Times New Roman" w:hAnsi="Times New Roman"/>
                <w:bCs/>
                <w:sz w:val="20"/>
                <w:szCs w:val="20"/>
                <w:lang w:val="ru-RU" w:eastAsia="ru-RU"/>
              </w:rPr>
              <w:t>--</w:t>
            </w:r>
          </w:p>
        </w:tc>
      </w:tr>
      <w:tr w:rsidR="00D36078" w:rsidRPr="00D36078" w14:paraId="412211E6" w14:textId="77777777" w:rsidTr="00CA5EA7">
        <w:tc>
          <w:tcPr>
            <w:tcW w:w="5107" w:type="dxa"/>
            <w:tcBorders>
              <w:top w:val="single" w:sz="6" w:space="0" w:color="auto"/>
              <w:left w:val="single" w:sz="6" w:space="0" w:color="auto"/>
              <w:bottom w:val="single" w:sz="6" w:space="0" w:color="auto"/>
              <w:right w:val="single" w:sz="6" w:space="0" w:color="auto"/>
            </w:tcBorders>
            <w:shd w:val="clear" w:color="auto" w:fill="auto"/>
          </w:tcPr>
          <w:p w14:paraId="3E0E7CF7" w14:textId="77777777" w:rsidR="00D36078" w:rsidRPr="00D36078" w:rsidRDefault="00D36078" w:rsidP="00D36078">
            <w:pPr>
              <w:widowControl w:val="0"/>
              <w:spacing w:after="0" w:line="240" w:lineRule="auto"/>
              <w:rPr>
                <w:rFonts w:ascii="Times New Roman" w:hAnsi="Times New Roman"/>
                <w:bCs/>
                <w:sz w:val="20"/>
                <w:szCs w:val="20"/>
                <w:lang w:val="ru-RU" w:eastAsia="ru-RU"/>
              </w:rPr>
            </w:pPr>
            <w:r w:rsidRPr="00D36078">
              <w:rPr>
                <w:rFonts w:ascii="Times New Roman" w:hAnsi="Times New Roman"/>
                <w:bCs/>
                <w:sz w:val="20"/>
                <w:szCs w:val="20"/>
                <w:lang w:val="ru-RU" w:eastAsia="ru-RU"/>
              </w:rPr>
              <w:t>Витрачання на придбання:</w:t>
            </w:r>
          </w:p>
          <w:p w14:paraId="4CDCE346" w14:textId="77777777" w:rsidR="00D36078" w:rsidRPr="00D36078" w:rsidRDefault="00D36078" w:rsidP="00D36078">
            <w:pPr>
              <w:widowControl w:val="0"/>
              <w:spacing w:after="0" w:line="240" w:lineRule="auto"/>
              <w:rPr>
                <w:rFonts w:ascii="Times New Roman" w:hAnsi="Times New Roman"/>
                <w:bCs/>
                <w:sz w:val="20"/>
                <w:szCs w:val="20"/>
                <w:lang w:val="ru-RU" w:eastAsia="ru-RU"/>
              </w:rPr>
            </w:pPr>
            <w:r w:rsidRPr="00D36078">
              <w:rPr>
                <w:rFonts w:ascii="Times New Roman" w:hAnsi="Times New Roman"/>
                <w:bCs/>
                <w:sz w:val="20"/>
                <w:szCs w:val="20"/>
                <w:lang w:val="ru-RU" w:eastAsia="ru-RU"/>
              </w:rPr>
              <w:t>фінансових інвестицій</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14:paraId="5107E293" w14:textId="77777777" w:rsidR="00D36078" w:rsidRPr="00D36078" w:rsidRDefault="00D36078" w:rsidP="00D36078">
            <w:pPr>
              <w:widowControl w:val="0"/>
              <w:spacing w:after="0" w:line="240" w:lineRule="auto"/>
              <w:jc w:val="center"/>
              <w:rPr>
                <w:rFonts w:ascii="Times New Roman" w:hAnsi="Times New Roman"/>
                <w:bCs/>
                <w:sz w:val="20"/>
                <w:szCs w:val="20"/>
                <w:lang w:val="ru-RU" w:eastAsia="ru-RU"/>
              </w:rPr>
            </w:pPr>
            <w:r w:rsidRPr="00D36078">
              <w:rPr>
                <w:rFonts w:ascii="Times New Roman" w:hAnsi="Times New Roman"/>
                <w:bCs/>
                <w:sz w:val="20"/>
                <w:szCs w:val="20"/>
                <w:lang w:val="ru-RU" w:eastAsia="ru-RU"/>
              </w:rPr>
              <w:t>3255</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14:paraId="368BFBB1" w14:textId="77777777" w:rsidR="00D36078" w:rsidRPr="00D36078" w:rsidRDefault="00D36078" w:rsidP="00D36078">
            <w:pPr>
              <w:widowControl w:val="0"/>
              <w:spacing w:after="0" w:line="240" w:lineRule="auto"/>
              <w:jc w:val="center"/>
              <w:rPr>
                <w:rFonts w:ascii="Times New Roman" w:hAnsi="Times New Roman"/>
                <w:bCs/>
                <w:sz w:val="20"/>
                <w:szCs w:val="20"/>
                <w:lang w:val="ru-RU" w:eastAsia="ru-RU"/>
              </w:rPr>
            </w:pPr>
            <w:r w:rsidRPr="00D36078">
              <w:rPr>
                <w:rFonts w:ascii="Times New Roman" w:hAnsi="Times New Roman"/>
                <w:bCs/>
                <w:sz w:val="20"/>
                <w:szCs w:val="20"/>
                <w:lang w:val="ru-RU" w:eastAsia="ru-RU"/>
              </w:rPr>
              <w:t>(--)</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14:paraId="33438A6C" w14:textId="77777777" w:rsidR="00D36078" w:rsidRPr="00D36078" w:rsidRDefault="00D36078" w:rsidP="00D36078">
            <w:pPr>
              <w:widowControl w:val="0"/>
              <w:spacing w:after="0" w:line="240" w:lineRule="auto"/>
              <w:jc w:val="center"/>
              <w:rPr>
                <w:rFonts w:ascii="Times New Roman" w:hAnsi="Times New Roman"/>
                <w:bCs/>
                <w:sz w:val="20"/>
                <w:szCs w:val="20"/>
                <w:lang w:val="ru-RU" w:eastAsia="ru-RU"/>
              </w:rPr>
            </w:pPr>
            <w:r w:rsidRPr="00D36078">
              <w:rPr>
                <w:rFonts w:ascii="Times New Roman" w:hAnsi="Times New Roman"/>
                <w:bCs/>
                <w:sz w:val="20"/>
                <w:szCs w:val="20"/>
                <w:lang w:val="ru-RU" w:eastAsia="ru-RU"/>
              </w:rPr>
              <w:t>(--)</w:t>
            </w:r>
          </w:p>
        </w:tc>
      </w:tr>
      <w:tr w:rsidR="00D36078" w:rsidRPr="00D36078" w14:paraId="5551F908" w14:textId="77777777" w:rsidTr="00CA5EA7">
        <w:tc>
          <w:tcPr>
            <w:tcW w:w="5107" w:type="dxa"/>
            <w:tcBorders>
              <w:top w:val="single" w:sz="6" w:space="0" w:color="auto"/>
              <w:left w:val="single" w:sz="6" w:space="0" w:color="auto"/>
              <w:bottom w:val="single" w:sz="6" w:space="0" w:color="auto"/>
              <w:right w:val="single" w:sz="6" w:space="0" w:color="auto"/>
            </w:tcBorders>
            <w:shd w:val="clear" w:color="auto" w:fill="auto"/>
          </w:tcPr>
          <w:p w14:paraId="53157507" w14:textId="77777777" w:rsidR="00D36078" w:rsidRPr="00D36078" w:rsidRDefault="00D36078" w:rsidP="00D36078">
            <w:pPr>
              <w:widowControl w:val="0"/>
              <w:spacing w:after="0" w:line="240" w:lineRule="auto"/>
              <w:rPr>
                <w:rFonts w:ascii="Times New Roman" w:hAnsi="Times New Roman"/>
                <w:bCs/>
                <w:sz w:val="20"/>
                <w:szCs w:val="20"/>
                <w:lang w:val="ru-RU" w:eastAsia="ru-RU"/>
              </w:rPr>
            </w:pPr>
            <w:r w:rsidRPr="00D36078">
              <w:rPr>
                <w:rFonts w:ascii="Times New Roman" w:hAnsi="Times New Roman"/>
                <w:bCs/>
                <w:sz w:val="20"/>
                <w:szCs w:val="20"/>
                <w:lang w:val="ru-RU" w:eastAsia="ru-RU"/>
              </w:rPr>
              <w:t>необоротних активів</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14:paraId="79376A87" w14:textId="77777777" w:rsidR="00D36078" w:rsidRPr="00D36078" w:rsidRDefault="00D36078" w:rsidP="00D36078">
            <w:pPr>
              <w:widowControl w:val="0"/>
              <w:spacing w:after="0" w:line="240" w:lineRule="auto"/>
              <w:jc w:val="center"/>
              <w:rPr>
                <w:rFonts w:ascii="Times New Roman" w:hAnsi="Times New Roman"/>
                <w:bCs/>
                <w:sz w:val="20"/>
                <w:szCs w:val="20"/>
                <w:lang w:val="ru-RU" w:eastAsia="ru-RU"/>
              </w:rPr>
            </w:pPr>
            <w:r w:rsidRPr="00D36078">
              <w:rPr>
                <w:rFonts w:ascii="Times New Roman" w:hAnsi="Times New Roman"/>
                <w:bCs/>
                <w:sz w:val="20"/>
                <w:szCs w:val="20"/>
                <w:lang w:val="ru-RU" w:eastAsia="ru-RU"/>
              </w:rPr>
              <w:t>3260</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14:paraId="5DFEA6D7" w14:textId="77777777" w:rsidR="00D36078" w:rsidRPr="00D36078" w:rsidRDefault="00D36078" w:rsidP="00D36078">
            <w:pPr>
              <w:widowControl w:val="0"/>
              <w:spacing w:after="0" w:line="240" w:lineRule="auto"/>
              <w:jc w:val="center"/>
              <w:rPr>
                <w:rFonts w:ascii="Times New Roman" w:hAnsi="Times New Roman"/>
                <w:bCs/>
                <w:sz w:val="20"/>
                <w:szCs w:val="20"/>
                <w:lang w:val="ru-RU" w:eastAsia="ru-RU"/>
              </w:rPr>
            </w:pPr>
            <w:r w:rsidRPr="00D36078">
              <w:rPr>
                <w:rFonts w:ascii="Times New Roman" w:hAnsi="Times New Roman"/>
                <w:bCs/>
                <w:sz w:val="20"/>
                <w:szCs w:val="20"/>
                <w:lang w:val="ru-RU" w:eastAsia="ru-RU"/>
              </w:rPr>
              <w:t>(5437)</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14:paraId="0D53723B" w14:textId="77777777" w:rsidR="00D36078" w:rsidRPr="00D36078" w:rsidRDefault="00D36078" w:rsidP="00D36078">
            <w:pPr>
              <w:widowControl w:val="0"/>
              <w:spacing w:after="0" w:line="240" w:lineRule="auto"/>
              <w:jc w:val="center"/>
              <w:rPr>
                <w:rFonts w:ascii="Times New Roman" w:hAnsi="Times New Roman"/>
                <w:bCs/>
                <w:sz w:val="20"/>
                <w:szCs w:val="20"/>
                <w:lang w:val="ru-RU" w:eastAsia="ru-RU"/>
              </w:rPr>
            </w:pPr>
            <w:r w:rsidRPr="00D36078">
              <w:rPr>
                <w:rFonts w:ascii="Times New Roman" w:hAnsi="Times New Roman"/>
                <w:bCs/>
                <w:sz w:val="20"/>
                <w:szCs w:val="20"/>
                <w:lang w:val="ru-RU" w:eastAsia="ru-RU"/>
              </w:rPr>
              <w:t>(9247)</w:t>
            </w:r>
          </w:p>
        </w:tc>
      </w:tr>
      <w:tr w:rsidR="00D36078" w:rsidRPr="00D36078" w14:paraId="376D2C91" w14:textId="77777777" w:rsidTr="00CA5EA7">
        <w:tc>
          <w:tcPr>
            <w:tcW w:w="5107" w:type="dxa"/>
            <w:tcBorders>
              <w:top w:val="single" w:sz="6" w:space="0" w:color="auto"/>
              <w:left w:val="single" w:sz="6" w:space="0" w:color="auto"/>
              <w:bottom w:val="single" w:sz="6" w:space="0" w:color="auto"/>
              <w:right w:val="single" w:sz="6" w:space="0" w:color="auto"/>
            </w:tcBorders>
            <w:shd w:val="clear" w:color="auto" w:fill="auto"/>
          </w:tcPr>
          <w:p w14:paraId="44CB7934" w14:textId="77777777" w:rsidR="00D36078" w:rsidRPr="00D36078" w:rsidRDefault="00D36078" w:rsidP="00D36078">
            <w:pPr>
              <w:widowControl w:val="0"/>
              <w:spacing w:after="0" w:line="240" w:lineRule="auto"/>
              <w:rPr>
                <w:rFonts w:ascii="Times New Roman" w:hAnsi="Times New Roman"/>
                <w:bCs/>
                <w:sz w:val="20"/>
                <w:szCs w:val="20"/>
                <w:lang w:val="ru-RU" w:eastAsia="ru-RU"/>
              </w:rPr>
            </w:pPr>
            <w:r w:rsidRPr="00D36078">
              <w:rPr>
                <w:rFonts w:ascii="Times New Roman" w:hAnsi="Times New Roman"/>
                <w:bCs/>
                <w:sz w:val="20"/>
                <w:szCs w:val="20"/>
                <w:lang w:val="ru-RU" w:eastAsia="ru-RU"/>
              </w:rPr>
              <w:t>Виплати за деривативами</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14:paraId="4CF59CCD" w14:textId="77777777" w:rsidR="00D36078" w:rsidRPr="00D36078" w:rsidRDefault="00D36078" w:rsidP="00D36078">
            <w:pPr>
              <w:widowControl w:val="0"/>
              <w:spacing w:after="0" w:line="240" w:lineRule="auto"/>
              <w:jc w:val="center"/>
              <w:rPr>
                <w:rFonts w:ascii="Times New Roman" w:hAnsi="Times New Roman"/>
                <w:bCs/>
                <w:sz w:val="20"/>
                <w:szCs w:val="20"/>
                <w:lang w:val="ru-RU" w:eastAsia="ru-RU"/>
              </w:rPr>
            </w:pPr>
            <w:r w:rsidRPr="00D36078">
              <w:rPr>
                <w:rFonts w:ascii="Times New Roman" w:hAnsi="Times New Roman"/>
                <w:bCs/>
                <w:sz w:val="20"/>
                <w:szCs w:val="20"/>
                <w:lang w:val="ru-RU" w:eastAsia="ru-RU"/>
              </w:rPr>
              <w:t>3270</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14:paraId="058D474F" w14:textId="77777777" w:rsidR="00D36078" w:rsidRPr="00D36078" w:rsidRDefault="00D36078" w:rsidP="00D36078">
            <w:pPr>
              <w:widowControl w:val="0"/>
              <w:spacing w:after="0" w:line="240" w:lineRule="auto"/>
              <w:jc w:val="center"/>
              <w:rPr>
                <w:rFonts w:ascii="Times New Roman" w:hAnsi="Times New Roman"/>
                <w:bCs/>
                <w:sz w:val="20"/>
                <w:szCs w:val="20"/>
                <w:lang w:val="ru-RU" w:eastAsia="ru-RU"/>
              </w:rPr>
            </w:pPr>
            <w:r w:rsidRPr="00D36078">
              <w:rPr>
                <w:rFonts w:ascii="Times New Roman" w:hAnsi="Times New Roman"/>
                <w:bCs/>
                <w:sz w:val="20"/>
                <w:szCs w:val="20"/>
                <w:lang w:val="ru-RU" w:eastAsia="ru-RU"/>
              </w:rPr>
              <w:t>(--)</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14:paraId="17F54538" w14:textId="77777777" w:rsidR="00D36078" w:rsidRPr="00D36078" w:rsidRDefault="00D36078" w:rsidP="00D36078">
            <w:pPr>
              <w:widowControl w:val="0"/>
              <w:spacing w:after="0" w:line="240" w:lineRule="auto"/>
              <w:jc w:val="center"/>
              <w:rPr>
                <w:rFonts w:ascii="Times New Roman" w:hAnsi="Times New Roman"/>
                <w:bCs/>
                <w:sz w:val="20"/>
                <w:szCs w:val="20"/>
                <w:lang w:val="ru-RU" w:eastAsia="ru-RU"/>
              </w:rPr>
            </w:pPr>
            <w:r w:rsidRPr="00D36078">
              <w:rPr>
                <w:rFonts w:ascii="Times New Roman" w:hAnsi="Times New Roman"/>
                <w:bCs/>
                <w:sz w:val="20"/>
                <w:szCs w:val="20"/>
                <w:lang w:val="ru-RU" w:eastAsia="ru-RU"/>
              </w:rPr>
              <w:t>(--)</w:t>
            </w:r>
          </w:p>
        </w:tc>
      </w:tr>
      <w:tr w:rsidR="00D36078" w:rsidRPr="00D36078" w14:paraId="7A6072A1" w14:textId="77777777" w:rsidTr="00CA5EA7">
        <w:tc>
          <w:tcPr>
            <w:tcW w:w="5107" w:type="dxa"/>
            <w:tcBorders>
              <w:top w:val="single" w:sz="6" w:space="0" w:color="auto"/>
              <w:left w:val="single" w:sz="6" w:space="0" w:color="auto"/>
              <w:bottom w:val="single" w:sz="6" w:space="0" w:color="auto"/>
              <w:right w:val="single" w:sz="6" w:space="0" w:color="auto"/>
            </w:tcBorders>
            <w:shd w:val="clear" w:color="auto" w:fill="auto"/>
          </w:tcPr>
          <w:p w14:paraId="72538B7E" w14:textId="77777777" w:rsidR="00D36078" w:rsidRPr="00D36078" w:rsidRDefault="00D36078" w:rsidP="00D36078">
            <w:pPr>
              <w:widowControl w:val="0"/>
              <w:spacing w:after="0" w:line="240" w:lineRule="auto"/>
              <w:rPr>
                <w:rFonts w:ascii="Times New Roman" w:hAnsi="Times New Roman"/>
                <w:bCs/>
                <w:sz w:val="20"/>
                <w:szCs w:val="20"/>
                <w:lang w:val="ru-RU" w:eastAsia="ru-RU"/>
              </w:rPr>
            </w:pPr>
            <w:r w:rsidRPr="00D36078">
              <w:rPr>
                <w:rFonts w:ascii="Times New Roman" w:hAnsi="Times New Roman"/>
                <w:bCs/>
                <w:sz w:val="20"/>
                <w:szCs w:val="20"/>
                <w:lang w:val="ru-RU" w:eastAsia="ru-RU"/>
              </w:rPr>
              <w:t>Інші платежі</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14:paraId="0A1B524B" w14:textId="77777777" w:rsidR="00D36078" w:rsidRPr="00D36078" w:rsidRDefault="00D36078" w:rsidP="00D36078">
            <w:pPr>
              <w:widowControl w:val="0"/>
              <w:spacing w:after="0" w:line="240" w:lineRule="auto"/>
              <w:jc w:val="center"/>
              <w:rPr>
                <w:rFonts w:ascii="Times New Roman" w:hAnsi="Times New Roman"/>
                <w:bCs/>
                <w:sz w:val="20"/>
                <w:szCs w:val="20"/>
                <w:lang w:val="ru-RU" w:eastAsia="ru-RU"/>
              </w:rPr>
            </w:pPr>
            <w:r w:rsidRPr="00D36078">
              <w:rPr>
                <w:rFonts w:ascii="Times New Roman" w:hAnsi="Times New Roman"/>
                <w:bCs/>
                <w:sz w:val="20"/>
                <w:szCs w:val="20"/>
                <w:lang w:val="ru-RU" w:eastAsia="ru-RU"/>
              </w:rPr>
              <w:t>3290</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14:paraId="5530C1EA" w14:textId="77777777" w:rsidR="00D36078" w:rsidRPr="00D36078" w:rsidRDefault="00D36078" w:rsidP="00D36078">
            <w:pPr>
              <w:widowControl w:val="0"/>
              <w:spacing w:after="0" w:line="240" w:lineRule="auto"/>
              <w:jc w:val="center"/>
              <w:rPr>
                <w:rFonts w:ascii="Times New Roman" w:hAnsi="Times New Roman"/>
                <w:bCs/>
                <w:sz w:val="20"/>
                <w:szCs w:val="20"/>
                <w:lang w:val="ru-RU" w:eastAsia="ru-RU"/>
              </w:rPr>
            </w:pPr>
            <w:r w:rsidRPr="00D36078">
              <w:rPr>
                <w:rFonts w:ascii="Times New Roman" w:hAnsi="Times New Roman"/>
                <w:bCs/>
                <w:sz w:val="20"/>
                <w:szCs w:val="20"/>
                <w:lang w:val="ru-RU" w:eastAsia="ru-RU"/>
              </w:rPr>
              <w:t>(--)</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14:paraId="4A8C1077" w14:textId="77777777" w:rsidR="00D36078" w:rsidRPr="00D36078" w:rsidRDefault="00D36078" w:rsidP="00D36078">
            <w:pPr>
              <w:widowControl w:val="0"/>
              <w:spacing w:after="0" w:line="240" w:lineRule="auto"/>
              <w:jc w:val="center"/>
              <w:rPr>
                <w:rFonts w:ascii="Times New Roman" w:hAnsi="Times New Roman"/>
                <w:bCs/>
                <w:sz w:val="20"/>
                <w:szCs w:val="20"/>
                <w:lang w:val="ru-RU" w:eastAsia="ru-RU"/>
              </w:rPr>
            </w:pPr>
            <w:r w:rsidRPr="00D36078">
              <w:rPr>
                <w:rFonts w:ascii="Times New Roman" w:hAnsi="Times New Roman"/>
                <w:bCs/>
                <w:sz w:val="20"/>
                <w:szCs w:val="20"/>
                <w:lang w:val="ru-RU" w:eastAsia="ru-RU"/>
              </w:rPr>
              <w:t>(--)</w:t>
            </w:r>
          </w:p>
        </w:tc>
      </w:tr>
      <w:tr w:rsidR="00D36078" w:rsidRPr="00D36078" w14:paraId="03EF6E34" w14:textId="77777777" w:rsidTr="00CA5EA7">
        <w:tc>
          <w:tcPr>
            <w:tcW w:w="5107" w:type="dxa"/>
            <w:tcBorders>
              <w:top w:val="single" w:sz="6" w:space="0" w:color="auto"/>
              <w:left w:val="single" w:sz="6" w:space="0" w:color="auto"/>
              <w:bottom w:val="single" w:sz="6" w:space="0" w:color="auto"/>
              <w:right w:val="single" w:sz="6" w:space="0" w:color="auto"/>
            </w:tcBorders>
            <w:shd w:val="clear" w:color="auto" w:fill="auto"/>
          </w:tcPr>
          <w:p w14:paraId="611A7CAD" w14:textId="77777777" w:rsidR="00D36078" w:rsidRPr="00D36078" w:rsidRDefault="00D36078" w:rsidP="00D36078">
            <w:pPr>
              <w:widowControl w:val="0"/>
              <w:spacing w:after="0" w:line="240" w:lineRule="auto"/>
              <w:rPr>
                <w:rFonts w:ascii="Times New Roman" w:hAnsi="Times New Roman"/>
                <w:bCs/>
                <w:sz w:val="20"/>
                <w:szCs w:val="20"/>
                <w:lang w:val="ru-RU" w:eastAsia="ru-RU"/>
              </w:rPr>
            </w:pPr>
            <w:r w:rsidRPr="00D36078">
              <w:rPr>
                <w:rFonts w:ascii="Times New Roman" w:hAnsi="Times New Roman"/>
                <w:bCs/>
                <w:sz w:val="20"/>
                <w:szCs w:val="20"/>
                <w:lang w:val="ru-RU" w:eastAsia="ru-RU"/>
              </w:rPr>
              <w:t>Чистий рух коштів від інвестиційної діяльності</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14:paraId="502DF228" w14:textId="77777777" w:rsidR="00D36078" w:rsidRPr="00D36078" w:rsidRDefault="00D36078" w:rsidP="00D36078">
            <w:pPr>
              <w:widowControl w:val="0"/>
              <w:spacing w:after="0" w:line="240" w:lineRule="auto"/>
              <w:jc w:val="center"/>
              <w:rPr>
                <w:rFonts w:ascii="Times New Roman" w:hAnsi="Times New Roman"/>
                <w:bCs/>
                <w:sz w:val="20"/>
                <w:szCs w:val="20"/>
                <w:lang w:val="ru-RU" w:eastAsia="ru-RU"/>
              </w:rPr>
            </w:pPr>
            <w:r w:rsidRPr="00D36078">
              <w:rPr>
                <w:rFonts w:ascii="Times New Roman" w:hAnsi="Times New Roman"/>
                <w:bCs/>
                <w:sz w:val="20"/>
                <w:szCs w:val="20"/>
                <w:lang w:val="ru-RU" w:eastAsia="ru-RU"/>
              </w:rPr>
              <w:t>3295</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14:paraId="0DAFC54C" w14:textId="77777777" w:rsidR="00D36078" w:rsidRPr="00D36078" w:rsidRDefault="00D36078" w:rsidP="00D36078">
            <w:pPr>
              <w:widowControl w:val="0"/>
              <w:spacing w:after="0" w:line="240" w:lineRule="auto"/>
              <w:jc w:val="center"/>
              <w:rPr>
                <w:rFonts w:ascii="Times New Roman" w:hAnsi="Times New Roman"/>
                <w:bCs/>
                <w:sz w:val="20"/>
                <w:szCs w:val="20"/>
                <w:lang w:val="ru-RU" w:eastAsia="ru-RU"/>
              </w:rPr>
            </w:pPr>
            <w:r w:rsidRPr="00D36078">
              <w:rPr>
                <w:rFonts w:ascii="Times New Roman" w:hAnsi="Times New Roman"/>
                <w:bCs/>
                <w:sz w:val="20"/>
                <w:szCs w:val="20"/>
                <w:lang w:val="ru-RU" w:eastAsia="ru-RU"/>
              </w:rPr>
              <w:t>-2902</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14:paraId="2B30A324" w14:textId="77777777" w:rsidR="00D36078" w:rsidRPr="00D36078" w:rsidRDefault="00D36078" w:rsidP="00D36078">
            <w:pPr>
              <w:widowControl w:val="0"/>
              <w:spacing w:after="0" w:line="240" w:lineRule="auto"/>
              <w:jc w:val="center"/>
              <w:rPr>
                <w:rFonts w:ascii="Times New Roman" w:hAnsi="Times New Roman"/>
                <w:bCs/>
                <w:sz w:val="20"/>
                <w:szCs w:val="20"/>
                <w:lang w:val="ru-RU" w:eastAsia="ru-RU"/>
              </w:rPr>
            </w:pPr>
            <w:r w:rsidRPr="00D36078">
              <w:rPr>
                <w:rFonts w:ascii="Times New Roman" w:hAnsi="Times New Roman"/>
                <w:bCs/>
                <w:sz w:val="20"/>
                <w:szCs w:val="20"/>
                <w:lang w:val="ru-RU" w:eastAsia="ru-RU"/>
              </w:rPr>
              <w:t>-9247</w:t>
            </w:r>
          </w:p>
        </w:tc>
      </w:tr>
      <w:tr w:rsidR="00D36078" w:rsidRPr="00D36078" w14:paraId="7729CB9A" w14:textId="77777777" w:rsidTr="00CA5EA7">
        <w:tc>
          <w:tcPr>
            <w:tcW w:w="5107" w:type="dxa"/>
            <w:tcBorders>
              <w:top w:val="single" w:sz="6" w:space="0" w:color="auto"/>
              <w:left w:val="single" w:sz="6" w:space="0" w:color="auto"/>
              <w:bottom w:val="single" w:sz="6" w:space="0" w:color="auto"/>
              <w:right w:val="single" w:sz="6" w:space="0" w:color="auto"/>
            </w:tcBorders>
            <w:shd w:val="clear" w:color="auto" w:fill="auto"/>
          </w:tcPr>
          <w:p w14:paraId="1363775E" w14:textId="77777777" w:rsidR="00D36078" w:rsidRPr="00D36078" w:rsidRDefault="00D36078" w:rsidP="00D36078">
            <w:pPr>
              <w:widowControl w:val="0"/>
              <w:spacing w:after="0" w:line="240" w:lineRule="auto"/>
              <w:rPr>
                <w:rFonts w:ascii="Times New Roman" w:hAnsi="Times New Roman"/>
                <w:bCs/>
                <w:sz w:val="20"/>
                <w:szCs w:val="20"/>
                <w:lang w:val="ru-RU" w:eastAsia="ru-RU"/>
              </w:rPr>
            </w:pPr>
            <w:r w:rsidRPr="00D36078">
              <w:rPr>
                <w:rFonts w:ascii="Times New Roman" w:hAnsi="Times New Roman"/>
                <w:bCs/>
                <w:sz w:val="20"/>
                <w:szCs w:val="20"/>
                <w:lang w:val="ru-RU" w:eastAsia="ru-RU"/>
              </w:rPr>
              <w:t>III. Рух коштів у результаті фінансової діяльності</w:t>
            </w:r>
          </w:p>
          <w:p w14:paraId="69E706A5" w14:textId="77777777" w:rsidR="00D36078" w:rsidRPr="00D36078" w:rsidRDefault="00D36078" w:rsidP="00D36078">
            <w:pPr>
              <w:widowControl w:val="0"/>
              <w:spacing w:after="0" w:line="240" w:lineRule="auto"/>
              <w:rPr>
                <w:rFonts w:ascii="Times New Roman" w:hAnsi="Times New Roman"/>
                <w:bCs/>
                <w:sz w:val="20"/>
                <w:szCs w:val="20"/>
                <w:lang w:val="ru-RU" w:eastAsia="ru-RU"/>
              </w:rPr>
            </w:pPr>
            <w:r w:rsidRPr="00D36078">
              <w:rPr>
                <w:rFonts w:ascii="Times New Roman" w:hAnsi="Times New Roman"/>
                <w:bCs/>
                <w:sz w:val="20"/>
                <w:szCs w:val="20"/>
                <w:lang w:val="ru-RU" w:eastAsia="ru-RU"/>
              </w:rPr>
              <w:t>Надходження від:</w:t>
            </w:r>
          </w:p>
          <w:p w14:paraId="5EF6DC4E" w14:textId="77777777" w:rsidR="00D36078" w:rsidRPr="00D36078" w:rsidRDefault="00D36078" w:rsidP="00D36078">
            <w:pPr>
              <w:widowControl w:val="0"/>
              <w:spacing w:after="0" w:line="240" w:lineRule="auto"/>
              <w:rPr>
                <w:rFonts w:ascii="Times New Roman" w:hAnsi="Times New Roman"/>
                <w:bCs/>
                <w:sz w:val="20"/>
                <w:szCs w:val="20"/>
                <w:lang w:val="ru-RU" w:eastAsia="ru-RU"/>
              </w:rPr>
            </w:pPr>
            <w:r w:rsidRPr="00D36078">
              <w:rPr>
                <w:rFonts w:ascii="Times New Roman" w:hAnsi="Times New Roman"/>
                <w:bCs/>
                <w:sz w:val="20"/>
                <w:szCs w:val="20"/>
                <w:lang w:val="ru-RU" w:eastAsia="ru-RU"/>
              </w:rPr>
              <w:t>Власного капіталу</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14:paraId="3F6E798C" w14:textId="77777777" w:rsidR="00D36078" w:rsidRPr="00D36078" w:rsidRDefault="00D36078" w:rsidP="00D36078">
            <w:pPr>
              <w:widowControl w:val="0"/>
              <w:spacing w:after="0" w:line="240" w:lineRule="auto"/>
              <w:jc w:val="center"/>
              <w:rPr>
                <w:rFonts w:ascii="Times New Roman" w:hAnsi="Times New Roman"/>
                <w:bCs/>
                <w:sz w:val="20"/>
                <w:szCs w:val="20"/>
                <w:lang w:val="ru-RU" w:eastAsia="ru-RU"/>
              </w:rPr>
            </w:pPr>
            <w:r w:rsidRPr="00D36078">
              <w:rPr>
                <w:rFonts w:ascii="Times New Roman" w:hAnsi="Times New Roman"/>
                <w:bCs/>
                <w:sz w:val="20"/>
                <w:szCs w:val="20"/>
                <w:lang w:val="ru-RU" w:eastAsia="ru-RU"/>
              </w:rPr>
              <w:t>3300</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14:paraId="0C39C834" w14:textId="77777777" w:rsidR="00D36078" w:rsidRPr="00D36078" w:rsidRDefault="00D36078" w:rsidP="00D36078">
            <w:pPr>
              <w:widowControl w:val="0"/>
              <w:spacing w:after="0" w:line="240" w:lineRule="auto"/>
              <w:jc w:val="center"/>
              <w:rPr>
                <w:rFonts w:ascii="Times New Roman" w:hAnsi="Times New Roman"/>
                <w:bCs/>
                <w:sz w:val="20"/>
                <w:szCs w:val="20"/>
                <w:lang w:val="ru-RU" w:eastAsia="ru-RU"/>
              </w:rPr>
            </w:pPr>
            <w:r w:rsidRPr="00D36078">
              <w:rPr>
                <w:rFonts w:ascii="Times New Roman" w:hAnsi="Times New Roman"/>
                <w:bCs/>
                <w:sz w:val="20"/>
                <w:szCs w:val="20"/>
                <w:lang w:val="ru-RU" w:eastAsia="ru-RU"/>
              </w:rPr>
              <w:t>--</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14:paraId="1FC22C4A" w14:textId="77777777" w:rsidR="00D36078" w:rsidRPr="00D36078" w:rsidRDefault="00D36078" w:rsidP="00D36078">
            <w:pPr>
              <w:widowControl w:val="0"/>
              <w:spacing w:after="0" w:line="240" w:lineRule="auto"/>
              <w:jc w:val="center"/>
              <w:rPr>
                <w:rFonts w:ascii="Times New Roman" w:hAnsi="Times New Roman"/>
                <w:bCs/>
                <w:sz w:val="20"/>
                <w:szCs w:val="20"/>
                <w:lang w:val="ru-RU" w:eastAsia="ru-RU"/>
              </w:rPr>
            </w:pPr>
            <w:r w:rsidRPr="00D36078">
              <w:rPr>
                <w:rFonts w:ascii="Times New Roman" w:hAnsi="Times New Roman"/>
                <w:bCs/>
                <w:sz w:val="20"/>
                <w:szCs w:val="20"/>
                <w:lang w:val="ru-RU" w:eastAsia="ru-RU"/>
              </w:rPr>
              <w:t>--</w:t>
            </w:r>
          </w:p>
        </w:tc>
      </w:tr>
      <w:tr w:rsidR="00D36078" w:rsidRPr="00D36078" w14:paraId="573273A1" w14:textId="77777777" w:rsidTr="00CA5EA7">
        <w:tc>
          <w:tcPr>
            <w:tcW w:w="5107" w:type="dxa"/>
            <w:tcBorders>
              <w:top w:val="single" w:sz="6" w:space="0" w:color="auto"/>
              <w:left w:val="single" w:sz="6" w:space="0" w:color="auto"/>
              <w:bottom w:val="single" w:sz="6" w:space="0" w:color="auto"/>
              <w:right w:val="single" w:sz="6" w:space="0" w:color="auto"/>
            </w:tcBorders>
            <w:shd w:val="clear" w:color="auto" w:fill="auto"/>
          </w:tcPr>
          <w:p w14:paraId="1974C00B" w14:textId="77777777" w:rsidR="00D36078" w:rsidRPr="00D36078" w:rsidRDefault="00D36078" w:rsidP="00D36078">
            <w:pPr>
              <w:widowControl w:val="0"/>
              <w:spacing w:after="0" w:line="240" w:lineRule="auto"/>
              <w:rPr>
                <w:rFonts w:ascii="Times New Roman" w:hAnsi="Times New Roman"/>
                <w:bCs/>
                <w:sz w:val="20"/>
                <w:szCs w:val="20"/>
                <w:lang w:val="ru-RU" w:eastAsia="ru-RU"/>
              </w:rPr>
            </w:pPr>
            <w:r w:rsidRPr="00D36078">
              <w:rPr>
                <w:rFonts w:ascii="Times New Roman" w:hAnsi="Times New Roman"/>
                <w:bCs/>
                <w:sz w:val="20"/>
                <w:szCs w:val="20"/>
                <w:lang w:val="ru-RU" w:eastAsia="ru-RU"/>
              </w:rPr>
              <w:t>Отримання позик</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14:paraId="2EF82B75" w14:textId="77777777" w:rsidR="00D36078" w:rsidRPr="00D36078" w:rsidRDefault="00D36078" w:rsidP="00D36078">
            <w:pPr>
              <w:widowControl w:val="0"/>
              <w:spacing w:after="0" w:line="240" w:lineRule="auto"/>
              <w:jc w:val="center"/>
              <w:rPr>
                <w:rFonts w:ascii="Times New Roman" w:hAnsi="Times New Roman"/>
                <w:bCs/>
                <w:sz w:val="20"/>
                <w:szCs w:val="20"/>
                <w:lang w:val="ru-RU" w:eastAsia="ru-RU"/>
              </w:rPr>
            </w:pPr>
            <w:r w:rsidRPr="00D36078">
              <w:rPr>
                <w:rFonts w:ascii="Times New Roman" w:hAnsi="Times New Roman"/>
                <w:bCs/>
                <w:sz w:val="20"/>
                <w:szCs w:val="20"/>
                <w:lang w:val="ru-RU" w:eastAsia="ru-RU"/>
              </w:rPr>
              <w:t>3305</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14:paraId="01A7E998" w14:textId="77777777" w:rsidR="00D36078" w:rsidRPr="00D36078" w:rsidRDefault="00D36078" w:rsidP="00D36078">
            <w:pPr>
              <w:widowControl w:val="0"/>
              <w:spacing w:after="0" w:line="240" w:lineRule="auto"/>
              <w:jc w:val="center"/>
              <w:rPr>
                <w:rFonts w:ascii="Times New Roman" w:hAnsi="Times New Roman"/>
                <w:bCs/>
                <w:sz w:val="20"/>
                <w:szCs w:val="20"/>
                <w:lang w:val="ru-RU" w:eastAsia="ru-RU"/>
              </w:rPr>
            </w:pPr>
            <w:r w:rsidRPr="00D36078">
              <w:rPr>
                <w:rFonts w:ascii="Times New Roman" w:hAnsi="Times New Roman"/>
                <w:bCs/>
                <w:sz w:val="20"/>
                <w:szCs w:val="20"/>
                <w:lang w:val="ru-RU" w:eastAsia="ru-RU"/>
              </w:rPr>
              <w:t>--</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14:paraId="21B927A4" w14:textId="77777777" w:rsidR="00D36078" w:rsidRPr="00D36078" w:rsidRDefault="00D36078" w:rsidP="00D36078">
            <w:pPr>
              <w:widowControl w:val="0"/>
              <w:spacing w:after="0" w:line="240" w:lineRule="auto"/>
              <w:jc w:val="center"/>
              <w:rPr>
                <w:rFonts w:ascii="Times New Roman" w:hAnsi="Times New Roman"/>
                <w:bCs/>
                <w:sz w:val="20"/>
                <w:szCs w:val="20"/>
                <w:lang w:val="ru-RU" w:eastAsia="ru-RU"/>
              </w:rPr>
            </w:pPr>
            <w:r w:rsidRPr="00D36078">
              <w:rPr>
                <w:rFonts w:ascii="Times New Roman" w:hAnsi="Times New Roman"/>
                <w:bCs/>
                <w:sz w:val="20"/>
                <w:szCs w:val="20"/>
                <w:lang w:val="ru-RU" w:eastAsia="ru-RU"/>
              </w:rPr>
              <w:t>10000</w:t>
            </w:r>
          </w:p>
        </w:tc>
      </w:tr>
      <w:tr w:rsidR="00D36078" w:rsidRPr="00D36078" w14:paraId="61D37C1D" w14:textId="77777777" w:rsidTr="00CA5EA7">
        <w:tc>
          <w:tcPr>
            <w:tcW w:w="5107" w:type="dxa"/>
            <w:tcBorders>
              <w:top w:val="single" w:sz="6" w:space="0" w:color="auto"/>
              <w:left w:val="single" w:sz="6" w:space="0" w:color="auto"/>
              <w:bottom w:val="single" w:sz="6" w:space="0" w:color="auto"/>
              <w:right w:val="single" w:sz="6" w:space="0" w:color="auto"/>
            </w:tcBorders>
            <w:shd w:val="clear" w:color="auto" w:fill="auto"/>
          </w:tcPr>
          <w:p w14:paraId="458ABD8B" w14:textId="77777777" w:rsidR="00D36078" w:rsidRPr="00D36078" w:rsidRDefault="00D36078" w:rsidP="00D36078">
            <w:pPr>
              <w:widowControl w:val="0"/>
              <w:spacing w:after="0" w:line="240" w:lineRule="auto"/>
              <w:rPr>
                <w:rFonts w:ascii="Times New Roman" w:hAnsi="Times New Roman"/>
                <w:bCs/>
                <w:sz w:val="20"/>
                <w:szCs w:val="20"/>
                <w:lang w:val="ru-RU" w:eastAsia="ru-RU"/>
              </w:rPr>
            </w:pPr>
            <w:r w:rsidRPr="00D36078">
              <w:rPr>
                <w:rFonts w:ascii="Times New Roman" w:hAnsi="Times New Roman"/>
                <w:bCs/>
                <w:sz w:val="20"/>
                <w:szCs w:val="20"/>
                <w:lang w:val="ru-RU" w:eastAsia="ru-RU"/>
              </w:rPr>
              <w:t>Інші надходження</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14:paraId="76965BC1" w14:textId="77777777" w:rsidR="00D36078" w:rsidRPr="00D36078" w:rsidRDefault="00D36078" w:rsidP="00D36078">
            <w:pPr>
              <w:widowControl w:val="0"/>
              <w:spacing w:after="0" w:line="240" w:lineRule="auto"/>
              <w:jc w:val="center"/>
              <w:rPr>
                <w:rFonts w:ascii="Times New Roman" w:hAnsi="Times New Roman"/>
                <w:bCs/>
                <w:sz w:val="20"/>
                <w:szCs w:val="20"/>
                <w:lang w:val="ru-RU" w:eastAsia="ru-RU"/>
              </w:rPr>
            </w:pPr>
            <w:r w:rsidRPr="00D36078">
              <w:rPr>
                <w:rFonts w:ascii="Times New Roman" w:hAnsi="Times New Roman"/>
                <w:bCs/>
                <w:sz w:val="20"/>
                <w:szCs w:val="20"/>
                <w:lang w:val="ru-RU" w:eastAsia="ru-RU"/>
              </w:rPr>
              <w:t>3340</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14:paraId="014AE84A" w14:textId="77777777" w:rsidR="00D36078" w:rsidRPr="00D36078" w:rsidRDefault="00D36078" w:rsidP="00D36078">
            <w:pPr>
              <w:widowControl w:val="0"/>
              <w:spacing w:after="0" w:line="240" w:lineRule="auto"/>
              <w:jc w:val="center"/>
              <w:rPr>
                <w:rFonts w:ascii="Times New Roman" w:hAnsi="Times New Roman"/>
                <w:bCs/>
                <w:sz w:val="20"/>
                <w:szCs w:val="20"/>
                <w:lang w:val="ru-RU" w:eastAsia="ru-RU"/>
              </w:rPr>
            </w:pPr>
            <w:r w:rsidRPr="00D36078">
              <w:rPr>
                <w:rFonts w:ascii="Times New Roman" w:hAnsi="Times New Roman"/>
                <w:bCs/>
                <w:sz w:val="20"/>
                <w:szCs w:val="20"/>
                <w:lang w:val="ru-RU" w:eastAsia="ru-RU"/>
              </w:rPr>
              <w:t>--</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14:paraId="31BE0506" w14:textId="77777777" w:rsidR="00D36078" w:rsidRPr="00D36078" w:rsidRDefault="00D36078" w:rsidP="00D36078">
            <w:pPr>
              <w:widowControl w:val="0"/>
              <w:spacing w:after="0" w:line="240" w:lineRule="auto"/>
              <w:jc w:val="center"/>
              <w:rPr>
                <w:rFonts w:ascii="Times New Roman" w:hAnsi="Times New Roman"/>
                <w:bCs/>
                <w:sz w:val="20"/>
                <w:szCs w:val="20"/>
                <w:lang w:val="ru-RU" w:eastAsia="ru-RU"/>
              </w:rPr>
            </w:pPr>
            <w:r w:rsidRPr="00D36078">
              <w:rPr>
                <w:rFonts w:ascii="Times New Roman" w:hAnsi="Times New Roman"/>
                <w:bCs/>
                <w:sz w:val="20"/>
                <w:szCs w:val="20"/>
                <w:lang w:val="ru-RU" w:eastAsia="ru-RU"/>
              </w:rPr>
              <w:t>32</w:t>
            </w:r>
          </w:p>
        </w:tc>
      </w:tr>
      <w:tr w:rsidR="00D36078" w:rsidRPr="00D36078" w14:paraId="2A33CA5B" w14:textId="77777777" w:rsidTr="00CA5EA7">
        <w:tc>
          <w:tcPr>
            <w:tcW w:w="5107" w:type="dxa"/>
            <w:tcBorders>
              <w:top w:val="single" w:sz="6" w:space="0" w:color="auto"/>
              <w:left w:val="single" w:sz="6" w:space="0" w:color="auto"/>
              <w:bottom w:val="single" w:sz="6" w:space="0" w:color="auto"/>
              <w:right w:val="single" w:sz="6" w:space="0" w:color="auto"/>
            </w:tcBorders>
            <w:shd w:val="clear" w:color="auto" w:fill="auto"/>
          </w:tcPr>
          <w:p w14:paraId="094D4E13" w14:textId="77777777" w:rsidR="00D36078" w:rsidRPr="00D36078" w:rsidRDefault="00D36078" w:rsidP="00D36078">
            <w:pPr>
              <w:widowControl w:val="0"/>
              <w:spacing w:after="0" w:line="240" w:lineRule="auto"/>
              <w:rPr>
                <w:rFonts w:ascii="Times New Roman" w:hAnsi="Times New Roman"/>
                <w:bCs/>
                <w:sz w:val="20"/>
                <w:szCs w:val="20"/>
                <w:lang w:val="ru-RU" w:eastAsia="ru-RU"/>
              </w:rPr>
            </w:pPr>
            <w:r w:rsidRPr="00D36078">
              <w:rPr>
                <w:rFonts w:ascii="Times New Roman" w:hAnsi="Times New Roman"/>
                <w:bCs/>
                <w:sz w:val="20"/>
                <w:szCs w:val="20"/>
                <w:lang w:val="ru-RU" w:eastAsia="ru-RU"/>
              </w:rPr>
              <w:t>Витрачання на:</w:t>
            </w:r>
          </w:p>
          <w:p w14:paraId="75B8EF7D" w14:textId="77777777" w:rsidR="00D36078" w:rsidRPr="00D36078" w:rsidRDefault="00D36078" w:rsidP="00D36078">
            <w:pPr>
              <w:widowControl w:val="0"/>
              <w:spacing w:after="0" w:line="240" w:lineRule="auto"/>
              <w:rPr>
                <w:rFonts w:ascii="Times New Roman" w:hAnsi="Times New Roman"/>
                <w:bCs/>
                <w:sz w:val="20"/>
                <w:szCs w:val="20"/>
                <w:lang w:val="ru-RU" w:eastAsia="ru-RU"/>
              </w:rPr>
            </w:pPr>
            <w:r w:rsidRPr="00D36078">
              <w:rPr>
                <w:rFonts w:ascii="Times New Roman" w:hAnsi="Times New Roman"/>
                <w:bCs/>
                <w:sz w:val="20"/>
                <w:szCs w:val="20"/>
                <w:lang w:val="ru-RU" w:eastAsia="ru-RU"/>
              </w:rPr>
              <w:t>Викуп власних акцій</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14:paraId="52C87E47" w14:textId="77777777" w:rsidR="00D36078" w:rsidRPr="00D36078" w:rsidRDefault="00D36078" w:rsidP="00D36078">
            <w:pPr>
              <w:widowControl w:val="0"/>
              <w:spacing w:after="0" w:line="240" w:lineRule="auto"/>
              <w:jc w:val="center"/>
              <w:rPr>
                <w:rFonts w:ascii="Times New Roman" w:hAnsi="Times New Roman"/>
                <w:bCs/>
                <w:sz w:val="20"/>
                <w:szCs w:val="20"/>
                <w:lang w:val="ru-RU" w:eastAsia="ru-RU"/>
              </w:rPr>
            </w:pPr>
            <w:r w:rsidRPr="00D36078">
              <w:rPr>
                <w:rFonts w:ascii="Times New Roman" w:hAnsi="Times New Roman"/>
                <w:bCs/>
                <w:sz w:val="20"/>
                <w:szCs w:val="20"/>
                <w:lang w:val="ru-RU" w:eastAsia="ru-RU"/>
              </w:rPr>
              <w:t>3345</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14:paraId="70A14AF9" w14:textId="77777777" w:rsidR="00D36078" w:rsidRPr="00D36078" w:rsidRDefault="00D36078" w:rsidP="00D36078">
            <w:pPr>
              <w:widowControl w:val="0"/>
              <w:spacing w:after="0" w:line="240" w:lineRule="auto"/>
              <w:jc w:val="center"/>
              <w:rPr>
                <w:rFonts w:ascii="Times New Roman" w:hAnsi="Times New Roman"/>
                <w:bCs/>
                <w:sz w:val="20"/>
                <w:szCs w:val="20"/>
                <w:lang w:val="ru-RU" w:eastAsia="ru-RU"/>
              </w:rPr>
            </w:pPr>
            <w:r w:rsidRPr="00D36078">
              <w:rPr>
                <w:rFonts w:ascii="Times New Roman" w:hAnsi="Times New Roman"/>
                <w:bCs/>
                <w:sz w:val="20"/>
                <w:szCs w:val="20"/>
                <w:lang w:val="ru-RU" w:eastAsia="ru-RU"/>
              </w:rPr>
              <w:t>(--)</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14:paraId="76C622D9" w14:textId="77777777" w:rsidR="00D36078" w:rsidRPr="00D36078" w:rsidRDefault="00D36078" w:rsidP="00D36078">
            <w:pPr>
              <w:widowControl w:val="0"/>
              <w:spacing w:after="0" w:line="240" w:lineRule="auto"/>
              <w:jc w:val="center"/>
              <w:rPr>
                <w:rFonts w:ascii="Times New Roman" w:hAnsi="Times New Roman"/>
                <w:bCs/>
                <w:sz w:val="20"/>
                <w:szCs w:val="20"/>
                <w:lang w:val="ru-RU" w:eastAsia="ru-RU"/>
              </w:rPr>
            </w:pPr>
            <w:r w:rsidRPr="00D36078">
              <w:rPr>
                <w:rFonts w:ascii="Times New Roman" w:hAnsi="Times New Roman"/>
                <w:bCs/>
                <w:sz w:val="20"/>
                <w:szCs w:val="20"/>
                <w:lang w:val="ru-RU" w:eastAsia="ru-RU"/>
              </w:rPr>
              <w:t>(--)</w:t>
            </w:r>
          </w:p>
        </w:tc>
      </w:tr>
      <w:tr w:rsidR="00D36078" w:rsidRPr="00D36078" w14:paraId="60ADA166" w14:textId="77777777" w:rsidTr="00CA5EA7">
        <w:tc>
          <w:tcPr>
            <w:tcW w:w="5107" w:type="dxa"/>
            <w:tcBorders>
              <w:top w:val="single" w:sz="6" w:space="0" w:color="auto"/>
              <w:left w:val="single" w:sz="6" w:space="0" w:color="auto"/>
              <w:bottom w:val="single" w:sz="6" w:space="0" w:color="auto"/>
              <w:right w:val="single" w:sz="6" w:space="0" w:color="auto"/>
            </w:tcBorders>
            <w:shd w:val="clear" w:color="auto" w:fill="auto"/>
          </w:tcPr>
          <w:p w14:paraId="1FE6D1B6" w14:textId="77777777" w:rsidR="00D36078" w:rsidRPr="00D36078" w:rsidRDefault="00D36078" w:rsidP="00D36078">
            <w:pPr>
              <w:widowControl w:val="0"/>
              <w:spacing w:after="0" w:line="240" w:lineRule="auto"/>
              <w:rPr>
                <w:rFonts w:ascii="Times New Roman" w:hAnsi="Times New Roman"/>
                <w:bCs/>
                <w:sz w:val="20"/>
                <w:szCs w:val="20"/>
                <w:lang w:val="ru-RU" w:eastAsia="ru-RU"/>
              </w:rPr>
            </w:pPr>
            <w:r w:rsidRPr="00D36078">
              <w:rPr>
                <w:rFonts w:ascii="Times New Roman" w:hAnsi="Times New Roman"/>
                <w:bCs/>
                <w:sz w:val="20"/>
                <w:szCs w:val="20"/>
                <w:lang w:val="ru-RU" w:eastAsia="ru-RU"/>
              </w:rPr>
              <w:t>Погашення позик</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14:paraId="750805FC" w14:textId="77777777" w:rsidR="00D36078" w:rsidRPr="00D36078" w:rsidRDefault="00D36078" w:rsidP="00D36078">
            <w:pPr>
              <w:widowControl w:val="0"/>
              <w:spacing w:after="0" w:line="240" w:lineRule="auto"/>
              <w:jc w:val="center"/>
              <w:rPr>
                <w:rFonts w:ascii="Times New Roman" w:hAnsi="Times New Roman"/>
                <w:bCs/>
                <w:sz w:val="20"/>
                <w:szCs w:val="20"/>
                <w:lang w:val="ru-RU" w:eastAsia="ru-RU"/>
              </w:rPr>
            </w:pPr>
            <w:r w:rsidRPr="00D36078">
              <w:rPr>
                <w:rFonts w:ascii="Times New Roman" w:hAnsi="Times New Roman"/>
                <w:bCs/>
                <w:sz w:val="20"/>
                <w:szCs w:val="20"/>
                <w:lang w:val="ru-RU" w:eastAsia="ru-RU"/>
              </w:rPr>
              <w:t>3350</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14:paraId="4FDA90B4" w14:textId="77777777" w:rsidR="00D36078" w:rsidRPr="00D36078" w:rsidRDefault="00D36078" w:rsidP="00D36078">
            <w:pPr>
              <w:widowControl w:val="0"/>
              <w:spacing w:after="0" w:line="240" w:lineRule="auto"/>
              <w:jc w:val="center"/>
              <w:rPr>
                <w:rFonts w:ascii="Times New Roman" w:hAnsi="Times New Roman"/>
                <w:bCs/>
                <w:sz w:val="20"/>
                <w:szCs w:val="20"/>
                <w:lang w:val="ru-RU" w:eastAsia="ru-RU"/>
              </w:rPr>
            </w:pPr>
            <w:r w:rsidRPr="00D36078">
              <w:rPr>
                <w:rFonts w:ascii="Times New Roman" w:hAnsi="Times New Roman"/>
                <w:bCs/>
                <w:sz w:val="20"/>
                <w:szCs w:val="20"/>
                <w:lang w:val="ru-RU" w:eastAsia="ru-RU"/>
              </w:rPr>
              <w:t>--</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14:paraId="0EEE227C" w14:textId="77777777" w:rsidR="00D36078" w:rsidRPr="00D36078" w:rsidRDefault="00D36078" w:rsidP="00D36078">
            <w:pPr>
              <w:widowControl w:val="0"/>
              <w:spacing w:after="0" w:line="240" w:lineRule="auto"/>
              <w:jc w:val="center"/>
              <w:rPr>
                <w:rFonts w:ascii="Times New Roman" w:hAnsi="Times New Roman"/>
                <w:bCs/>
                <w:sz w:val="20"/>
                <w:szCs w:val="20"/>
                <w:lang w:val="ru-RU" w:eastAsia="ru-RU"/>
              </w:rPr>
            </w:pPr>
            <w:r w:rsidRPr="00D36078">
              <w:rPr>
                <w:rFonts w:ascii="Times New Roman" w:hAnsi="Times New Roman"/>
                <w:bCs/>
                <w:sz w:val="20"/>
                <w:szCs w:val="20"/>
                <w:lang w:val="ru-RU" w:eastAsia="ru-RU"/>
              </w:rPr>
              <w:t>8342</w:t>
            </w:r>
          </w:p>
        </w:tc>
      </w:tr>
      <w:tr w:rsidR="00D36078" w:rsidRPr="00D36078" w14:paraId="22971014" w14:textId="77777777" w:rsidTr="00CA5EA7">
        <w:tc>
          <w:tcPr>
            <w:tcW w:w="5107" w:type="dxa"/>
            <w:tcBorders>
              <w:top w:val="single" w:sz="6" w:space="0" w:color="auto"/>
              <w:left w:val="single" w:sz="6" w:space="0" w:color="auto"/>
              <w:bottom w:val="single" w:sz="6" w:space="0" w:color="auto"/>
              <w:right w:val="single" w:sz="6" w:space="0" w:color="auto"/>
            </w:tcBorders>
            <w:shd w:val="clear" w:color="auto" w:fill="auto"/>
          </w:tcPr>
          <w:p w14:paraId="0015A24C" w14:textId="77777777" w:rsidR="00D36078" w:rsidRPr="00D36078" w:rsidRDefault="00D36078" w:rsidP="00D36078">
            <w:pPr>
              <w:widowControl w:val="0"/>
              <w:spacing w:after="0" w:line="240" w:lineRule="auto"/>
              <w:rPr>
                <w:rFonts w:ascii="Times New Roman" w:hAnsi="Times New Roman"/>
                <w:bCs/>
                <w:sz w:val="20"/>
                <w:szCs w:val="20"/>
                <w:lang w:val="ru-RU" w:eastAsia="ru-RU"/>
              </w:rPr>
            </w:pPr>
            <w:r w:rsidRPr="00D36078">
              <w:rPr>
                <w:rFonts w:ascii="Times New Roman" w:hAnsi="Times New Roman"/>
                <w:bCs/>
                <w:sz w:val="20"/>
                <w:szCs w:val="20"/>
                <w:lang w:val="ru-RU" w:eastAsia="ru-RU"/>
              </w:rPr>
              <w:t>Сплату дивідендів</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14:paraId="58FFE1B9" w14:textId="77777777" w:rsidR="00D36078" w:rsidRPr="00D36078" w:rsidRDefault="00D36078" w:rsidP="00D36078">
            <w:pPr>
              <w:widowControl w:val="0"/>
              <w:spacing w:after="0" w:line="240" w:lineRule="auto"/>
              <w:jc w:val="center"/>
              <w:rPr>
                <w:rFonts w:ascii="Times New Roman" w:hAnsi="Times New Roman"/>
                <w:bCs/>
                <w:sz w:val="20"/>
                <w:szCs w:val="20"/>
                <w:lang w:val="ru-RU" w:eastAsia="ru-RU"/>
              </w:rPr>
            </w:pPr>
            <w:r w:rsidRPr="00D36078">
              <w:rPr>
                <w:rFonts w:ascii="Times New Roman" w:hAnsi="Times New Roman"/>
                <w:bCs/>
                <w:sz w:val="20"/>
                <w:szCs w:val="20"/>
                <w:lang w:val="ru-RU" w:eastAsia="ru-RU"/>
              </w:rPr>
              <w:t>3355</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14:paraId="6B83652D" w14:textId="77777777" w:rsidR="00D36078" w:rsidRPr="00D36078" w:rsidRDefault="00D36078" w:rsidP="00D36078">
            <w:pPr>
              <w:widowControl w:val="0"/>
              <w:spacing w:after="0" w:line="240" w:lineRule="auto"/>
              <w:jc w:val="center"/>
              <w:rPr>
                <w:rFonts w:ascii="Times New Roman" w:hAnsi="Times New Roman"/>
                <w:bCs/>
                <w:sz w:val="20"/>
                <w:szCs w:val="20"/>
                <w:lang w:val="ru-RU" w:eastAsia="ru-RU"/>
              </w:rPr>
            </w:pPr>
            <w:r w:rsidRPr="00D36078">
              <w:rPr>
                <w:rFonts w:ascii="Times New Roman" w:hAnsi="Times New Roman"/>
                <w:bCs/>
                <w:sz w:val="20"/>
                <w:szCs w:val="20"/>
                <w:lang w:val="ru-RU" w:eastAsia="ru-RU"/>
              </w:rPr>
              <w:t>(--)</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14:paraId="2ACD5733" w14:textId="77777777" w:rsidR="00D36078" w:rsidRPr="00D36078" w:rsidRDefault="00D36078" w:rsidP="00D36078">
            <w:pPr>
              <w:widowControl w:val="0"/>
              <w:spacing w:after="0" w:line="240" w:lineRule="auto"/>
              <w:jc w:val="center"/>
              <w:rPr>
                <w:rFonts w:ascii="Times New Roman" w:hAnsi="Times New Roman"/>
                <w:bCs/>
                <w:sz w:val="20"/>
                <w:szCs w:val="20"/>
                <w:lang w:val="ru-RU" w:eastAsia="ru-RU"/>
              </w:rPr>
            </w:pPr>
            <w:r w:rsidRPr="00D36078">
              <w:rPr>
                <w:rFonts w:ascii="Times New Roman" w:hAnsi="Times New Roman"/>
                <w:bCs/>
                <w:sz w:val="20"/>
                <w:szCs w:val="20"/>
                <w:lang w:val="ru-RU" w:eastAsia="ru-RU"/>
              </w:rPr>
              <w:t>(--)</w:t>
            </w:r>
          </w:p>
        </w:tc>
      </w:tr>
      <w:tr w:rsidR="00D36078" w:rsidRPr="00D36078" w14:paraId="643B10A1" w14:textId="77777777" w:rsidTr="00CA5EA7">
        <w:tc>
          <w:tcPr>
            <w:tcW w:w="5107" w:type="dxa"/>
            <w:tcBorders>
              <w:top w:val="single" w:sz="6" w:space="0" w:color="auto"/>
              <w:left w:val="single" w:sz="6" w:space="0" w:color="auto"/>
              <w:bottom w:val="single" w:sz="6" w:space="0" w:color="auto"/>
              <w:right w:val="single" w:sz="6" w:space="0" w:color="auto"/>
            </w:tcBorders>
            <w:shd w:val="clear" w:color="auto" w:fill="auto"/>
          </w:tcPr>
          <w:p w14:paraId="18508CDC" w14:textId="77777777" w:rsidR="00D36078" w:rsidRPr="00D36078" w:rsidRDefault="00D36078" w:rsidP="00D36078">
            <w:pPr>
              <w:widowControl w:val="0"/>
              <w:spacing w:after="0" w:line="240" w:lineRule="auto"/>
              <w:rPr>
                <w:rFonts w:ascii="Times New Roman" w:hAnsi="Times New Roman"/>
                <w:bCs/>
                <w:sz w:val="20"/>
                <w:szCs w:val="20"/>
                <w:lang w:val="ru-RU" w:eastAsia="ru-RU"/>
              </w:rPr>
            </w:pPr>
            <w:r w:rsidRPr="00D36078">
              <w:rPr>
                <w:rFonts w:ascii="Times New Roman" w:hAnsi="Times New Roman"/>
                <w:bCs/>
                <w:sz w:val="20"/>
                <w:szCs w:val="20"/>
                <w:lang w:val="ru-RU" w:eastAsia="ru-RU"/>
              </w:rPr>
              <w:t>Витрачання на сплату відсотків</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14:paraId="6538933C" w14:textId="77777777" w:rsidR="00D36078" w:rsidRPr="00D36078" w:rsidRDefault="00D36078" w:rsidP="00D36078">
            <w:pPr>
              <w:widowControl w:val="0"/>
              <w:spacing w:after="0" w:line="240" w:lineRule="auto"/>
              <w:jc w:val="center"/>
              <w:rPr>
                <w:rFonts w:ascii="Times New Roman" w:hAnsi="Times New Roman"/>
                <w:bCs/>
                <w:sz w:val="20"/>
                <w:szCs w:val="20"/>
                <w:lang w:val="ru-RU" w:eastAsia="ru-RU"/>
              </w:rPr>
            </w:pPr>
            <w:r w:rsidRPr="00D36078">
              <w:rPr>
                <w:rFonts w:ascii="Times New Roman" w:hAnsi="Times New Roman"/>
                <w:bCs/>
                <w:sz w:val="20"/>
                <w:szCs w:val="20"/>
                <w:lang w:val="ru-RU" w:eastAsia="ru-RU"/>
              </w:rPr>
              <w:t>3360</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14:paraId="4675514B" w14:textId="77777777" w:rsidR="00D36078" w:rsidRPr="00D36078" w:rsidRDefault="00D36078" w:rsidP="00D36078">
            <w:pPr>
              <w:widowControl w:val="0"/>
              <w:spacing w:after="0" w:line="240" w:lineRule="auto"/>
              <w:jc w:val="center"/>
              <w:rPr>
                <w:rFonts w:ascii="Times New Roman" w:hAnsi="Times New Roman"/>
                <w:bCs/>
                <w:sz w:val="20"/>
                <w:szCs w:val="20"/>
                <w:lang w:val="ru-RU" w:eastAsia="ru-RU"/>
              </w:rPr>
            </w:pPr>
            <w:r w:rsidRPr="00D36078">
              <w:rPr>
                <w:rFonts w:ascii="Times New Roman" w:hAnsi="Times New Roman"/>
                <w:bCs/>
                <w:sz w:val="20"/>
                <w:szCs w:val="20"/>
                <w:lang w:val="ru-RU" w:eastAsia="ru-RU"/>
              </w:rPr>
              <w:t>(--)</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14:paraId="1DBC84B0" w14:textId="77777777" w:rsidR="00D36078" w:rsidRPr="00D36078" w:rsidRDefault="00D36078" w:rsidP="00D36078">
            <w:pPr>
              <w:widowControl w:val="0"/>
              <w:spacing w:after="0" w:line="240" w:lineRule="auto"/>
              <w:jc w:val="center"/>
              <w:rPr>
                <w:rFonts w:ascii="Times New Roman" w:hAnsi="Times New Roman"/>
                <w:bCs/>
                <w:sz w:val="20"/>
                <w:szCs w:val="20"/>
                <w:lang w:val="ru-RU" w:eastAsia="ru-RU"/>
              </w:rPr>
            </w:pPr>
            <w:r w:rsidRPr="00D36078">
              <w:rPr>
                <w:rFonts w:ascii="Times New Roman" w:hAnsi="Times New Roman"/>
                <w:bCs/>
                <w:sz w:val="20"/>
                <w:szCs w:val="20"/>
                <w:lang w:val="ru-RU" w:eastAsia="ru-RU"/>
              </w:rPr>
              <w:t>(1161)</w:t>
            </w:r>
          </w:p>
        </w:tc>
      </w:tr>
      <w:tr w:rsidR="00D36078" w:rsidRPr="00D36078" w14:paraId="3EA1CFA1" w14:textId="77777777" w:rsidTr="00CA5EA7">
        <w:tc>
          <w:tcPr>
            <w:tcW w:w="5107" w:type="dxa"/>
            <w:tcBorders>
              <w:top w:val="single" w:sz="6" w:space="0" w:color="auto"/>
              <w:left w:val="single" w:sz="6" w:space="0" w:color="auto"/>
              <w:bottom w:val="single" w:sz="6" w:space="0" w:color="auto"/>
              <w:right w:val="single" w:sz="6" w:space="0" w:color="auto"/>
            </w:tcBorders>
            <w:shd w:val="clear" w:color="auto" w:fill="auto"/>
          </w:tcPr>
          <w:p w14:paraId="48F9CF46" w14:textId="77777777" w:rsidR="00D36078" w:rsidRPr="00D36078" w:rsidRDefault="00D36078" w:rsidP="00D36078">
            <w:pPr>
              <w:widowControl w:val="0"/>
              <w:spacing w:after="0" w:line="240" w:lineRule="auto"/>
              <w:rPr>
                <w:rFonts w:ascii="Times New Roman" w:hAnsi="Times New Roman"/>
                <w:bCs/>
                <w:sz w:val="20"/>
                <w:szCs w:val="20"/>
                <w:lang w:val="ru-RU" w:eastAsia="ru-RU"/>
              </w:rPr>
            </w:pPr>
            <w:r w:rsidRPr="00D36078">
              <w:rPr>
                <w:rFonts w:ascii="Times New Roman" w:hAnsi="Times New Roman"/>
                <w:bCs/>
                <w:sz w:val="20"/>
                <w:szCs w:val="20"/>
                <w:lang w:val="ru-RU" w:eastAsia="ru-RU"/>
              </w:rPr>
              <w:t>Витрачання на сплату заборгованості з фінансової оренди</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14:paraId="329181A7" w14:textId="77777777" w:rsidR="00D36078" w:rsidRPr="00D36078" w:rsidRDefault="00D36078" w:rsidP="00D36078">
            <w:pPr>
              <w:widowControl w:val="0"/>
              <w:spacing w:after="0" w:line="240" w:lineRule="auto"/>
              <w:jc w:val="center"/>
              <w:rPr>
                <w:rFonts w:ascii="Times New Roman" w:hAnsi="Times New Roman"/>
                <w:bCs/>
                <w:sz w:val="20"/>
                <w:szCs w:val="20"/>
                <w:lang w:val="ru-RU" w:eastAsia="ru-RU"/>
              </w:rPr>
            </w:pPr>
            <w:r w:rsidRPr="00D36078">
              <w:rPr>
                <w:rFonts w:ascii="Times New Roman" w:hAnsi="Times New Roman"/>
                <w:bCs/>
                <w:sz w:val="20"/>
                <w:szCs w:val="20"/>
                <w:lang w:val="ru-RU" w:eastAsia="ru-RU"/>
              </w:rPr>
              <w:t>3365</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14:paraId="1327B99D" w14:textId="77777777" w:rsidR="00D36078" w:rsidRPr="00D36078" w:rsidRDefault="00D36078" w:rsidP="00D36078">
            <w:pPr>
              <w:widowControl w:val="0"/>
              <w:spacing w:after="0" w:line="240" w:lineRule="auto"/>
              <w:jc w:val="center"/>
              <w:rPr>
                <w:rFonts w:ascii="Times New Roman" w:hAnsi="Times New Roman"/>
                <w:bCs/>
                <w:sz w:val="20"/>
                <w:szCs w:val="20"/>
                <w:lang w:val="ru-RU" w:eastAsia="ru-RU"/>
              </w:rPr>
            </w:pPr>
            <w:r w:rsidRPr="00D36078">
              <w:rPr>
                <w:rFonts w:ascii="Times New Roman" w:hAnsi="Times New Roman"/>
                <w:bCs/>
                <w:sz w:val="20"/>
                <w:szCs w:val="20"/>
                <w:lang w:val="ru-RU" w:eastAsia="ru-RU"/>
              </w:rPr>
              <w:t>(640)</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14:paraId="76087C9F" w14:textId="77777777" w:rsidR="00D36078" w:rsidRPr="00D36078" w:rsidRDefault="00D36078" w:rsidP="00D36078">
            <w:pPr>
              <w:widowControl w:val="0"/>
              <w:spacing w:after="0" w:line="240" w:lineRule="auto"/>
              <w:jc w:val="center"/>
              <w:rPr>
                <w:rFonts w:ascii="Times New Roman" w:hAnsi="Times New Roman"/>
                <w:bCs/>
                <w:sz w:val="20"/>
                <w:szCs w:val="20"/>
                <w:lang w:val="ru-RU" w:eastAsia="ru-RU"/>
              </w:rPr>
            </w:pPr>
            <w:r w:rsidRPr="00D36078">
              <w:rPr>
                <w:rFonts w:ascii="Times New Roman" w:hAnsi="Times New Roman"/>
                <w:bCs/>
                <w:sz w:val="20"/>
                <w:szCs w:val="20"/>
                <w:lang w:val="ru-RU" w:eastAsia="ru-RU"/>
              </w:rPr>
              <w:t>(--)</w:t>
            </w:r>
          </w:p>
        </w:tc>
      </w:tr>
      <w:tr w:rsidR="00D36078" w:rsidRPr="00D36078" w14:paraId="0A1F8E71" w14:textId="77777777" w:rsidTr="00CA5EA7">
        <w:tc>
          <w:tcPr>
            <w:tcW w:w="5107" w:type="dxa"/>
            <w:tcBorders>
              <w:top w:val="single" w:sz="6" w:space="0" w:color="auto"/>
              <w:left w:val="single" w:sz="6" w:space="0" w:color="auto"/>
              <w:bottom w:val="single" w:sz="6" w:space="0" w:color="auto"/>
              <w:right w:val="single" w:sz="6" w:space="0" w:color="auto"/>
            </w:tcBorders>
            <w:shd w:val="clear" w:color="auto" w:fill="auto"/>
          </w:tcPr>
          <w:p w14:paraId="60A734AB" w14:textId="77777777" w:rsidR="00D36078" w:rsidRPr="00D36078" w:rsidRDefault="00D36078" w:rsidP="00D36078">
            <w:pPr>
              <w:widowControl w:val="0"/>
              <w:spacing w:after="0" w:line="240" w:lineRule="auto"/>
              <w:rPr>
                <w:rFonts w:ascii="Times New Roman" w:hAnsi="Times New Roman"/>
                <w:bCs/>
                <w:sz w:val="20"/>
                <w:szCs w:val="20"/>
                <w:lang w:val="ru-RU" w:eastAsia="ru-RU"/>
              </w:rPr>
            </w:pPr>
            <w:r w:rsidRPr="00D36078">
              <w:rPr>
                <w:rFonts w:ascii="Times New Roman" w:hAnsi="Times New Roman"/>
                <w:bCs/>
                <w:sz w:val="20"/>
                <w:szCs w:val="20"/>
                <w:lang w:val="ru-RU" w:eastAsia="ru-RU"/>
              </w:rPr>
              <w:t>Інші платежі</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14:paraId="099C7484" w14:textId="77777777" w:rsidR="00D36078" w:rsidRPr="00D36078" w:rsidRDefault="00D36078" w:rsidP="00D36078">
            <w:pPr>
              <w:widowControl w:val="0"/>
              <w:spacing w:after="0" w:line="240" w:lineRule="auto"/>
              <w:jc w:val="center"/>
              <w:rPr>
                <w:rFonts w:ascii="Times New Roman" w:hAnsi="Times New Roman"/>
                <w:bCs/>
                <w:sz w:val="20"/>
                <w:szCs w:val="20"/>
                <w:lang w:val="ru-RU" w:eastAsia="ru-RU"/>
              </w:rPr>
            </w:pPr>
            <w:r w:rsidRPr="00D36078">
              <w:rPr>
                <w:rFonts w:ascii="Times New Roman" w:hAnsi="Times New Roman"/>
                <w:bCs/>
                <w:sz w:val="20"/>
                <w:szCs w:val="20"/>
                <w:lang w:val="ru-RU" w:eastAsia="ru-RU"/>
              </w:rPr>
              <w:t>3390</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14:paraId="522EB11C" w14:textId="77777777" w:rsidR="00D36078" w:rsidRPr="00D36078" w:rsidRDefault="00D36078" w:rsidP="00D36078">
            <w:pPr>
              <w:widowControl w:val="0"/>
              <w:spacing w:after="0" w:line="240" w:lineRule="auto"/>
              <w:jc w:val="center"/>
              <w:rPr>
                <w:rFonts w:ascii="Times New Roman" w:hAnsi="Times New Roman"/>
                <w:bCs/>
                <w:sz w:val="20"/>
                <w:szCs w:val="20"/>
                <w:lang w:val="ru-RU" w:eastAsia="ru-RU"/>
              </w:rPr>
            </w:pPr>
            <w:r w:rsidRPr="00D36078">
              <w:rPr>
                <w:rFonts w:ascii="Times New Roman" w:hAnsi="Times New Roman"/>
                <w:bCs/>
                <w:sz w:val="20"/>
                <w:szCs w:val="20"/>
                <w:lang w:val="ru-RU" w:eastAsia="ru-RU"/>
              </w:rPr>
              <w:t>(82)</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14:paraId="644D721C" w14:textId="77777777" w:rsidR="00D36078" w:rsidRPr="00D36078" w:rsidRDefault="00D36078" w:rsidP="00D36078">
            <w:pPr>
              <w:widowControl w:val="0"/>
              <w:spacing w:after="0" w:line="240" w:lineRule="auto"/>
              <w:jc w:val="center"/>
              <w:rPr>
                <w:rFonts w:ascii="Times New Roman" w:hAnsi="Times New Roman"/>
                <w:bCs/>
                <w:sz w:val="20"/>
                <w:szCs w:val="20"/>
                <w:lang w:val="ru-RU" w:eastAsia="ru-RU"/>
              </w:rPr>
            </w:pPr>
            <w:r w:rsidRPr="00D36078">
              <w:rPr>
                <w:rFonts w:ascii="Times New Roman" w:hAnsi="Times New Roman"/>
                <w:bCs/>
                <w:sz w:val="20"/>
                <w:szCs w:val="20"/>
                <w:lang w:val="ru-RU" w:eastAsia="ru-RU"/>
              </w:rPr>
              <w:t>(--)</w:t>
            </w:r>
          </w:p>
        </w:tc>
      </w:tr>
      <w:tr w:rsidR="00D36078" w:rsidRPr="00D36078" w14:paraId="70B0072B" w14:textId="77777777" w:rsidTr="00CA5EA7">
        <w:tc>
          <w:tcPr>
            <w:tcW w:w="5107" w:type="dxa"/>
            <w:tcBorders>
              <w:top w:val="single" w:sz="6" w:space="0" w:color="auto"/>
              <w:left w:val="single" w:sz="6" w:space="0" w:color="auto"/>
              <w:bottom w:val="single" w:sz="6" w:space="0" w:color="auto"/>
              <w:right w:val="single" w:sz="6" w:space="0" w:color="auto"/>
            </w:tcBorders>
            <w:shd w:val="clear" w:color="auto" w:fill="auto"/>
          </w:tcPr>
          <w:p w14:paraId="77A83899" w14:textId="77777777" w:rsidR="00D36078" w:rsidRPr="00D36078" w:rsidRDefault="00D36078" w:rsidP="00D36078">
            <w:pPr>
              <w:widowControl w:val="0"/>
              <w:spacing w:after="0" w:line="240" w:lineRule="auto"/>
              <w:rPr>
                <w:rFonts w:ascii="Times New Roman" w:hAnsi="Times New Roman"/>
                <w:bCs/>
                <w:sz w:val="20"/>
                <w:szCs w:val="20"/>
                <w:lang w:val="ru-RU" w:eastAsia="ru-RU"/>
              </w:rPr>
            </w:pPr>
            <w:r w:rsidRPr="00D36078">
              <w:rPr>
                <w:rFonts w:ascii="Times New Roman" w:hAnsi="Times New Roman"/>
                <w:bCs/>
                <w:sz w:val="20"/>
                <w:szCs w:val="20"/>
                <w:lang w:val="ru-RU" w:eastAsia="ru-RU"/>
              </w:rPr>
              <w:t>Чистий рух коштів від фінансової діяльності</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14:paraId="0B904497" w14:textId="77777777" w:rsidR="00D36078" w:rsidRPr="00D36078" w:rsidRDefault="00D36078" w:rsidP="00D36078">
            <w:pPr>
              <w:widowControl w:val="0"/>
              <w:spacing w:after="0" w:line="240" w:lineRule="auto"/>
              <w:jc w:val="center"/>
              <w:rPr>
                <w:rFonts w:ascii="Times New Roman" w:hAnsi="Times New Roman"/>
                <w:bCs/>
                <w:sz w:val="20"/>
                <w:szCs w:val="20"/>
                <w:lang w:val="ru-RU" w:eastAsia="ru-RU"/>
              </w:rPr>
            </w:pPr>
            <w:r w:rsidRPr="00D36078">
              <w:rPr>
                <w:rFonts w:ascii="Times New Roman" w:hAnsi="Times New Roman"/>
                <w:bCs/>
                <w:sz w:val="20"/>
                <w:szCs w:val="20"/>
                <w:lang w:val="ru-RU" w:eastAsia="ru-RU"/>
              </w:rPr>
              <w:t>3395</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14:paraId="38A403D6" w14:textId="77777777" w:rsidR="00D36078" w:rsidRPr="00D36078" w:rsidRDefault="00D36078" w:rsidP="00D36078">
            <w:pPr>
              <w:widowControl w:val="0"/>
              <w:spacing w:after="0" w:line="240" w:lineRule="auto"/>
              <w:jc w:val="center"/>
              <w:rPr>
                <w:rFonts w:ascii="Times New Roman" w:hAnsi="Times New Roman"/>
                <w:bCs/>
                <w:sz w:val="20"/>
                <w:szCs w:val="20"/>
                <w:lang w:val="ru-RU" w:eastAsia="ru-RU"/>
              </w:rPr>
            </w:pPr>
            <w:r w:rsidRPr="00D36078">
              <w:rPr>
                <w:rFonts w:ascii="Times New Roman" w:hAnsi="Times New Roman"/>
                <w:bCs/>
                <w:sz w:val="20"/>
                <w:szCs w:val="20"/>
                <w:lang w:val="ru-RU" w:eastAsia="ru-RU"/>
              </w:rPr>
              <w:t>-722</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14:paraId="0733FE50" w14:textId="77777777" w:rsidR="00D36078" w:rsidRPr="00D36078" w:rsidRDefault="00D36078" w:rsidP="00D36078">
            <w:pPr>
              <w:widowControl w:val="0"/>
              <w:spacing w:after="0" w:line="240" w:lineRule="auto"/>
              <w:jc w:val="center"/>
              <w:rPr>
                <w:rFonts w:ascii="Times New Roman" w:hAnsi="Times New Roman"/>
                <w:bCs/>
                <w:sz w:val="20"/>
                <w:szCs w:val="20"/>
                <w:lang w:val="ru-RU" w:eastAsia="ru-RU"/>
              </w:rPr>
            </w:pPr>
            <w:r w:rsidRPr="00D36078">
              <w:rPr>
                <w:rFonts w:ascii="Times New Roman" w:hAnsi="Times New Roman"/>
                <w:bCs/>
                <w:sz w:val="20"/>
                <w:szCs w:val="20"/>
                <w:lang w:val="ru-RU" w:eastAsia="ru-RU"/>
              </w:rPr>
              <w:t>529</w:t>
            </w:r>
          </w:p>
        </w:tc>
      </w:tr>
      <w:tr w:rsidR="00D36078" w:rsidRPr="00D36078" w14:paraId="4DD04FBC" w14:textId="77777777" w:rsidTr="00CA5EA7">
        <w:tc>
          <w:tcPr>
            <w:tcW w:w="5107" w:type="dxa"/>
            <w:tcBorders>
              <w:top w:val="single" w:sz="6" w:space="0" w:color="auto"/>
              <w:left w:val="single" w:sz="6" w:space="0" w:color="auto"/>
              <w:bottom w:val="single" w:sz="6" w:space="0" w:color="auto"/>
              <w:right w:val="single" w:sz="6" w:space="0" w:color="auto"/>
            </w:tcBorders>
            <w:shd w:val="clear" w:color="auto" w:fill="auto"/>
          </w:tcPr>
          <w:p w14:paraId="2C100119" w14:textId="77777777" w:rsidR="00D36078" w:rsidRPr="00D36078" w:rsidRDefault="00D36078" w:rsidP="00D36078">
            <w:pPr>
              <w:widowControl w:val="0"/>
              <w:spacing w:after="0" w:line="240" w:lineRule="auto"/>
              <w:rPr>
                <w:rFonts w:ascii="Times New Roman" w:hAnsi="Times New Roman"/>
                <w:bCs/>
                <w:sz w:val="20"/>
                <w:szCs w:val="20"/>
                <w:lang w:val="ru-RU" w:eastAsia="ru-RU"/>
              </w:rPr>
            </w:pPr>
            <w:r w:rsidRPr="00D36078">
              <w:rPr>
                <w:rFonts w:ascii="Times New Roman" w:hAnsi="Times New Roman"/>
                <w:bCs/>
                <w:sz w:val="20"/>
                <w:szCs w:val="20"/>
                <w:lang w:val="ru-RU" w:eastAsia="ru-RU"/>
              </w:rPr>
              <w:t>Чистий рух грошових коштів за звітний період</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14:paraId="7D06D4F3" w14:textId="77777777" w:rsidR="00D36078" w:rsidRPr="00D36078" w:rsidRDefault="00D36078" w:rsidP="00D36078">
            <w:pPr>
              <w:widowControl w:val="0"/>
              <w:spacing w:after="0" w:line="240" w:lineRule="auto"/>
              <w:jc w:val="center"/>
              <w:rPr>
                <w:rFonts w:ascii="Times New Roman" w:hAnsi="Times New Roman"/>
                <w:bCs/>
                <w:sz w:val="20"/>
                <w:szCs w:val="20"/>
                <w:lang w:val="ru-RU" w:eastAsia="ru-RU"/>
              </w:rPr>
            </w:pPr>
            <w:r w:rsidRPr="00D36078">
              <w:rPr>
                <w:rFonts w:ascii="Times New Roman" w:hAnsi="Times New Roman"/>
                <w:bCs/>
                <w:sz w:val="20"/>
                <w:szCs w:val="20"/>
                <w:lang w:val="ru-RU" w:eastAsia="ru-RU"/>
              </w:rPr>
              <w:t>3400</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14:paraId="0A246950" w14:textId="77777777" w:rsidR="00D36078" w:rsidRPr="00D36078" w:rsidRDefault="00D36078" w:rsidP="00D36078">
            <w:pPr>
              <w:widowControl w:val="0"/>
              <w:spacing w:after="0" w:line="240" w:lineRule="auto"/>
              <w:jc w:val="center"/>
              <w:rPr>
                <w:rFonts w:ascii="Times New Roman" w:hAnsi="Times New Roman"/>
                <w:bCs/>
                <w:sz w:val="20"/>
                <w:szCs w:val="20"/>
                <w:lang w:val="ru-RU" w:eastAsia="ru-RU"/>
              </w:rPr>
            </w:pPr>
            <w:r w:rsidRPr="00D36078">
              <w:rPr>
                <w:rFonts w:ascii="Times New Roman" w:hAnsi="Times New Roman"/>
                <w:bCs/>
                <w:sz w:val="20"/>
                <w:szCs w:val="20"/>
                <w:lang w:val="ru-RU" w:eastAsia="ru-RU"/>
              </w:rPr>
              <w:t>-319</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14:paraId="31E8DF6E" w14:textId="77777777" w:rsidR="00D36078" w:rsidRPr="00D36078" w:rsidRDefault="00D36078" w:rsidP="00D36078">
            <w:pPr>
              <w:widowControl w:val="0"/>
              <w:spacing w:after="0" w:line="240" w:lineRule="auto"/>
              <w:jc w:val="center"/>
              <w:rPr>
                <w:rFonts w:ascii="Times New Roman" w:hAnsi="Times New Roman"/>
                <w:bCs/>
                <w:sz w:val="20"/>
                <w:szCs w:val="20"/>
                <w:lang w:val="ru-RU" w:eastAsia="ru-RU"/>
              </w:rPr>
            </w:pPr>
            <w:r w:rsidRPr="00D36078">
              <w:rPr>
                <w:rFonts w:ascii="Times New Roman" w:hAnsi="Times New Roman"/>
                <w:bCs/>
                <w:sz w:val="20"/>
                <w:szCs w:val="20"/>
                <w:lang w:val="ru-RU" w:eastAsia="ru-RU"/>
              </w:rPr>
              <w:t>-36274</w:t>
            </w:r>
          </w:p>
        </w:tc>
      </w:tr>
      <w:tr w:rsidR="00D36078" w:rsidRPr="00D36078" w14:paraId="1875171D" w14:textId="77777777" w:rsidTr="00CA5EA7">
        <w:tc>
          <w:tcPr>
            <w:tcW w:w="5107" w:type="dxa"/>
            <w:tcBorders>
              <w:top w:val="single" w:sz="6" w:space="0" w:color="auto"/>
              <w:left w:val="single" w:sz="6" w:space="0" w:color="auto"/>
              <w:bottom w:val="single" w:sz="6" w:space="0" w:color="auto"/>
              <w:right w:val="single" w:sz="6" w:space="0" w:color="auto"/>
            </w:tcBorders>
            <w:shd w:val="clear" w:color="auto" w:fill="auto"/>
          </w:tcPr>
          <w:p w14:paraId="4B8FB1CB" w14:textId="77777777" w:rsidR="00D36078" w:rsidRPr="00D36078" w:rsidRDefault="00D36078" w:rsidP="00D36078">
            <w:pPr>
              <w:widowControl w:val="0"/>
              <w:spacing w:after="0" w:line="240" w:lineRule="auto"/>
              <w:rPr>
                <w:rFonts w:ascii="Times New Roman" w:hAnsi="Times New Roman"/>
                <w:bCs/>
                <w:sz w:val="20"/>
                <w:szCs w:val="20"/>
                <w:lang w:val="ru-RU" w:eastAsia="ru-RU"/>
              </w:rPr>
            </w:pPr>
            <w:r w:rsidRPr="00D36078">
              <w:rPr>
                <w:rFonts w:ascii="Times New Roman" w:hAnsi="Times New Roman"/>
                <w:bCs/>
                <w:sz w:val="20"/>
                <w:szCs w:val="20"/>
                <w:lang w:val="ru-RU" w:eastAsia="ru-RU"/>
              </w:rPr>
              <w:t>Залишок коштів на початок року</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14:paraId="62A4920F" w14:textId="77777777" w:rsidR="00D36078" w:rsidRPr="00D36078" w:rsidRDefault="00D36078" w:rsidP="00D36078">
            <w:pPr>
              <w:widowControl w:val="0"/>
              <w:spacing w:after="0" w:line="240" w:lineRule="auto"/>
              <w:jc w:val="center"/>
              <w:rPr>
                <w:rFonts w:ascii="Times New Roman" w:hAnsi="Times New Roman"/>
                <w:bCs/>
                <w:sz w:val="20"/>
                <w:szCs w:val="20"/>
                <w:lang w:val="ru-RU" w:eastAsia="ru-RU"/>
              </w:rPr>
            </w:pPr>
            <w:r w:rsidRPr="00D36078">
              <w:rPr>
                <w:rFonts w:ascii="Times New Roman" w:hAnsi="Times New Roman"/>
                <w:bCs/>
                <w:sz w:val="20"/>
                <w:szCs w:val="20"/>
                <w:lang w:val="ru-RU" w:eastAsia="ru-RU"/>
              </w:rPr>
              <w:t>3405</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14:paraId="5E843711" w14:textId="77777777" w:rsidR="00D36078" w:rsidRPr="00D36078" w:rsidRDefault="00D36078" w:rsidP="00D36078">
            <w:pPr>
              <w:widowControl w:val="0"/>
              <w:spacing w:after="0" w:line="240" w:lineRule="auto"/>
              <w:jc w:val="center"/>
              <w:rPr>
                <w:rFonts w:ascii="Times New Roman" w:hAnsi="Times New Roman"/>
                <w:bCs/>
                <w:sz w:val="20"/>
                <w:szCs w:val="20"/>
                <w:lang w:val="ru-RU" w:eastAsia="ru-RU"/>
              </w:rPr>
            </w:pPr>
            <w:r w:rsidRPr="00D36078">
              <w:rPr>
                <w:rFonts w:ascii="Times New Roman" w:hAnsi="Times New Roman"/>
                <w:bCs/>
                <w:sz w:val="20"/>
                <w:szCs w:val="20"/>
                <w:lang w:val="ru-RU" w:eastAsia="ru-RU"/>
              </w:rPr>
              <w:t>34443</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14:paraId="11417D6A" w14:textId="77777777" w:rsidR="00D36078" w:rsidRPr="00D36078" w:rsidRDefault="00D36078" w:rsidP="00D36078">
            <w:pPr>
              <w:widowControl w:val="0"/>
              <w:spacing w:after="0" w:line="240" w:lineRule="auto"/>
              <w:jc w:val="center"/>
              <w:rPr>
                <w:rFonts w:ascii="Times New Roman" w:hAnsi="Times New Roman"/>
                <w:bCs/>
                <w:sz w:val="20"/>
                <w:szCs w:val="20"/>
                <w:lang w:val="ru-RU" w:eastAsia="ru-RU"/>
              </w:rPr>
            </w:pPr>
            <w:r w:rsidRPr="00D36078">
              <w:rPr>
                <w:rFonts w:ascii="Times New Roman" w:hAnsi="Times New Roman"/>
                <w:bCs/>
                <w:sz w:val="20"/>
                <w:szCs w:val="20"/>
                <w:lang w:val="ru-RU" w:eastAsia="ru-RU"/>
              </w:rPr>
              <w:t>77678</w:t>
            </w:r>
          </w:p>
        </w:tc>
      </w:tr>
      <w:tr w:rsidR="00D36078" w:rsidRPr="00D36078" w14:paraId="48D53C2D" w14:textId="77777777" w:rsidTr="00CA5EA7">
        <w:tc>
          <w:tcPr>
            <w:tcW w:w="5107" w:type="dxa"/>
            <w:tcBorders>
              <w:top w:val="single" w:sz="6" w:space="0" w:color="auto"/>
              <w:left w:val="single" w:sz="6" w:space="0" w:color="auto"/>
              <w:bottom w:val="single" w:sz="6" w:space="0" w:color="auto"/>
              <w:right w:val="single" w:sz="6" w:space="0" w:color="auto"/>
            </w:tcBorders>
            <w:shd w:val="clear" w:color="auto" w:fill="auto"/>
          </w:tcPr>
          <w:p w14:paraId="5F047193" w14:textId="77777777" w:rsidR="00D36078" w:rsidRPr="00D36078" w:rsidRDefault="00D36078" w:rsidP="00D36078">
            <w:pPr>
              <w:widowControl w:val="0"/>
              <w:spacing w:after="0" w:line="240" w:lineRule="auto"/>
              <w:rPr>
                <w:rFonts w:ascii="Times New Roman" w:hAnsi="Times New Roman"/>
                <w:bCs/>
                <w:sz w:val="20"/>
                <w:szCs w:val="20"/>
                <w:lang w:val="ru-RU" w:eastAsia="ru-RU"/>
              </w:rPr>
            </w:pPr>
            <w:r w:rsidRPr="00D36078">
              <w:rPr>
                <w:rFonts w:ascii="Times New Roman" w:hAnsi="Times New Roman"/>
                <w:bCs/>
                <w:sz w:val="20"/>
                <w:szCs w:val="20"/>
                <w:lang w:val="ru-RU" w:eastAsia="ru-RU"/>
              </w:rPr>
              <w:t>Вплив зміни валютних курсів на залишок коштів</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14:paraId="4885FD87" w14:textId="77777777" w:rsidR="00D36078" w:rsidRPr="00D36078" w:rsidRDefault="00D36078" w:rsidP="00D36078">
            <w:pPr>
              <w:widowControl w:val="0"/>
              <w:spacing w:after="0" w:line="240" w:lineRule="auto"/>
              <w:jc w:val="center"/>
              <w:rPr>
                <w:rFonts w:ascii="Times New Roman" w:hAnsi="Times New Roman"/>
                <w:bCs/>
                <w:sz w:val="20"/>
                <w:szCs w:val="20"/>
                <w:lang w:val="ru-RU" w:eastAsia="ru-RU"/>
              </w:rPr>
            </w:pPr>
            <w:r w:rsidRPr="00D36078">
              <w:rPr>
                <w:rFonts w:ascii="Times New Roman" w:hAnsi="Times New Roman"/>
                <w:bCs/>
                <w:sz w:val="20"/>
                <w:szCs w:val="20"/>
                <w:lang w:val="ru-RU" w:eastAsia="ru-RU"/>
              </w:rPr>
              <w:t>3410</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14:paraId="575BF7D0" w14:textId="77777777" w:rsidR="00D36078" w:rsidRPr="00D36078" w:rsidRDefault="00D36078" w:rsidP="00D36078">
            <w:pPr>
              <w:widowControl w:val="0"/>
              <w:spacing w:after="0" w:line="240" w:lineRule="auto"/>
              <w:jc w:val="center"/>
              <w:rPr>
                <w:rFonts w:ascii="Times New Roman" w:hAnsi="Times New Roman"/>
                <w:bCs/>
                <w:sz w:val="20"/>
                <w:szCs w:val="20"/>
                <w:lang w:val="ru-RU" w:eastAsia="ru-RU"/>
              </w:rPr>
            </w:pPr>
            <w:r w:rsidRPr="00D36078">
              <w:rPr>
                <w:rFonts w:ascii="Times New Roman" w:hAnsi="Times New Roman"/>
                <w:bCs/>
                <w:sz w:val="20"/>
                <w:szCs w:val="20"/>
                <w:lang w:val="ru-RU" w:eastAsia="ru-RU"/>
              </w:rPr>
              <w:t>-2736</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14:paraId="7E3EC33F" w14:textId="77777777" w:rsidR="00D36078" w:rsidRPr="00D36078" w:rsidRDefault="00D36078" w:rsidP="00D36078">
            <w:pPr>
              <w:widowControl w:val="0"/>
              <w:spacing w:after="0" w:line="240" w:lineRule="auto"/>
              <w:jc w:val="center"/>
              <w:rPr>
                <w:rFonts w:ascii="Times New Roman" w:hAnsi="Times New Roman"/>
                <w:bCs/>
                <w:sz w:val="20"/>
                <w:szCs w:val="20"/>
                <w:lang w:val="ru-RU" w:eastAsia="ru-RU"/>
              </w:rPr>
            </w:pPr>
            <w:r w:rsidRPr="00D36078">
              <w:rPr>
                <w:rFonts w:ascii="Times New Roman" w:hAnsi="Times New Roman"/>
                <w:bCs/>
                <w:sz w:val="20"/>
                <w:szCs w:val="20"/>
                <w:lang w:val="ru-RU" w:eastAsia="ru-RU"/>
              </w:rPr>
              <w:t>-3875</w:t>
            </w:r>
          </w:p>
        </w:tc>
      </w:tr>
      <w:tr w:rsidR="00D36078" w:rsidRPr="00D36078" w14:paraId="4ADF082C" w14:textId="77777777" w:rsidTr="00CA5EA7">
        <w:tc>
          <w:tcPr>
            <w:tcW w:w="5107" w:type="dxa"/>
            <w:tcBorders>
              <w:top w:val="single" w:sz="6" w:space="0" w:color="auto"/>
              <w:left w:val="single" w:sz="6" w:space="0" w:color="auto"/>
              <w:bottom w:val="single" w:sz="6" w:space="0" w:color="auto"/>
              <w:right w:val="single" w:sz="6" w:space="0" w:color="auto"/>
            </w:tcBorders>
            <w:shd w:val="clear" w:color="auto" w:fill="auto"/>
          </w:tcPr>
          <w:p w14:paraId="37726097" w14:textId="77777777" w:rsidR="00D36078" w:rsidRPr="00D36078" w:rsidRDefault="00D36078" w:rsidP="00D36078">
            <w:pPr>
              <w:widowControl w:val="0"/>
              <w:spacing w:after="0" w:line="240" w:lineRule="auto"/>
              <w:rPr>
                <w:rFonts w:ascii="Times New Roman" w:hAnsi="Times New Roman"/>
                <w:bCs/>
                <w:sz w:val="20"/>
                <w:szCs w:val="20"/>
                <w:lang w:val="ru-RU" w:eastAsia="ru-RU"/>
              </w:rPr>
            </w:pPr>
            <w:r w:rsidRPr="00D36078">
              <w:rPr>
                <w:rFonts w:ascii="Times New Roman" w:hAnsi="Times New Roman"/>
                <w:bCs/>
                <w:sz w:val="20"/>
                <w:szCs w:val="20"/>
                <w:lang w:val="ru-RU" w:eastAsia="ru-RU"/>
              </w:rPr>
              <w:t>Залишок коштів на кінець року</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14:paraId="39F05D51" w14:textId="77777777" w:rsidR="00D36078" w:rsidRPr="00D36078" w:rsidRDefault="00D36078" w:rsidP="00D36078">
            <w:pPr>
              <w:widowControl w:val="0"/>
              <w:spacing w:after="0" w:line="240" w:lineRule="auto"/>
              <w:jc w:val="center"/>
              <w:rPr>
                <w:rFonts w:ascii="Times New Roman" w:hAnsi="Times New Roman"/>
                <w:bCs/>
                <w:sz w:val="20"/>
                <w:szCs w:val="20"/>
                <w:lang w:val="ru-RU" w:eastAsia="ru-RU"/>
              </w:rPr>
            </w:pPr>
            <w:r w:rsidRPr="00D36078">
              <w:rPr>
                <w:rFonts w:ascii="Times New Roman" w:hAnsi="Times New Roman"/>
                <w:bCs/>
                <w:sz w:val="20"/>
                <w:szCs w:val="20"/>
                <w:lang w:val="ru-RU" w:eastAsia="ru-RU"/>
              </w:rPr>
              <w:t>3415</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14:paraId="5538CBCF" w14:textId="77777777" w:rsidR="00D36078" w:rsidRPr="00D36078" w:rsidRDefault="00D36078" w:rsidP="00D36078">
            <w:pPr>
              <w:widowControl w:val="0"/>
              <w:spacing w:after="0" w:line="240" w:lineRule="auto"/>
              <w:jc w:val="center"/>
              <w:rPr>
                <w:rFonts w:ascii="Times New Roman" w:hAnsi="Times New Roman"/>
                <w:bCs/>
                <w:sz w:val="20"/>
                <w:szCs w:val="20"/>
                <w:lang w:val="ru-RU" w:eastAsia="ru-RU"/>
              </w:rPr>
            </w:pPr>
            <w:r w:rsidRPr="00D36078">
              <w:rPr>
                <w:rFonts w:ascii="Times New Roman" w:hAnsi="Times New Roman"/>
                <w:bCs/>
                <w:sz w:val="20"/>
                <w:szCs w:val="20"/>
                <w:lang w:val="ru-RU" w:eastAsia="ru-RU"/>
              </w:rPr>
              <w:t>31388</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14:paraId="7EEFA6CD" w14:textId="77777777" w:rsidR="00D36078" w:rsidRPr="00D36078" w:rsidRDefault="00D36078" w:rsidP="00D36078">
            <w:pPr>
              <w:widowControl w:val="0"/>
              <w:spacing w:after="0" w:line="240" w:lineRule="auto"/>
              <w:jc w:val="center"/>
              <w:rPr>
                <w:rFonts w:ascii="Times New Roman" w:hAnsi="Times New Roman"/>
                <w:bCs/>
                <w:sz w:val="20"/>
                <w:szCs w:val="20"/>
                <w:lang w:val="ru-RU" w:eastAsia="ru-RU"/>
              </w:rPr>
            </w:pPr>
            <w:r w:rsidRPr="00D36078">
              <w:rPr>
                <w:rFonts w:ascii="Times New Roman" w:hAnsi="Times New Roman"/>
                <w:bCs/>
                <w:sz w:val="20"/>
                <w:szCs w:val="20"/>
                <w:lang w:val="ru-RU" w:eastAsia="ru-RU"/>
              </w:rPr>
              <w:t>37529</w:t>
            </w:r>
          </w:p>
        </w:tc>
      </w:tr>
    </w:tbl>
    <w:p w14:paraId="69496A01" w14:textId="77777777" w:rsidR="00D36078" w:rsidRPr="00D36078" w:rsidRDefault="00D36078" w:rsidP="00D360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0"/>
          <w:szCs w:val="20"/>
          <w:lang w:eastAsia="ru-RU"/>
        </w:rPr>
      </w:pPr>
    </w:p>
    <w:p w14:paraId="4074A964" w14:textId="77777777" w:rsidR="00D36078" w:rsidRPr="00D36078" w:rsidRDefault="00D36078" w:rsidP="00D360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0"/>
          <w:szCs w:val="20"/>
          <w:lang w:val="en-US" w:eastAsia="ru-RU"/>
        </w:rPr>
      </w:pPr>
      <w:r w:rsidRPr="00D36078">
        <w:rPr>
          <w:rFonts w:ascii="Times New Roman" w:hAnsi="Times New Roman"/>
          <w:sz w:val="20"/>
          <w:szCs w:val="20"/>
          <w:lang w:val="en-US" w:eastAsia="ru-RU"/>
        </w:rPr>
        <w:t>д/н</w:t>
      </w:r>
    </w:p>
    <w:p w14:paraId="569332ED" w14:textId="77777777" w:rsidR="00D36078" w:rsidRPr="00D36078" w:rsidRDefault="00D36078" w:rsidP="00D360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lang w:val="en-US" w:eastAsia="ru-RU"/>
        </w:rPr>
      </w:pPr>
    </w:p>
    <w:p w14:paraId="68158084" w14:textId="77777777" w:rsidR="00D36078" w:rsidRPr="00D36078" w:rsidRDefault="00D36078" w:rsidP="00D360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0"/>
          <w:szCs w:val="20"/>
          <w:lang w:val="en-US" w:eastAsia="ru-RU"/>
        </w:rPr>
      </w:pPr>
    </w:p>
    <w:tbl>
      <w:tblPr>
        <w:tblW w:w="10031" w:type="dxa"/>
        <w:tblLook w:val="01E0" w:firstRow="1" w:lastRow="1" w:firstColumn="1" w:lastColumn="1" w:noHBand="0" w:noVBand="0"/>
      </w:tblPr>
      <w:tblGrid>
        <w:gridCol w:w="3085"/>
        <w:gridCol w:w="2623"/>
        <w:gridCol w:w="4323"/>
      </w:tblGrid>
      <w:tr w:rsidR="00D36078" w:rsidRPr="00D36078" w14:paraId="2966902E" w14:textId="77777777" w:rsidTr="00CA5EA7">
        <w:tc>
          <w:tcPr>
            <w:tcW w:w="3085" w:type="dxa"/>
            <w:shd w:val="clear" w:color="auto" w:fill="auto"/>
          </w:tcPr>
          <w:p w14:paraId="1BF040AA" w14:textId="77777777" w:rsidR="00D36078" w:rsidRPr="00D36078" w:rsidRDefault="00D36078" w:rsidP="00D360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0"/>
                <w:szCs w:val="20"/>
                <w:lang w:val="en-US" w:eastAsia="ru-RU"/>
              </w:rPr>
            </w:pPr>
            <w:r w:rsidRPr="00D36078">
              <w:rPr>
                <w:rFonts w:ascii="Times New Roman" w:hAnsi="Times New Roman"/>
                <w:b/>
                <w:sz w:val="20"/>
                <w:szCs w:val="20"/>
                <w:lang w:val="en-US" w:eastAsia="ru-RU"/>
              </w:rPr>
              <w:t>Голова правління</w:t>
            </w:r>
          </w:p>
        </w:tc>
        <w:tc>
          <w:tcPr>
            <w:tcW w:w="2623" w:type="dxa"/>
            <w:shd w:val="clear" w:color="auto" w:fill="auto"/>
            <w:vAlign w:val="center"/>
          </w:tcPr>
          <w:p w14:paraId="6AED8522" w14:textId="77777777" w:rsidR="00D36078" w:rsidRPr="00D36078" w:rsidRDefault="00D36078" w:rsidP="00D360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0"/>
                <w:szCs w:val="20"/>
                <w:lang w:val="en-US" w:eastAsia="ru-RU"/>
              </w:rPr>
            </w:pPr>
            <w:r w:rsidRPr="00D36078">
              <w:rPr>
                <w:rFonts w:ascii="Times New Roman" w:hAnsi="Times New Roman"/>
                <w:b/>
                <w:color w:val="000000"/>
                <w:sz w:val="20"/>
                <w:szCs w:val="20"/>
                <w:lang w:val="en-US" w:eastAsia="ru-RU"/>
              </w:rPr>
              <w:t>________________</w:t>
            </w:r>
          </w:p>
        </w:tc>
        <w:tc>
          <w:tcPr>
            <w:tcW w:w="4323" w:type="dxa"/>
            <w:shd w:val="clear" w:color="auto" w:fill="auto"/>
          </w:tcPr>
          <w:p w14:paraId="35195F37" w14:textId="77777777" w:rsidR="00D36078" w:rsidRPr="00D36078" w:rsidRDefault="00D36078" w:rsidP="00D360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0"/>
                <w:szCs w:val="20"/>
                <w:lang w:val="en-US" w:eastAsia="ru-RU"/>
              </w:rPr>
            </w:pPr>
            <w:r w:rsidRPr="00D36078">
              <w:rPr>
                <w:rFonts w:ascii="Times New Roman" w:hAnsi="Times New Roman"/>
                <w:b/>
                <w:sz w:val="20"/>
                <w:szCs w:val="20"/>
                <w:lang w:val="en-US" w:eastAsia="ru-RU"/>
              </w:rPr>
              <w:t>Бурак Ігор Зіновійович</w:t>
            </w:r>
          </w:p>
        </w:tc>
      </w:tr>
      <w:tr w:rsidR="00D36078" w:rsidRPr="00D36078" w14:paraId="7B6BBBBE" w14:textId="77777777" w:rsidTr="00CA5EA7">
        <w:tc>
          <w:tcPr>
            <w:tcW w:w="3085" w:type="dxa"/>
            <w:shd w:val="clear" w:color="auto" w:fill="auto"/>
          </w:tcPr>
          <w:p w14:paraId="5EB60E53" w14:textId="77777777" w:rsidR="00D36078" w:rsidRPr="00D36078" w:rsidRDefault="00D36078" w:rsidP="00D360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0"/>
                <w:szCs w:val="20"/>
                <w:lang w:val="en-US" w:eastAsia="ru-RU"/>
              </w:rPr>
            </w:pPr>
          </w:p>
        </w:tc>
        <w:tc>
          <w:tcPr>
            <w:tcW w:w="2623" w:type="dxa"/>
            <w:shd w:val="clear" w:color="auto" w:fill="auto"/>
            <w:vAlign w:val="center"/>
          </w:tcPr>
          <w:p w14:paraId="09506949" w14:textId="77777777" w:rsidR="00D36078" w:rsidRPr="00D36078" w:rsidRDefault="00D36078" w:rsidP="00D360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0"/>
                <w:szCs w:val="20"/>
                <w:lang w:val="en-US" w:eastAsia="ru-RU"/>
              </w:rPr>
            </w:pPr>
            <w:r w:rsidRPr="00D36078">
              <w:rPr>
                <w:rFonts w:ascii="Times New Roman" w:hAnsi="Times New Roman"/>
                <w:b/>
                <w:color w:val="000000"/>
                <w:sz w:val="16"/>
                <w:szCs w:val="16"/>
                <w:lang w:val="en-US" w:eastAsia="ru-RU"/>
              </w:rPr>
              <w:t>(</w:t>
            </w:r>
            <w:r w:rsidRPr="00D36078">
              <w:rPr>
                <w:rFonts w:ascii="Times New Roman" w:hAnsi="Times New Roman"/>
                <w:b/>
                <w:color w:val="000000"/>
                <w:sz w:val="16"/>
                <w:szCs w:val="16"/>
                <w:lang w:val="ru-RU" w:eastAsia="ru-RU"/>
              </w:rPr>
              <w:t>підпис</w:t>
            </w:r>
            <w:r w:rsidRPr="00D36078">
              <w:rPr>
                <w:rFonts w:ascii="Times New Roman" w:hAnsi="Times New Roman"/>
                <w:b/>
                <w:color w:val="000000"/>
                <w:sz w:val="16"/>
                <w:szCs w:val="16"/>
                <w:lang w:val="en-US" w:eastAsia="ru-RU"/>
              </w:rPr>
              <w:t>)</w:t>
            </w:r>
          </w:p>
        </w:tc>
        <w:tc>
          <w:tcPr>
            <w:tcW w:w="4323" w:type="dxa"/>
            <w:shd w:val="clear" w:color="auto" w:fill="auto"/>
          </w:tcPr>
          <w:p w14:paraId="6CE3D4E8" w14:textId="77777777" w:rsidR="00D36078" w:rsidRPr="00D36078" w:rsidRDefault="00D36078" w:rsidP="00D360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0"/>
                <w:szCs w:val="20"/>
                <w:lang w:val="en-US" w:eastAsia="ru-RU"/>
              </w:rPr>
            </w:pPr>
          </w:p>
        </w:tc>
      </w:tr>
      <w:tr w:rsidR="00D36078" w:rsidRPr="00D36078" w14:paraId="3943752B" w14:textId="77777777" w:rsidTr="00CA5EA7">
        <w:tc>
          <w:tcPr>
            <w:tcW w:w="3085" w:type="dxa"/>
            <w:shd w:val="clear" w:color="auto" w:fill="auto"/>
          </w:tcPr>
          <w:p w14:paraId="6F0E64C7" w14:textId="77777777" w:rsidR="00D36078" w:rsidRPr="00D36078" w:rsidRDefault="00D36078" w:rsidP="00D360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0"/>
                <w:szCs w:val="20"/>
                <w:lang w:val="en-US" w:eastAsia="ru-RU"/>
              </w:rPr>
            </w:pPr>
          </w:p>
        </w:tc>
        <w:tc>
          <w:tcPr>
            <w:tcW w:w="2623" w:type="dxa"/>
            <w:shd w:val="clear" w:color="auto" w:fill="auto"/>
            <w:vAlign w:val="center"/>
          </w:tcPr>
          <w:p w14:paraId="163D10C5" w14:textId="77777777" w:rsidR="00D36078" w:rsidRPr="00D36078" w:rsidRDefault="00D36078" w:rsidP="00D360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0"/>
                <w:szCs w:val="20"/>
                <w:lang w:val="en-US" w:eastAsia="ru-RU"/>
              </w:rPr>
            </w:pPr>
          </w:p>
        </w:tc>
        <w:tc>
          <w:tcPr>
            <w:tcW w:w="4323" w:type="dxa"/>
            <w:shd w:val="clear" w:color="auto" w:fill="auto"/>
          </w:tcPr>
          <w:p w14:paraId="3FB90D63" w14:textId="77777777" w:rsidR="00D36078" w:rsidRPr="00D36078" w:rsidRDefault="00D36078" w:rsidP="00D360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0"/>
                <w:szCs w:val="20"/>
                <w:lang w:val="en-US" w:eastAsia="ru-RU"/>
              </w:rPr>
            </w:pPr>
          </w:p>
        </w:tc>
      </w:tr>
      <w:tr w:rsidR="00D36078" w:rsidRPr="00D36078" w14:paraId="15F85082" w14:textId="77777777" w:rsidTr="00CA5EA7">
        <w:tc>
          <w:tcPr>
            <w:tcW w:w="3085" w:type="dxa"/>
            <w:shd w:val="clear" w:color="auto" w:fill="auto"/>
          </w:tcPr>
          <w:p w14:paraId="6BF2C32B" w14:textId="77777777" w:rsidR="00D36078" w:rsidRPr="00D36078" w:rsidRDefault="00D36078" w:rsidP="00D360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0"/>
                <w:szCs w:val="20"/>
                <w:lang w:val="en-US" w:eastAsia="ru-RU"/>
              </w:rPr>
            </w:pPr>
            <w:r w:rsidRPr="00D36078">
              <w:rPr>
                <w:rFonts w:ascii="Times New Roman" w:hAnsi="Times New Roman"/>
                <w:b/>
                <w:sz w:val="20"/>
                <w:szCs w:val="20"/>
                <w:lang w:val="ru-RU" w:eastAsia="ru-RU"/>
              </w:rPr>
              <w:t>Головний бухгалтер</w:t>
            </w:r>
            <w:r w:rsidRPr="00D36078">
              <w:rPr>
                <w:rFonts w:ascii="Times New Roman" w:hAnsi="Times New Roman"/>
                <w:b/>
                <w:color w:val="000000"/>
                <w:sz w:val="20"/>
                <w:szCs w:val="20"/>
                <w:lang w:val="ru-RU" w:eastAsia="ru-RU"/>
              </w:rPr>
              <w:t xml:space="preserve"> </w:t>
            </w:r>
            <w:r w:rsidRPr="00D36078">
              <w:rPr>
                <w:rFonts w:ascii="Times New Roman" w:hAnsi="Times New Roman"/>
                <w:b/>
                <w:color w:val="000000"/>
                <w:sz w:val="20"/>
                <w:szCs w:val="20"/>
                <w:lang w:eastAsia="ru-RU"/>
              </w:rPr>
              <w:t xml:space="preserve">   </w:t>
            </w:r>
          </w:p>
        </w:tc>
        <w:tc>
          <w:tcPr>
            <w:tcW w:w="2623" w:type="dxa"/>
            <w:shd w:val="clear" w:color="auto" w:fill="auto"/>
            <w:vAlign w:val="center"/>
          </w:tcPr>
          <w:p w14:paraId="5B362C93" w14:textId="77777777" w:rsidR="00D36078" w:rsidRPr="00D36078" w:rsidRDefault="00D36078" w:rsidP="00D360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0"/>
                <w:szCs w:val="20"/>
                <w:lang w:val="en-US" w:eastAsia="ru-RU"/>
              </w:rPr>
            </w:pPr>
            <w:r w:rsidRPr="00D36078">
              <w:rPr>
                <w:rFonts w:ascii="Times New Roman" w:hAnsi="Times New Roman"/>
                <w:b/>
                <w:color w:val="000000"/>
                <w:sz w:val="20"/>
                <w:szCs w:val="20"/>
                <w:lang w:val="en-US" w:eastAsia="ru-RU"/>
              </w:rPr>
              <w:t>________________</w:t>
            </w:r>
          </w:p>
        </w:tc>
        <w:tc>
          <w:tcPr>
            <w:tcW w:w="4323" w:type="dxa"/>
            <w:shd w:val="clear" w:color="auto" w:fill="auto"/>
          </w:tcPr>
          <w:p w14:paraId="4858E93B" w14:textId="77777777" w:rsidR="00D36078" w:rsidRPr="00D36078" w:rsidRDefault="00D36078" w:rsidP="00D360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0"/>
                <w:szCs w:val="20"/>
                <w:lang w:val="en-US" w:eastAsia="ru-RU"/>
              </w:rPr>
            </w:pPr>
            <w:r w:rsidRPr="00D36078">
              <w:rPr>
                <w:rFonts w:ascii="Times New Roman" w:hAnsi="Times New Roman"/>
                <w:b/>
                <w:sz w:val="20"/>
                <w:szCs w:val="20"/>
                <w:lang w:val="en-US" w:eastAsia="ru-RU"/>
              </w:rPr>
              <w:t>Дребезгова Марина Анатоліївна</w:t>
            </w:r>
          </w:p>
        </w:tc>
      </w:tr>
      <w:tr w:rsidR="00D36078" w:rsidRPr="00D36078" w14:paraId="78282081" w14:textId="77777777" w:rsidTr="00CA5EA7">
        <w:tc>
          <w:tcPr>
            <w:tcW w:w="3085" w:type="dxa"/>
            <w:shd w:val="clear" w:color="auto" w:fill="auto"/>
          </w:tcPr>
          <w:p w14:paraId="7235370F" w14:textId="77777777" w:rsidR="00D36078" w:rsidRPr="00D36078" w:rsidRDefault="00D36078" w:rsidP="00D360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0"/>
                <w:szCs w:val="20"/>
                <w:lang w:val="en-US" w:eastAsia="ru-RU"/>
              </w:rPr>
            </w:pPr>
          </w:p>
        </w:tc>
        <w:tc>
          <w:tcPr>
            <w:tcW w:w="2623" w:type="dxa"/>
            <w:shd w:val="clear" w:color="auto" w:fill="auto"/>
            <w:vAlign w:val="center"/>
          </w:tcPr>
          <w:p w14:paraId="7E8E1E40" w14:textId="77777777" w:rsidR="00D36078" w:rsidRPr="00D36078" w:rsidRDefault="00D36078" w:rsidP="00D360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0"/>
                <w:szCs w:val="20"/>
                <w:lang w:val="en-US" w:eastAsia="ru-RU"/>
              </w:rPr>
            </w:pPr>
            <w:r w:rsidRPr="00D36078">
              <w:rPr>
                <w:rFonts w:ascii="Times New Roman" w:hAnsi="Times New Roman"/>
                <w:b/>
                <w:color w:val="000000"/>
                <w:sz w:val="16"/>
                <w:szCs w:val="16"/>
                <w:lang w:val="en-US" w:eastAsia="ru-RU"/>
              </w:rPr>
              <w:t>(</w:t>
            </w:r>
            <w:r w:rsidRPr="00D36078">
              <w:rPr>
                <w:rFonts w:ascii="Times New Roman" w:hAnsi="Times New Roman"/>
                <w:b/>
                <w:color w:val="000000"/>
                <w:sz w:val="16"/>
                <w:szCs w:val="16"/>
                <w:lang w:val="ru-RU" w:eastAsia="ru-RU"/>
              </w:rPr>
              <w:t>підпис</w:t>
            </w:r>
            <w:r w:rsidRPr="00D36078">
              <w:rPr>
                <w:rFonts w:ascii="Times New Roman" w:hAnsi="Times New Roman"/>
                <w:b/>
                <w:color w:val="000000"/>
                <w:sz w:val="16"/>
                <w:szCs w:val="16"/>
                <w:lang w:val="en-US" w:eastAsia="ru-RU"/>
              </w:rPr>
              <w:t>)</w:t>
            </w:r>
          </w:p>
        </w:tc>
        <w:tc>
          <w:tcPr>
            <w:tcW w:w="4323" w:type="dxa"/>
            <w:shd w:val="clear" w:color="auto" w:fill="auto"/>
          </w:tcPr>
          <w:p w14:paraId="2D2B7B5B" w14:textId="77777777" w:rsidR="00D36078" w:rsidRPr="00D36078" w:rsidRDefault="00D36078" w:rsidP="00D360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0"/>
                <w:szCs w:val="20"/>
                <w:lang w:val="en-US" w:eastAsia="ru-RU"/>
              </w:rPr>
            </w:pPr>
          </w:p>
        </w:tc>
      </w:tr>
    </w:tbl>
    <w:p w14:paraId="3673FBE3" w14:textId="77777777" w:rsidR="00D36078" w:rsidRPr="00D36078" w:rsidRDefault="00D36078" w:rsidP="00D360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lang w:val="en-US" w:eastAsia="ru-RU"/>
        </w:rPr>
      </w:pPr>
    </w:p>
    <w:p w14:paraId="1A92F33B" w14:textId="77777777" w:rsidR="00D36078" w:rsidRPr="00D36078" w:rsidRDefault="00D36078" w:rsidP="00D360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lang w:val="en-US" w:eastAsia="ru-RU"/>
        </w:rPr>
      </w:pPr>
    </w:p>
    <w:p w14:paraId="1289E804" w14:textId="77777777" w:rsidR="00D36078" w:rsidRPr="00D36078" w:rsidRDefault="00D36078" w:rsidP="00D360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lang w:val="en-US" w:eastAsia="ru-RU"/>
        </w:rPr>
      </w:pPr>
    </w:p>
    <w:p w14:paraId="4F96A32A" w14:textId="77777777" w:rsidR="00D36078" w:rsidRPr="00D36078" w:rsidRDefault="00D36078" w:rsidP="00D360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lang w:val="en-US" w:eastAsia="ru-RU"/>
        </w:rPr>
      </w:pPr>
    </w:p>
    <w:p w14:paraId="60FE678F" w14:textId="77777777" w:rsidR="00D36078" w:rsidRPr="00D36078" w:rsidRDefault="00D36078" w:rsidP="00D360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lang w:val="en-US" w:eastAsia="ru-RU"/>
        </w:rPr>
      </w:pPr>
    </w:p>
    <w:tbl>
      <w:tblPr>
        <w:tblW w:w="10065" w:type="dxa"/>
        <w:tblInd w:w="-34" w:type="dxa"/>
        <w:tblLayout w:type="fixed"/>
        <w:tblLook w:val="00A0" w:firstRow="1" w:lastRow="0" w:firstColumn="1" w:lastColumn="0" w:noHBand="0" w:noVBand="0"/>
      </w:tblPr>
      <w:tblGrid>
        <w:gridCol w:w="6082"/>
        <w:gridCol w:w="1956"/>
        <w:gridCol w:w="675"/>
        <w:gridCol w:w="676"/>
        <w:gridCol w:w="676"/>
      </w:tblGrid>
      <w:tr w:rsidR="00D36078" w:rsidRPr="00D36078" w14:paraId="5072C47C" w14:textId="77777777" w:rsidTr="00CA5EA7">
        <w:tc>
          <w:tcPr>
            <w:tcW w:w="6082" w:type="dxa"/>
          </w:tcPr>
          <w:p w14:paraId="28E6DBE2" w14:textId="77777777" w:rsidR="00D36078" w:rsidRPr="00D36078" w:rsidRDefault="00D36078" w:rsidP="00D36078">
            <w:pPr>
              <w:widowControl w:val="0"/>
              <w:spacing w:after="0" w:line="240" w:lineRule="auto"/>
              <w:rPr>
                <w:rFonts w:ascii="Times New Roman" w:hAnsi="Times New Roman"/>
                <w:sz w:val="18"/>
                <w:szCs w:val="18"/>
                <w:lang w:val="ru-RU" w:eastAsia="ru-RU"/>
              </w:rPr>
            </w:pPr>
          </w:p>
        </w:tc>
        <w:tc>
          <w:tcPr>
            <w:tcW w:w="1956" w:type="dxa"/>
          </w:tcPr>
          <w:p w14:paraId="3B8E23BA" w14:textId="77777777" w:rsidR="00D36078" w:rsidRPr="00D36078" w:rsidRDefault="00D36078" w:rsidP="00D36078">
            <w:pPr>
              <w:widowControl w:val="0"/>
              <w:spacing w:after="0" w:line="240" w:lineRule="auto"/>
              <w:jc w:val="center"/>
              <w:rPr>
                <w:rFonts w:ascii="Times New Roman" w:hAnsi="Times New Roman"/>
                <w:sz w:val="18"/>
                <w:szCs w:val="18"/>
                <w:lang w:val="ru-RU" w:eastAsia="ru-RU"/>
              </w:rPr>
            </w:pPr>
          </w:p>
        </w:tc>
        <w:tc>
          <w:tcPr>
            <w:tcW w:w="2027" w:type="dxa"/>
            <w:gridSpan w:val="3"/>
            <w:tcBorders>
              <w:top w:val="single" w:sz="6" w:space="0" w:color="auto"/>
              <w:left w:val="single" w:sz="6" w:space="0" w:color="auto"/>
              <w:bottom w:val="single" w:sz="6" w:space="0" w:color="auto"/>
              <w:right w:val="single" w:sz="6" w:space="0" w:color="auto"/>
            </w:tcBorders>
          </w:tcPr>
          <w:p w14:paraId="56FD5A01" w14:textId="77777777" w:rsidR="00D36078" w:rsidRPr="00D36078" w:rsidRDefault="00D36078" w:rsidP="00D36078">
            <w:pPr>
              <w:widowControl w:val="0"/>
              <w:spacing w:after="0" w:line="240" w:lineRule="auto"/>
              <w:jc w:val="center"/>
              <w:rPr>
                <w:rFonts w:ascii="Times New Roman" w:hAnsi="Times New Roman"/>
                <w:sz w:val="18"/>
                <w:szCs w:val="18"/>
                <w:lang w:val="ru-RU" w:eastAsia="ru-RU"/>
              </w:rPr>
            </w:pPr>
            <w:r w:rsidRPr="00D36078">
              <w:rPr>
                <w:rFonts w:ascii="Times New Roman" w:hAnsi="Times New Roman"/>
                <w:sz w:val="18"/>
                <w:szCs w:val="18"/>
                <w:lang w:eastAsia="ru-RU"/>
              </w:rPr>
              <w:t>Коди</w:t>
            </w:r>
          </w:p>
        </w:tc>
      </w:tr>
      <w:tr w:rsidR="00D36078" w:rsidRPr="00D36078" w14:paraId="0C9EB4E3" w14:textId="77777777" w:rsidTr="00CA5EA7">
        <w:tc>
          <w:tcPr>
            <w:tcW w:w="6082" w:type="dxa"/>
          </w:tcPr>
          <w:p w14:paraId="5DE8A701" w14:textId="77777777" w:rsidR="00D36078" w:rsidRPr="00D36078" w:rsidRDefault="00D36078" w:rsidP="00D36078">
            <w:pPr>
              <w:widowControl w:val="0"/>
              <w:spacing w:after="0" w:line="240" w:lineRule="auto"/>
              <w:rPr>
                <w:rFonts w:ascii="Times New Roman" w:hAnsi="Times New Roman"/>
                <w:sz w:val="18"/>
                <w:szCs w:val="18"/>
                <w:lang w:val="ru-RU" w:eastAsia="ru-RU"/>
              </w:rPr>
            </w:pPr>
          </w:p>
        </w:tc>
        <w:tc>
          <w:tcPr>
            <w:tcW w:w="1956" w:type="dxa"/>
          </w:tcPr>
          <w:p w14:paraId="415BC906" w14:textId="77777777" w:rsidR="00D36078" w:rsidRPr="00D36078" w:rsidRDefault="00D36078" w:rsidP="00D36078">
            <w:pPr>
              <w:widowControl w:val="0"/>
              <w:spacing w:after="0" w:line="240" w:lineRule="auto"/>
              <w:jc w:val="center"/>
              <w:rPr>
                <w:rFonts w:ascii="Times New Roman" w:hAnsi="Times New Roman"/>
                <w:sz w:val="16"/>
                <w:szCs w:val="16"/>
                <w:lang w:val="ru-RU" w:eastAsia="ru-RU"/>
              </w:rPr>
            </w:pPr>
            <w:r w:rsidRPr="00D36078">
              <w:rPr>
                <w:rFonts w:ascii="Times New Roman" w:hAnsi="Times New Roman"/>
                <w:sz w:val="16"/>
                <w:szCs w:val="16"/>
                <w:lang w:eastAsia="ru-RU"/>
              </w:rPr>
              <w:t>Дата (рік, місяць,  число)</w:t>
            </w:r>
          </w:p>
        </w:tc>
        <w:tc>
          <w:tcPr>
            <w:tcW w:w="675" w:type="dxa"/>
            <w:tcBorders>
              <w:top w:val="single" w:sz="6" w:space="0" w:color="auto"/>
              <w:left w:val="single" w:sz="6" w:space="0" w:color="auto"/>
              <w:bottom w:val="single" w:sz="6" w:space="0" w:color="auto"/>
              <w:right w:val="single" w:sz="6" w:space="0" w:color="auto"/>
            </w:tcBorders>
          </w:tcPr>
          <w:p w14:paraId="793BC816" w14:textId="77777777" w:rsidR="00D36078" w:rsidRPr="00D36078" w:rsidRDefault="00D36078" w:rsidP="00D36078">
            <w:pPr>
              <w:widowControl w:val="0"/>
              <w:spacing w:after="0" w:line="240" w:lineRule="auto"/>
              <w:jc w:val="center"/>
              <w:rPr>
                <w:rFonts w:ascii="Times New Roman" w:hAnsi="Times New Roman"/>
                <w:sz w:val="18"/>
                <w:szCs w:val="18"/>
                <w:lang w:val="en-US" w:eastAsia="ru-RU"/>
              </w:rPr>
            </w:pPr>
            <w:r w:rsidRPr="00D36078">
              <w:rPr>
                <w:rFonts w:ascii="Times New Roman" w:hAnsi="Times New Roman"/>
                <w:sz w:val="18"/>
                <w:szCs w:val="18"/>
                <w:lang w:val="en-US" w:eastAsia="ru-RU"/>
              </w:rPr>
              <w:t>2022</w:t>
            </w:r>
          </w:p>
        </w:tc>
        <w:tc>
          <w:tcPr>
            <w:tcW w:w="676" w:type="dxa"/>
            <w:tcBorders>
              <w:top w:val="nil"/>
              <w:left w:val="single" w:sz="6" w:space="0" w:color="auto"/>
              <w:bottom w:val="nil"/>
              <w:right w:val="single" w:sz="6" w:space="0" w:color="auto"/>
            </w:tcBorders>
          </w:tcPr>
          <w:p w14:paraId="0577FD31" w14:textId="77777777" w:rsidR="00D36078" w:rsidRPr="00D36078" w:rsidRDefault="00D36078" w:rsidP="00D36078">
            <w:pPr>
              <w:widowControl w:val="0"/>
              <w:spacing w:after="0" w:line="240" w:lineRule="auto"/>
              <w:rPr>
                <w:rFonts w:ascii="Times New Roman" w:hAnsi="Times New Roman"/>
                <w:bCs/>
                <w:sz w:val="18"/>
                <w:szCs w:val="18"/>
                <w:lang w:val="en-US" w:eastAsia="ru-RU"/>
              </w:rPr>
            </w:pPr>
            <w:r w:rsidRPr="00D36078">
              <w:rPr>
                <w:rFonts w:ascii="Times New Roman" w:hAnsi="Times New Roman"/>
                <w:bCs/>
                <w:sz w:val="18"/>
                <w:szCs w:val="18"/>
                <w:lang w:val="en-US" w:eastAsia="ru-RU"/>
              </w:rPr>
              <w:t>07</w:t>
            </w:r>
          </w:p>
        </w:tc>
        <w:tc>
          <w:tcPr>
            <w:tcW w:w="676" w:type="dxa"/>
            <w:tcBorders>
              <w:top w:val="nil"/>
              <w:left w:val="single" w:sz="6" w:space="0" w:color="auto"/>
              <w:bottom w:val="nil"/>
              <w:right w:val="single" w:sz="6" w:space="0" w:color="auto"/>
            </w:tcBorders>
          </w:tcPr>
          <w:p w14:paraId="6738E464" w14:textId="77777777" w:rsidR="00D36078" w:rsidRPr="00D36078" w:rsidRDefault="00D36078" w:rsidP="00D36078">
            <w:pPr>
              <w:widowControl w:val="0"/>
              <w:spacing w:after="0" w:line="240" w:lineRule="auto"/>
              <w:rPr>
                <w:rFonts w:ascii="Times New Roman" w:hAnsi="Times New Roman"/>
                <w:bCs/>
                <w:sz w:val="18"/>
                <w:szCs w:val="18"/>
                <w:lang w:val="en-US" w:eastAsia="ru-RU"/>
              </w:rPr>
            </w:pPr>
            <w:r w:rsidRPr="00D36078">
              <w:rPr>
                <w:rFonts w:ascii="Times New Roman" w:hAnsi="Times New Roman"/>
                <w:bCs/>
                <w:sz w:val="18"/>
                <w:szCs w:val="18"/>
                <w:lang w:val="en-US" w:eastAsia="ru-RU"/>
              </w:rPr>
              <w:t>01</w:t>
            </w:r>
          </w:p>
        </w:tc>
      </w:tr>
      <w:tr w:rsidR="00D36078" w:rsidRPr="00D36078" w14:paraId="5B0CD691" w14:textId="77777777" w:rsidTr="00CA5EA7">
        <w:tc>
          <w:tcPr>
            <w:tcW w:w="6082" w:type="dxa"/>
          </w:tcPr>
          <w:p w14:paraId="3F8E12CD" w14:textId="77777777" w:rsidR="00D36078" w:rsidRPr="00D36078" w:rsidRDefault="00D36078" w:rsidP="00D36078">
            <w:pPr>
              <w:widowControl w:val="0"/>
              <w:spacing w:after="0" w:line="240" w:lineRule="auto"/>
              <w:rPr>
                <w:rFonts w:ascii="Times New Roman" w:hAnsi="Times New Roman"/>
                <w:sz w:val="20"/>
                <w:szCs w:val="20"/>
                <w:lang w:val="en-US" w:eastAsia="ru-RU"/>
              </w:rPr>
            </w:pPr>
            <w:r w:rsidRPr="00D36078">
              <w:rPr>
                <w:rFonts w:ascii="Times New Roman" w:hAnsi="Times New Roman"/>
                <w:sz w:val="20"/>
                <w:szCs w:val="20"/>
                <w:lang w:eastAsia="ru-RU"/>
              </w:rPr>
              <w:t xml:space="preserve">Підприємство  </w:t>
            </w:r>
            <w:r w:rsidRPr="00D36078">
              <w:rPr>
                <w:rFonts w:ascii="Times New Roman" w:hAnsi="Times New Roman"/>
                <w:sz w:val="20"/>
                <w:szCs w:val="20"/>
                <w:lang w:val="en-US" w:eastAsia="ru-RU"/>
              </w:rPr>
              <w:t xml:space="preserve"> </w:t>
            </w:r>
            <w:r w:rsidRPr="00D36078">
              <w:rPr>
                <w:rFonts w:ascii="Times New Roman" w:hAnsi="Times New Roman"/>
                <w:sz w:val="20"/>
                <w:szCs w:val="20"/>
                <w:u w:val="single"/>
                <w:lang w:val="en-US" w:eastAsia="ru-RU"/>
              </w:rPr>
              <w:t>ПРИВАТНЕ АКЦІОНЕРНЕ ТОВАРИСТВО "ЗАПОРІЗЬКИЙ АБРАЗИВНИЙ КОМБІНАТ"</w:t>
            </w:r>
          </w:p>
        </w:tc>
        <w:tc>
          <w:tcPr>
            <w:tcW w:w="1956" w:type="dxa"/>
          </w:tcPr>
          <w:p w14:paraId="48740E00" w14:textId="77777777" w:rsidR="00D36078" w:rsidRPr="00D36078" w:rsidRDefault="00D36078" w:rsidP="00D36078">
            <w:pPr>
              <w:widowControl w:val="0"/>
              <w:spacing w:after="0" w:line="240" w:lineRule="auto"/>
              <w:rPr>
                <w:rFonts w:ascii="Times New Roman" w:hAnsi="Times New Roman"/>
                <w:sz w:val="18"/>
                <w:szCs w:val="18"/>
                <w:lang w:val="ru-RU" w:eastAsia="ru-RU"/>
              </w:rPr>
            </w:pPr>
            <w:r w:rsidRPr="00D36078">
              <w:rPr>
                <w:rFonts w:ascii="Times New Roman" w:hAnsi="Times New Roman"/>
                <w:sz w:val="18"/>
                <w:szCs w:val="18"/>
                <w:lang w:eastAsia="ru-RU"/>
              </w:rPr>
              <w:t>за ЄДРПОУ</w:t>
            </w:r>
          </w:p>
        </w:tc>
        <w:tc>
          <w:tcPr>
            <w:tcW w:w="2027" w:type="dxa"/>
            <w:gridSpan w:val="3"/>
            <w:tcBorders>
              <w:top w:val="single" w:sz="6" w:space="0" w:color="auto"/>
              <w:left w:val="single" w:sz="6" w:space="0" w:color="auto"/>
              <w:bottom w:val="single" w:sz="6" w:space="0" w:color="auto"/>
              <w:right w:val="single" w:sz="6" w:space="0" w:color="auto"/>
            </w:tcBorders>
          </w:tcPr>
          <w:p w14:paraId="2749F370" w14:textId="77777777" w:rsidR="00D36078" w:rsidRPr="00D36078" w:rsidRDefault="00D36078" w:rsidP="00D36078">
            <w:pPr>
              <w:widowControl w:val="0"/>
              <w:spacing w:after="0" w:line="240" w:lineRule="auto"/>
              <w:jc w:val="center"/>
              <w:rPr>
                <w:rFonts w:ascii="Times New Roman" w:hAnsi="Times New Roman"/>
                <w:sz w:val="18"/>
                <w:szCs w:val="18"/>
                <w:lang w:val="en-US" w:eastAsia="ru-RU"/>
              </w:rPr>
            </w:pPr>
            <w:r w:rsidRPr="00D36078">
              <w:rPr>
                <w:rFonts w:ascii="Times New Roman" w:hAnsi="Times New Roman"/>
                <w:sz w:val="18"/>
                <w:szCs w:val="18"/>
                <w:lang w:val="en-US" w:eastAsia="ru-RU"/>
              </w:rPr>
              <w:t>00222226</w:t>
            </w:r>
          </w:p>
        </w:tc>
      </w:tr>
    </w:tbl>
    <w:p w14:paraId="16907270" w14:textId="77777777" w:rsidR="00D36078" w:rsidRPr="00D36078" w:rsidRDefault="00D36078" w:rsidP="00D36078">
      <w:pPr>
        <w:widowControl w:val="0"/>
        <w:spacing w:after="0" w:line="240" w:lineRule="auto"/>
        <w:jc w:val="center"/>
        <w:rPr>
          <w:rFonts w:ascii="Times New Roman" w:hAnsi="Times New Roman"/>
          <w:b/>
          <w:bCs/>
          <w:lang w:eastAsia="ru-RU"/>
        </w:rPr>
      </w:pPr>
    </w:p>
    <w:p w14:paraId="3E82EC88" w14:textId="77777777" w:rsidR="00D36078" w:rsidRPr="00D36078" w:rsidRDefault="00D36078" w:rsidP="00D36078">
      <w:pPr>
        <w:widowControl w:val="0"/>
        <w:spacing w:after="0" w:line="240" w:lineRule="auto"/>
        <w:jc w:val="center"/>
        <w:rPr>
          <w:rFonts w:ascii="Times New Roman" w:hAnsi="Times New Roman"/>
          <w:b/>
          <w:bCs/>
          <w:lang w:val="ru-RU" w:eastAsia="ru-RU"/>
        </w:rPr>
      </w:pPr>
      <w:r w:rsidRPr="00D36078">
        <w:rPr>
          <w:rFonts w:ascii="Times New Roman" w:hAnsi="Times New Roman"/>
          <w:b/>
          <w:bCs/>
          <w:lang w:val="en-US" w:eastAsia="ru-RU"/>
        </w:rPr>
        <w:t>Звіт</w:t>
      </w:r>
      <w:r w:rsidRPr="00D36078">
        <w:rPr>
          <w:rFonts w:ascii="Times New Roman" w:hAnsi="Times New Roman"/>
          <w:b/>
          <w:bCs/>
          <w:lang w:eastAsia="ru-RU"/>
        </w:rPr>
        <w:t xml:space="preserve"> про власний капітал</w:t>
      </w:r>
    </w:p>
    <w:p w14:paraId="3FB8FFF0" w14:textId="77777777" w:rsidR="00D36078" w:rsidRPr="00D36078" w:rsidRDefault="00D36078" w:rsidP="00D36078">
      <w:pPr>
        <w:widowControl w:val="0"/>
        <w:spacing w:after="0" w:line="240" w:lineRule="auto"/>
        <w:jc w:val="center"/>
        <w:rPr>
          <w:rFonts w:ascii="Times New Roman" w:hAnsi="Times New Roman"/>
          <w:b/>
          <w:bCs/>
          <w:lang w:eastAsia="ru-RU"/>
        </w:rPr>
      </w:pPr>
      <w:r w:rsidRPr="00D36078">
        <w:rPr>
          <w:rFonts w:ascii="Times New Roman" w:hAnsi="Times New Roman"/>
          <w:b/>
          <w:bCs/>
          <w:lang w:val="en-US" w:eastAsia="ru-RU"/>
        </w:rPr>
        <w:t>з</w:t>
      </w:r>
      <w:r w:rsidRPr="00D36078">
        <w:rPr>
          <w:rFonts w:ascii="Times New Roman" w:hAnsi="Times New Roman"/>
          <w:b/>
          <w:bCs/>
          <w:lang w:eastAsia="ru-RU"/>
        </w:rPr>
        <w:t xml:space="preserve">а </w:t>
      </w:r>
      <w:r w:rsidRPr="00D36078">
        <w:rPr>
          <w:rFonts w:ascii="Times New Roman" w:hAnsi="Times New Roman"/>
          <w:b/>
          <w:bCs/>
          <w:lang w:val="en-US" w:eastAsia="ru-RU"/>
        </w:rPr>
        <w:t>2 квартал 2022 року</w:t>
      </w:r>
      <w:r w:rsidRPr="00D36078">
        <w:rPr>
          <w:rFonts w:ascii="Times New Roman" w:hAnsi="Times New Roman"/>
          <w:b/>
          <w:bCs/>
          <w:lang w:eastAsia="ru-RU"/>
        </w:rPr>
        <w:t xml:space="preserve"> </w:t>
      </w:r>
    </w:p>
    <w:p w14:paraId="373F6E8F" w14:textId="77777777" w:rsidR="00D36078" w:rsidRPr="00D36078" w:rsidRDefault="00D36078" w:rsidP="00D36078">
      <w:pPr>
        <w:widowControl w:val="0"/>
        <w:spacing w:after="0" w:line="240" w:lineRule="auto"/>
        <w:jc w:val="center"/>
        <w:rPr>
          <w:rFonts w:ascii="Times New Roman" w:hAnsi="Times New Roman"/>
          <w:b/>
          <w:bCs/>
          <w:sz w:val="10"/>
          <w:szCs w:val="10"/>
          <w:lang w:eastAsia="ru-RU"/>
        </w:rPr>
      </w:pPr>
    </w:p>
    <w:tbl>
      <w:tblPr>
        <w:tblW w:w="0" w:type="auto"/>
        <w:jc w:val="right"/>
        <w:tblLayout w:type="fixed"/>
        <w:tblLook w:val="00A0" w:firstRow="1" w:lastRow="0" w:firstColumn="1" w:lastColumn="0" w:noHBand="0" w:noVBand="0"/>
      </w:tblPr>
      <w:tblGrid>
        <w:gridCol w:w="8613"/>
        <w:gridCol w:w="1134"/>
      </w:tblGrid>
      <w:tr w:rsidR="00D36078" w:rsidRPr="00D36078" w14:paraId="021218F0" w14:textId="77777777" w:rsidTr="00CA5EA7">
        <w:trPr>
          <w:jc w:val="right"/>
        </w:trPr>
        <w:tc>
          <w:tcPr>
            <w:tcW w:w="8613" w:type="dxa"/>
            <w:tcBorders>
              <w:right w:val="single" w:sz="4" w:space="0" w:color="auto"/>
            </w:tcBorders>
            <w:vAlign w:val="center"/>
          </w:tcPr>
          <w:p w14:paraId="17812BA9" w14:textId="77777777" w:rsidR="00D36078" w:rsidRPr="00D36078" w:rsidRDefault="00D36078" w:rsidP="00D36078">
            <w:pPr>
              <w:widowControl w:val="0"/>
              <w:spacing w:after="0" w:line="240" w:lineRule="auto"/>
              <w:rPr>
                <w:rFonts w:ascii="Times New Roman" w:hAnsi="Times New Roman"/>
                <w:lang w:val="ru-RU" w:eastAsia="ru-RU"/>
              </w:rPr>
            </w:pPr>
            <w:r w:rsidRPr="00D36078">
              <w:rPr>
                <w:rFonts w:ascii="Times New Roman" w:hAnsi="Times New Roman"/>
                <w:lang w:eastAsia="ru-RU"/>
              </w:rPr>
              <w:t xml:space="preserve">                                                                    </w:t>
            </w:r>
            <w:r w:rsidRPr="00D36078">
              <w:rPr>
                <w:rFonts w:ascii="Times New Roman" w:hAnsi="Times New Roman"/>
                <w:lang w:val="en-US" w:eastAsia="ru-RU"/>
              </w:rPr>
              <w:t>Форма № 4</w:t>
            </w:r>
            <w:r w:rsidRPr="00D36078">
              <w:rPr>
                <w:rFonts w:ascii="Times New Roman" w:hAnsi="Times New Roman"/>
                <w:lang w:val="ru-RU" w:eastAsia="ru-RU"/>
              </w:rPr>
              <w:t xml:space="preserve">                                         Код за ДКУД</w:t>
            </w:r>
          </w:p>
        </w:tc>
        <w:tc>
          <w:tcPr>
            <w:tcW w:w="1134" w:type="dxa"/>
            <w:tcBorders>
              <w:top w:val="single" w:sz="4" w:space="0" w:color="auto"/>
              <w:left w:val="single" w:sz="4" w:space="0" w:color="auto"/>
              <w:bottom w:val="single" w:sz="4" w:space="0" w:color="auto"/>
              <w:right w:val="single" w:sz="4" w:space="0" w:color="auto"/>
            </w:tcBorders>
            <w:vAlign w:val="center"/>
          </w:tcPr>
          <w:p w14:paraId="51749F5A" w14:textId="77777777" w:rsidR="00D36078" w:rsidRPr="00D36078" w:rsidRDefault="00D36078" w:rsidP="00D36078">
            <w:pPr>
              <w:keepNext/>
              <w:keepLines/>
              <w:widowControl w:val="0"/>
              <w:suppressAutoHyphens/>
              <w:spacing w:after="0" w:line="240" w:lineRule="auto"/>
              <w:rPr>
                <w:rFonts w:ascii="Times New Roman" w:hAnsi="Times New Roman"/>
                <w:lang w:val="en-US" w:eastAsia="ru-RU"/>
              </w:rPr>
            </w:pPr>
            <w:r w:rsidRPr="00D36078">
              <w:rPr>
                <w:rFonts w:ascii="Times New Roman" w:hAnsi="Times New Roman"/>
                <w:lang w:val="en-US" w:eastAsia="ru-RU"/>
              </w:rPr>
              <w:t>1801005</w:t>
            </w:r>
          </w:p>
        </w:tc>
      </w:tr>
    </w:tbl>
    <w:p w14:paraId="0B536F7B" w14:textId="77777777" w:rsidR="00D36078" w:rsidRPr="00D36078" w:rsidRDefault="00D36078" w:rsidP="00D36078">
      <w:pPr>
        <w:widowControl w:val="0"/>
        <w:spacing w:after="0" w:line="240" w:lineRule="auto"/>
        <w:jc w:val="center"/>
        <w:rPr>
          <w:rFonts w:ascii="Times New Roman" w:hAnsi="Times New Roman"/>
          <w:b/>
          <w:bCs/>
          <w:sz w:val="10"/>
          <w:szCs w:val="10"/>
          <w:lang w:val="ru-RU" w:eastAsia="ru-RU"/>
        </w:rPr>
      </w:pPr>
    </w:p>
    <w:p w14:paraId="1AE86F52" w14:textId="77777777" w:rsidR="00D36078" w:rsidRPr="00D36078" w:rsidRDefault="00D36078" w:rsidP="00D36078">
      <w:pPr>
        <w:widowControl w:val="0"/>
        <w:spacing w:after="0" w:line="240" w:lineRule="auto"/>
        <w:jc w:val="center"/>
        <w:rPr>
          <w:rFonts w:ascii="Times New Roman" w:hAnsi="Times New Roman"/>
          <w:b/>
          <w:bCs/>
          <w:sz w:val="10"/>
          <w:szCs w:val="10"/>
          <w:lang w:eastAsia="ru-RU"/>
        </w:rPr>
      </w:pPr>
    </w:p>
    <w:tbl>
      <w:tblPr>
        <w:tblW w:w="10317" w:type="dxa"/>
        <w:tblInd w:w="-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A0" w:firstRow="1" w:lastRow="0" w:firstColumn="1" w:lastColumn="0" w:noHBand="0" w:noVBand="0"/>
      </w:tblPr>
      <w:tblGrid>
        <w:gridCol w:w="2506"/>
        <w:gridCol w:w="630"/>
        <w:gridCol w:w="897"/>
        <w:gridCol w:w="898"/>
        <w:gridCol w:w="897"/>
        <w:gridCol w:w="898"/>
        <w:gridCol w:w="959"/>
        <w:gridCol w:w="836"/>
        <w:gridCol w:w="898"/>
        <w:gridCol w:w="898"/>
      </w:tblGrid>
      <w:tr w:rsidR="00D36078" w:rsidRPr="00D36078" w14:paraId="10BFC723" w14:textId="77777777" w:rsidTr="00CA5EA7">
        <w:trPr>
          <w:trHeight w:val="345"/>
        </w:trPr>
        <w:tc>
          <w:tcPr>
            <w:tcW w:w="2506" w:type="dxa"/>
            <w:tcBorders>
              <w:left w:val="single" w:sz="6" w:space="0" w:color="auto"/>
              <w:bottom w:val="single" w:sz="6" w:space="0" w:color="auto"/>
              <w:right w:val="single" w:sz="6" w:space="0" w:color="auto"/>
            </w:tcBorders>
            <w:vAlign w:val="center"/>
          </w:tcPr>
          <w:p w14:paraId="620358A5" w14:textId="77777777" w:rsidR="00D36078" w:rsidRPr="00D36078" w:rsidRDefault="00D36078" w:rsidP="00D36078">
            <w:pPr>
              <w:widowControl w:val="0"/>
              <w:spacing w:after="0" w:line="240" w:lineRule="auto"/>
              <w:ind w:firstLine="567"/>
              <w:jc w:val="center"/>
              <w:rPr>
                <w:rFonts w:ascii="Times New Roman" w:hAnsi="Times New Roman"/>
                <w:b/>
                <w:lang w:eastAsia="ru-RU"/>
              </w:rPr>
            </w:pPr>
            <w:r w:rsidRPr="00D36078">
              <w:rPr>
                <w:rFonts w:ascii="Times New Roman" w:hAnsi="Times New Roman"/>
                <w:b/>
                <w:sz w:val="20"/>
                <w:lang w:eastAsia="ru-RU"/>
              </w:rPr>
              <w:t>Стаття</w:t>
            </w:r>
          </w:p>
        </w:tc>
        <w:tc>
          <w:tcPr>
            <w:tcW w:w="630" w:type="dxa"/>
            <w:tcBorders>
              <w:left w:val="single" w:sz="6" w:space="0" w:color="auto"/>
              <w:bottom w:val="single" w:sz="6" w:space="0" w:color="auto"/>
              <w:right w:val="single" w:sz="6" w:space="0" w:color="auto"/>
            </w:tcBorders>
            <w:vAlign w:val="center"/>
          </w:tcPr>
          <w:p w14:paraId="356CA7EB" w14:textId="77777777" w:rsidR="00D36078" w:rsidRPr="00D36078" w:rsidRDefault="00D36078" w:rsidP="00D36078">
            <w:pPr>
              <w:widowControl w:val="0"/>
              <w:spacing w:after="0" w:line="240" w:lineRule="auto"/>
              <w:jc w:val="center"/>
              <w:rPr>
                <w:rFonts w:ascii="Times New Roman" w:hAnsi="Times New Roman"/>
                <w:b/>
                <w:bCs/>
                <w:sz w:val="20"/>
                <w:szCs w:val="20"/>
                <w:lang w:eastAsia="ru-RU"/>
              </w:rPr>
            </w:pPr>
            <w:r w:rsidRPr="00D36078">
              <w:rPr>
                <w:rFonts w:ascii="Times New Roman" w:hAnsi="Times New Roman"/>
                <w:b/>
                <w:bCs/>
                <w:sz w:val="20"/>
                <w:szCs w:val="20"/>
                <w:lang w:eastAsia="ru-RU"/>
              </w:rPr>
              <w:t>Код рядка</w:t>
            </w:r>
          </w:p>
        </w:tc>
        <w:tc>
          <w:tcPr>
            <w:tcW w:w="897" w:type="dxa"/>
            <w:tcBorders>
              <w:top w:val="single" w:sz="6" w:space="0" w:color="auto"/>
              <w:left w:val="single" w:sz="6" w:space="0" w:color="auto"/>
              <w:bottom w:val="single" w:sz="6" w:space="0" w:color="auto"/>
              <w:right w:val="single" w:sz="6" w:space="0" w:color="auto"/>
            </w:tcBorders>
            <w:vAlign w:val="center"/>
          </w:tcPr>
          <w:p w14:paraId="2472A8CE" w14:textId="77777777" w:rsidR="00D36078" w:rsidRPr="00D36078" w:rsidRDefault="00D36078" w:rsidP="00D36078">
            <w:pPr>
              <w:widowControl w:val="0"/>
              <w:spacing w:after="0" w:line="240" w:lineRule="auto"/>
              <w:jc w:val="center"/>
              <w:rPr>
                <w:rFonts w:ascii="Times New Roman" w:hAnsi="Times New Roman"/>
                <w:b/>
                <w:color w:val="000000"/>
                <w:sz w:val="20"/>
                <w:szCs w:val="20"/>
                <w:lang w:eastAsia="ru-RU"/>
              </w:rPr>
            </w:pPr>
            <w:r w:rsidRPr="00D36078">
              <w:rPr>
                <w:rFonts w:ascii="Times New Roman" w:hAnsi="Times New Roman"/>
                <w:b/>
                <w:color w:val="000000"/>
                <w:sz w:val="20"/>
                <w:szCs w:val="20"/>
                <w:lang w:eastAsia="ru-RU"/>
              </w:rPr>
              <w:t>Зареєст-рований (пайовий)</w:t>
            </w:r>
          </w:p>
          <w:p w14:paraId="5DC2B6C8" w14:textId="77777777" w:rsidR="00D36078" w:rsidRPr="00D36078" w:rsidRDefault="00D36078" w:rsidP="00D36078">
            <w:pPr>
              <w:widowControl w:val="0"/>
              <w:spacing w:after="0" w:line="240" w:lineRule="auto"/>
              <w:jc w:val="center"/>
              <w:rPr>
                <w:rFonts w:ascii="Times New Roman" w:hAnsi="Times New Roman"/>
                <w:b/>
                <w:bCs/>
                <w:sz w:val="20"/>
                <w:szCs w:val="20"/>
                <w:lang w:eastAsia="ru-RU"/>
              </w:rPr>
            </w:pPr>
            <w:r w:rsidRPr="00D36078">
              <w:rPr>
                <w:rFonts w:ascii="Times New Roman" w:hAnsi="Times New Roman"/>
                <w:b/>
                <w:color w:val="000000"/>
                <w:sz w:val="20"/>
                <w:szCs w:val="20"/>
                <w:lang w:eastAsia="ru-RU"/>
              </w:rPr>
              <w:t>капітал</w:t>
            </w:r>
          </w:p>
        </w:tc>
        <w:tc>
          <w:tcPr>
            <w:tcW w:w="898" w:type="dxa"/>
            <w:tcBorders>
              <w:top w:val="single" w:sz="6" w:space="0" w:color="auto"/>
              <w:left w:val="single" w:sz="6" w:space="0" w:color="auto"/>
              <w:bottom w:val="single" w:sz="6" w:space="0" w:color="auto"/>
              <w:right w:val="single" w:sz="6" w:space="0" w:color="auto"/>
            </w:tcBorders>
            <w:vAlign w:val="center"/>
          </w:tcPr>
          <w:p w14:paraId="11EB0F98" w14:textId="77777777" w:rsidR="00D36078" w:rsidRPr="00D36078" w:rsidRDefault="00D36078" w:rsidP="00D36078">
            <w:pPr>
              <w:widowControl w:val="0"/>
              <w:spacing w:after="0" w:line="240" w:lineRule="auto"/>
              <w:jc w:val="center"/>
              <w:rPr>
                <w:rFonts w:ascii="Times New Roman" w:hAnsi="Times New Roman"/>
                <w:b/>
                <w:bCs/>
                <w:sz w:val="20"/>
                <w:szCs w:val="20"/>
                <w:lang w:eastAsia="ru-RU"/>
              </w:rPr>
            </w:pPr>
            <w:r w:rsidRPr="00D36078">
              <w:rPr>
                <w:rFonts w:ascii="Times New Roman" w:hAnsi="Times New Roman"/>
                <w:b/>
                <w:color w:val="000000"/>
                <w:sz w:val="20"/>
                <w:szCs w:val="20"/>
                <w:lang w:eastAsia="ru-RU"/>
              </w:rPr>
              <w:t>Капітал у дооцін-ках</w:t>
            </w:r>
          </w:p>
        </w:tc>
        <w:tc>
          <w:tcPr>
            <w:tcW w:w="897" w:type="dxa"/>
            <w:tcBorders>
              <w:left w:val="single" w:sz="6" w:space="0" w:color="auto"/>
              <w:bottom w:val="single" w:sz="6" w:space="0" w:color="auto"/>
              <w:right w:val="single" w:sz="6" w:space="0" w:color="auto"/>
            </w:tcBorders>
            <w:shd w:val="clear" w:color="auto" w:fill="auto"/>
            <w:vAlign w:val="center"/>
          </w:tcPr>
          <w:p w14:paraId="01C1F424" w14:textId="77777777" w:rsidR="00D36078" w:rsidRPr="00D36078" w:rsidRDefault="00D36078" w:rsidP="00D36078">
            <w:pPr>
              <w:widowControl w:val="0"/>
              <w:spacing w:after="0" w:line="240" w:lineRule="auto"/>
              <w:jc w:val="center"/>
              <w:rPr>
                <w:rFonts w:ascii="Times New Roman" w:hAnsi="Times New Roman"/>
                <w:b/>
                <w:color w:val="000000"/>
                <w:sz w:val="20"/>
                <w:szCs w:val="20"/>
                <w:lang w:eastAsia="ru-RU"/>
              </w:rPr>
            </w:pPr>
            <w:r w:rsidRPr="00D36078">
              <w:rPr>
                <w:rFonts w:ascii="Times New Roman" w:hAnsi="Times New Roman"/>
                <w:b/>
                <w:color w:val="000000"/>
                <w:sz w:val="20"/>
                <w:szCs w:val="20"/>
                <w:lang w:eastAsia="ru-RU"/>
              </w:rPr>
              <w:t>Додат-ковий капітал</w:t>
            </w:r>
          </w:p>
        </w:tc>
        <w:tc>
          <w:tcPr>
            <w:tcW w:w="898" w:type="dxa"/>
            <w:tcBorders>
              <w:left w:val="single" w:sz="6" w:space="0" w:color="auto"/>
              <w:bottom w:val="single" w:sz="6" w:space="0" w:color="auto"/>
              <w:right w:val="single" w:sz="6" w:space="0" w:color="auto"/>
            </w:tcBorders>
            <w:vAlign w:val="center"/>
          </w:tcPr>
          <w:p w14:paraId="08BFCC38" w14:textId="77777777" w:rsidR="00D36078" w:rsidRPr="00D36078" w:rsidRDefault="00D36078" w:rsidP="00D36078">
            <w:pPr>
              <w:widowControl w:val="0"/>
              <w:spacing w:after="0" w:line="240" w:lineRule="auto"/>
              <w:jc w:val="center"/>
              <w:rPr>
                <w:rFonts w:ascii="Times New Roman" w:hAnsi="Times New Roman"/>
                <w:b/>
                <w:sz w:val="20"/>
                <w:szCs w:val="20"/>
                <w:lang w:eastAsia="ru-RU"/>
              </w:rPr>
            </w:pPr>
            <w:r w:rsidRPr="00D36078">
              <w:rPr>
                <w:rFonts w:ascii="Times New Roman" w:hAnsi="Times New Roman"/>
                <w:b/>
                <w:color w:val="000000"/>
                <w:sz w:val="20"/>
                <w:szCs w:val="20"/>
                <w:lang w:eastAsia="ru-RU"/>
              </w:rPr>
              <w:t>Резер-вний капітал</w:t>
            </w:r>
          </w:p>
        </w:tc>
        <w:tc>
          <w:tcPr>
            <w:tcW w:w="959" w:type="dxa"/>
            <w:tcBorders>
              <w:left w:val="single" w:sz="6" w:space="0" w:color="auto"/>
              <w:bottom w:val="single" w:sz="6" w:space="0" w:color="auto"/>
              <w:right w:val="single" w:sz="6" w:space="0" w:color="auto"/>
            </w:tcBorders>
            <w:vAlign w:val="center"/>
          </w:tcPr>
          <w:p w14:paraId="410A2A3B" w14:textId="77777777" w:rsidR="00D36078" w:rsidRPr="00D36078" w:rsidRDefault="00D36078" w:rsidP="00D36078">
            <w:pPr>
              <w:widowControl w:val="0"/>
              <w:spacing w:after="0" w:line="240" w:lineRule="auto"/>
              <w:jc w:val="center"/>
              <w:rPr>
                <w:rFonts w:ascii="Times New Roman" w:hAnsi="Times New Roman"/>
                <w:b/>
                <w:color w:val="000000"/>
                <w:sz w:val="20"/>
                <w:szCs w:val="20"/>
                <w:lang w:eastAsia="ru-RU"/>
              </w:rPr>
            </w:pPr>
            <w:r w:rsidRPr="00D36078">
              <w:rPr>
                <w:rFonts w:ascii="Times New Roman" w:hAnsi="Times New Roman"/>
                <w:b/>
                <w:color w:val="000000"/>
                <w:sz w:val="20"/>
                <w:szCs w:val="20"/>
                <w:lang w:eastAsia="ru-RU"/>
              </w:rPr>
              <w:t>Нероз-</w:t>
            </w:r>
          </w:p>
          <w:p w14:paraId="3E02F882" w14:textId="77777777" w:rsidR="00D36078" w:rsidRPr="00D36078" w:rsidRDefault="00D36078" w:rsidP="00D36078">
            <w:pPr>
              <w:widowControl w:val="0"/>
              <w:spacing w:after="0" w:line="240" w:lineRule="auto"/>
              <w:jc w:val="center"/>
              <w:rPr>
                <w:rFonts w:ascii="Times New Roman" w:hAnsi="Times New Roman"/>
                <w:b/>
                <w:color w:val="000000"/>
                <w:sz w:val="20"/>
                <w:szCs w:val="20"/>
                <w:lang w:eastAsia="ru-RU"/>
              </w:rPr>
            </w:pPr>
            <w:r w:rsidRPr="00D36078">
              <w:rPr>
                <w:rFonts w:ascii="Times New Roman" w:hAnsi="Times New Roman"/>
                <w:b/>
                <w:color w:val="000000"/>
                <w:sz w:val="20"/>
                <w:szCs w:val="20"/>
                <w:lang w:eastAsia="ru-RU"/>
              </w:rPr>
              <w:t>поділе-</w:t>
            </w:r>
          </w:p>
          <w:p w14:paraId="1304710A" w14:textId="77777777" w:rsidR="00D36078" w:rsidRPr="00D36078" w:rsidRDefault="00D36078" w:rsidP="00D36078">
            <w:pPr>
              <w:widowControl w:val="0"/>
              <w:spacing w:after="0" w:line="240" w:lineRule="auto"/>
              <w:jc w:val="center"/>
              <w:rPr>
                <w:rFonts w:ascii="Times New Roman" w:hAnsi="Times New Roman"/>
                <w:b/>
                <w:sz w:val="20"/>
                <w:szCs w:val="20"/>
                <w:lang w:eastAsia="ru-RU"/>
              </w:rPr>
            </w:pPr>
            <w:r w:rsidRPr="00D36078">
              <w:rPr>
                <w:rFonts w:ascii="Times New Roman" w:hAnsi="Times New Roman"/>
                <w:b/>
                <w:color w:val="000000"/>
                <w:sz w:val="20"/>
                <w:szCs w:val="20"/>
                <w:lang w:eastAsia="ru-RU"/>
              </w:rPr>
              <w:t>ний прибуток</w:t>
            </w:r>
            <w:r w:rsidRPr="00D36078">
              <w:rPr>
                <w:rFonts w:ascii="Times New Roman" w:hAnsi="Times New Roman"/>
                <w:b/>
                <w:lang w:val="ru-RU" w:eastAsia="ru-RU"/>
              </w:rPr>
              <w:t xml:space="preserve"> </w:t>
            </w:r>
            <w:r w:rsidRPr="00D36078">
              <w:rPr>
                <w:rFonts w:ascii="Times New Roman" w:hAnsi="Times New Roman"/>
                <w:b/>
                <w:color w:val="000000"/>
                <w:sz w:val="20"/>
                <w:szCs w:val="20"/>
                <w:lang w:eastAsia="ru-RU"/>
              </w:rPr>
              <w:t>(непокритий збиток)</w:t>
            </w:r>
          </w:p>
        </w:tc>
        <w:tc>
          <w:tcPr>
            <w:tcW w:w="836" w:type="dxa"/>
            <w:tcBorders>
              <w:left w:val="single" w:sz="6" w:space="0" w:color="auto"/>
              <w:bottom w:val="single" w:sz="6" w:space="0" w:color="auto"/>
              <w:right w:val="single" w:sz="6" w:space="0" w:color="auto"/>
            </w:tcBorders>
            <w:vAlign w:val="center"/>
          </w:tcPr>
          <w:p w14:paraId="2C714FFF" w14:textId="77777777" w:rsidR="00D36078" w:rsidRPr="00D36078" w:rsidRDefault="00D36078" w:rsidP="00D36078">
            <w:pPr>
              <w:widowControl w:val="0"/>
              <w:spacing w:after="0" w:line="240" w:lineRule="auto"/>
              <w:jc w:val="center"/>
              <w:rPr>
                <w:rFonts w:ascii="Times New Roman" w:hAnsi="Times New Roman"/>
                <w:b/>
                <w:sz w:val="20"/>
                <w:szCs w:val="20"/>
                <w:lang w:eastAsia="ru-RU"/>
              </w:rPr>
            </w:pPr>
            <w:r w:rsidRPr="00D36078">
              <w:rPr>
                <w:rFonts w:ascii="Times New Roman" w:hAnsi="Times New Roman"/>
                <w:b/>
                <w:color w:val="000000"/>
                <w:sz w:val="20"/>
                <w:szCs w:val="20"/>
                <w:lang w:eastAsia="ru-RU"/>
              </w:rPr>
              <w:t>Неопла-чений капітал</w:t>
            </w:r>
          </w:p>
        </w:tc>
        <w:tc>
          <w:tcPr>
            <w:tcW w:w="898" w:type="dxa"/>
            <w:tcBorders>
              <w:left w:val="single" w:sz="6" w:space="0" w:color="auto"/>
              <w:bottom w:val="single" w:sz="6" w:space="0" w:color="auto"/>
              <w:right w:val="single" w:sz="6" w:space="0" w:color="auto"/>
            </w:tcBorders>
            <w:shd w:val="clear" w:color="auto" w:fill="auto"/>
            <w:vAlign w:val="center"/>
          </w:tcPr>
          <w:p w14:paraId="1216A86E" w14:textId="77777777" w:rsidR="00D36078" w:rsidRPr="00D36078" w:rsidRDefault="00D36078" w:rsidP="00D36078">
            <w:pPr>
              <w:widowControl w:val="0"/>
              <w:spacing w:after="0" w:line="240" w:lineRule="auto"/>
              <w:jc w:val="center"/>
              <w:rPr>
                <w:rFonts w:ascii="Times New Roman" w:hAnsi="Times New Roman"/>
                <w:b/>
                <w:color w:val="000000"/>
                <w:sz w:val="20"/>
                <w:szCs w:val="20"/>
                <w:lang w:eastAsia="ru-RU"/>
              </w:rPr>
            </w:pPr>
            <w:r w:rsidRPr="00D36078">
              <w:rPr>
                <w:rFonts w:ascii="Times New Roman" w:hAnsi="Times New Roman"/>
                <w:b/>
                <w:color w:val="000000"/>
                <w:sz w:val="20"/>
                <w:szCs w:val="20"/>
                <w:lang w:eastAsia="ru-RU"/>
              </w:rPr>
              <w:t>Вилу</w:t>
            </w:r>
            <w:r w:rsidRPr="00D36078">
              <w:rPr>
                <w:rFonts w:ascii="Times New Roman" w:hAnsi="Times New Roman"/>
                <w:b/>
                <w:color w:val="000000"/>
                <w:sz w:val="20"/>
                <w:szCs w:val="20"/>
                <w:lang w:val="en-US" w:eastAsia="ru-RU"/>
              </w:rPr>
              <w:t>-</w:t>
            </w:r>
            <w:r w:rsidRPr="00D36078">
              <w:rPr>
                <w:rFonts w:ascii="Times New Roman" w:hAnsi="Times New Roman"/>
                <w:b/>
                <w:color w:val="000000"/>
                <w:sz w:val="20"/>
                <w:szCs w:val="20"/>
                <w:lang w:eastAsia="ru-RU"/>
              </w:rPr>
              <w:t>чений капітал</w:t>
            </w:r>
          </w:p>
        </w:tc>
        <w:tc>
          <w:tcPr>
            <w:tcW w:w="898" w:type="dxa"/>
            <w:tcBorders>
              <w:left w:val="single" w:sz="6" w:space="0" w:color="auto"/>
              <w:bottom w:val="single" w:sz="6" w:space="0" w:color="auto"/>
              <w:right w:val="single" w:sz="6" w:space="0" w:color="auto"/>
            </w:tcBorders>
            <w:vAlign w:val="center"/>
          </w:tcPr>
          <w:p w14:paraId="0A483FAF" w14:textId="77777777" w:rsidR="00D36078" w:rsidRPr="00D36078" w:rsidRDefault="00D36078" w:rsidP="00D36078">
            <w:pPr>
              <w:widowControl w:val="0"/>
              <w:spacing w:after="0" w:line="240" w:lineRule="auto"/>
              <w:jc w:val="center"/>
              <w:rPr>
                <w:rFonts w:ascii="Times New Roman" w:hAnsi="Times New Roman"/>
                <w:b/>
                <w:sz w:val="20"/>
                <w:szCs w:val="20"/>
                <w:lang w:eastAsia="ru-RU"/>
              </w:rPr>
            </w:pPr>
            <w:r w:rsidRPr="00D36078">
              <w:rPr>
                <w:rFonts w:ascii="Times New Roman" w:hAnsi="Times New Roman"/>
                <w:b/>
                <w:sz w:val="20"/>
                <w:szCs w:val="20"/>
                <w:lang w:eastAsia="ru-RU"/>
              </w:rPr>
              <w:t>Всього</w:t>
            </w:r>
          </w:p>
        </w:tc>
      </w:tr>
      <w:tr w:rsidR="00D36078" w:rsidRPr="00D36078" w14:paraId="56AF7FA0" w14:textId="77777777" w:rsidTr="00CA5EA7">
        <w:tc>
          <w:tcPr>
            <w:tcW w:w="2506" w:type="dxa"/>
            <w:tcBorders>
              <w:top w:val="single" w:sz="6" w:space="0" w:color="auto"/>
              <w:left w:val="single" w:sz="6" w:space="0" w:color="auto"/>
              <w:bottom w:val="single" w:sz="6" w:space="0" w:color="auto"/>
              <w:right w:val="single" w:sz="6" w:space="0" w:color="auto"/>
            </w:tcBorders>
            <w:shd w:val="clear" w:color="auto" w:fill="auto"/>
          </w:tcPr>
          <w:p w14:paraId="284743C9" w14:textId="77777777" w:rsidR="00D36078" w:rsidRPr="00D36078" w:rsidRDefault="00D36078" w:rsidP="00D36078">
            <w:pPr>
              <w:widowControl w:val="0"/>
              <w:spacing w:after="0" w:line="240" w:lineRule="auto"/>
              <w:rPr>
                <w:rFonts w:ascii="Times New Roman" w:hAnsi="Times New Roman"/>
                <w:b/>
                <w:bCs/>
                <w:sz w:val="20"/>
                <w:szCs w:val="20"/>
                <w:lang w:val="ru-RU" w:eastAsia="ru-RU"/>
              </w:rPr>
            </w:pPr>
            <w:r w:rsidRPr="00D36078">
              <w:rPr>
                <w:rFonts w:ascii="Times New Roman" w:hAnsi="Times New Roman"/>
                <w:b/>
                <w:bCs/>
                <w:sz w:val="20"/>
                <w:szCs w:val="20"/>
                <w:lang w:val="ru-RU" w:eastAsia="ru-RU"/>
              </w:rPr>
              <w:t xml:space="preserve">                          1</w:t>
            </w:r>
          </w:p>
        </w:tc>
        <w:tc>
          <w:tcPr>
            <w:tcW w:w="630" w:type="dxa"/>
            <w:tcBorders>
              <w:top w:val="single" w:sz="6" w:space="0" w:color="auto"/>
              <w:left w:val="single" w:sz="6" w:space="0" w:color="auto"/>
              <w:bottom w:val="single" w:sz="6" w:space="0" w:color="auto"/>
              <w:right w:val="single" w:sz="6" w:space="0" w:color="auto"/>
            </w:tcBorders>
            <w:shd w:val="clear" w:color="auto" w:fill="auto"/>
            <w:vAlign w:val="center"/>
          </w:tcPr>
          <w:p w14:paraId="51004717" w14:textId="77777777" w:rsidR="00D36078" w:rsidRPr="00D36078" w:rsidRDefault="00D36078" w:rsidP="00D36078">
            <w:pPr>
              <w:widowControl w:val="0"/>
              <w:spacing w:after="0" w:line="240" w:lineRule="auto"/>
              <w:jc w:val="center"/>
              <w:rPr>
                <w:rFonts w:ascii="Times New Roman" w:hAnsi="Times New Roman"/>
                <w:b/>
                <w:bCs/>
                <w:sz w:val="20"/>
                <w:szCs w:val="20"/>
                <w:lang w:val="ru-RU" w:eastAsia="ru-RU"/>
              </w:rPr>
            </w:pPr>
            <w:r w:rsidRPr="00D36078">
              <w:rPr>
                <w:rFonts w:ascii="Times New Roman" w:hAnsi="Times New Roman"/>
                <w:b/>
                <w:bCs/>
                <w:sz w:val="20"/>
                <w:szCs w:val="20"/>
                <w:lang w:val="ru-RU" w:eastAsia="ru-RU"/>
              </w:rPr>
              <w:t>2</w:t>
            </w:r>
          </w:p>
        </w:tc>
        <w:tc>
          <w:tcPr>
            <w:tcW w:w="897" w:type="dxa"/>
            <w:tcBorders>
              <w:top w:val="single" w:sz="6" w:space="0" w:color="auto"/>
              <w:left w:val="single" w:sz="6" w:space="0" w:color="auto"/>
              <w:bottom w:val="single" w:sz="6" w:space="0" w:color="auto"/>
              <w:right w:val="single" w:sz="6" w:space="0" w:color="auto"/>
            </w:tcBorders>
            <w:shd w:val="clear" w:color="auto" w:fill="auto"/>
            <w:vAlign w:val="center"/>
          </w:tcPr>
          <w:p w14:paraId="12B42BBA" w14:textId="77777777" w:rsidR="00D36078" w:rsidRPr="00D36078" w:rsidRDefault="00D36078" w:rsidP="00D36078">
            <w:pPr>
              <w:widowControl w:val="0"/>
              <w:spacing w:after="0" w:line="240" w:lineRule="auto"/>
              <w:jc w:val="center"/>
              <w:rPr>
                <w:rFonts w:ascii="Times New Roman" w:hAnsi="Times New Roman"/>
                <w:b/>
                <w:bCs/>
                <w:sz w:val="20"/>
                <w:szCs w:val="20"/>
                <w:lang w:val="ru-RU" w:eastAsia="ru-RU"/>
              </w:rPr>
            </w:pPr>
            <w:r w:rsidRPr="00D36078">
              <w:rPr>
                <w:rFonts w:ascii="Times New Roman" w:hAnsi="Times New Roman"/>
                <w:b/>
                <w:bCs/>
                <w:sz w:val="20"/>
                <w:szCs w:val="20"/>
                <w:lang w:val="ru-RU" w:eastAsia="ru-RU"/>
              </w:rPr>
              <w:t>3</w:t>
            </w:r>
          </w:p>
        </w:tc>
        <w:tc>
          <w:tcPr>
            <w:tcW w:w="898" w:type="dxa"/>
            <w:tcBorders>
              <w:top w:val="single" w:sz="6" w:space="0" w:color="auto"/>
              <w:left w:val="single" w:sz="6" w:space="0" w:color="auto"/>
              <w:bottom w:val="single" w:sz="6" w:space="0" w:color="auto"/>
              <w:right w:val="single" w:sz="6" w:space="0" w:color="auto"/>
            </w:tcBorders>
            <w:shd w:val="clear" w:color="auto" w:fill="auto"/>
            <w:vAlign w:val="center"/>
          </w:tcPr>
          <w:p w14:paraId="24FE4767" w14:textId="77777777" w:rsidR="00D36078" w:rsidRPr="00D36078" w:rsidRDefault="00D36078" w:rsidP="00D36078">
            <w:pPr>
              <w:widowControl w:val="0"/>
              <w:spacing w:after="0" w:line="240" w:lineRule="auto"/>
              <w:jc w:val="center"/>
              <w:rPr>
                <w:rFonts w:ascii="Times New Roman" w:hAnsi="Times New Roman"/>
                <w:b/>
                <w:bCs/>
                <w:sz w:val="20"/>
                <w:szCs w:val="20"/>
                <w:lang w:eastAsia="ru-RU"/>
              </w:rPr>
            </w:pPr>
            <w:r w:rsidRPr="00D36078">
              <w:rPr>
                <w:rFonts w:ascii="Times New Roman" w:hAnsi="Times New Roman"/>
                <w:b/>
                <w:bCs/>
                <w:sz w:val="20"/>
                <w:szCs w:val="20"/>
                <w:lang w:eastAsia="ru-RU"/>
              </w:rPr>
              <w:t>4</w:t>
            </w:r>
          </w:p>
        </w:tc>
        <w:tc>
          <w:tcPr>
            <w:tcW w:w="897" w:type="dxa"/>
            <w:tcBorders>
              <w:top w:val="single" w:sz="6" w:space="0" w:color="auto"/>
              <w:left w:val="single" w:sz="6" w:space="0" w:color="auto"/>
              <w:bottom w:val="single" w:sz="6" w:space="0" w:color="auto"/>
              <w:right w:val="single" w:sz="6" w:space="0" w:color="auto"/>
            </w:tcBorders>
            <w:shd w:val="clear" w:color="auto" w:fill="auto"/>
            <w:vAlign w:val="center"/>
          </w:tcPr>
          <w:p w14:paraId="4A06032C" w14:textId="77777777" w:rsidR="00D36078" w:rsidRPr="00D36078" w:rsidRDefault="00D36078" w:rsidP="00D36078">
            <w:pPr>
              <w:widowControl w:val="0"/>
              <w:spacing w:after="0" w:line="240" w:lineRule="auto"/>
              <w:jc w:val="center"/>
              <w:rPr>
                <w:rFonts w:ascii="Times New Roman" w:hAnsi="Times New Roman"/>
                <w:b/>
                <w:bCs/>
                <w:sz w:val="20"/>
                <w:szCs w:val="20"/>
                <w:lang w:eastAsia="ru-RU"/>
              </w:rPr>
            </w:pPr>
            <w:r w:rsidRPr="00D36078">
              <w:rPr>
                <w:rFonts w:ascii="Times New Roman" w:hAnsi="Times New Roman"/>
                <w:b/>
                <w:bCs/>
                <w:sz w:val="20"/>
                <w:szCs w:val="20"/>
                <w:lang w:eastAsia="ru-RU"/>
              </w:rPr>
              <w:t>5</w:t>
            </w:r>
          </w:p>
        </w:tc>
        <w:tc>
          <w:tcPr>
            <w:tcW w:w="898" w:type="dxa"/>
            <w:tcBorders>
              <w:top w:val="single" w:sz="6" w:space="0" w:color="auto"/>
              <w:left w:val="single" w:sz="6" w:space="0" w:color="auto"/>
              <w:bottom w:val="single" w:sz="6" w:space="0" w:color="auto"/>
              <w:right w:val="single" w:sz="6" w:space="0" w:color="auto"/>
            </w:tcBorders>
            <w:vAlign w:val="center"/>
          </w:tcPr>
          <w:p w14:paraId="63B49722" w14:textId="77777777" w:rsidR="00D36078" w:rsidRPr="00D36078" w:rsidRDefault="00D36078" w:rsidP="00D36078">
            <w:pPr>
              <w:widowControl w:val="0"/>
              <w:spacing w:after="0" w:line="240" w:lineRule="auto"/>
              <w:jc w:val="center"/>
              <w:rPr>
                <w:rFonts w:ascii="Times New Roman" w:hAnsi="Times New Roman"/>
                <w:b/>
                <w:bCs/>
                <w:sz w:val="20"/>
                <w:szCs w:val="20"/>
                <w:lang w:eastAsia="ru-RU"/>
              </w:rPr>
            </w:pPr>
            <w:r w:rsidRPr="00D36078">
              <w:rPr>
                <w:rFonts w:ascii="Times New Roman" w:hAnsi="Times New Roman"/>
                <w:b/>
                <w:bCs/>
                <w:sz w:val="20"/>
                <w:szCs w:val="20"/>
                <w:lang w:eastAsia="ru-RU"/>
              </w:rPr>
              <w:t>6</w:t>
            </w:r>
          </w:p>
        </w:tc>
        <w:tc>
          <w:tcPr>
            <w:tcW w:w="959" w:type="dxa"/>
            <w:tcBorders>
              <w:top w:val="single" w:sz="6" w:space="0" w:color="auto"/>
              <w:left w:val="single" w:sz="6" w:space="0" w:color="auto"/>
              <w:bottom w:val="single" w:sz="6" w:space="0" w:color="auto"/>
              <w:right w:val="single" w:sz="6" w:space="0" w:color="auto"/>
            </w:tcBorders>
            <w:vAlign w:val="center"/>
          </w:tcPr>
          <w:p w14:paraId="2216DFA0" w14:textId="77777777" w:rsidR="00D36078" w:rsidRPr="00D36078" w:rsidRDefault="00D36078" w:rsidP="00D36078">
            <w:pPr>
              <w:widowControl w:val="0"/>
              <w:spacing w:after="0" w:line="240" w:lineRule="auto"/>
              <w:jc w:val="center"/>
              <w:rPr>
                <w:rFonts w:ascii="Times New Roman" w:hAnsi="Times New Roman"/>
                <w:b/>
                <w:bCs/>
                <w:sz w:val="20"/>
                <w:szCs w:val="20"/>
                <w:lang w:eastAsia="ru-RU"/>
              </w:rPr>
            </w:pPr>
            <w:r w:rsidRPr="00D36078">
              <w:rPr>
                <w:rFonts w:ascii="Times New Roman" w:hAnsi="Times New Roman"/>
                <w:b/>
                <w:bCs/>
                <w:sz w:val="20"/>
                <w:szCs w:val="20"/>
                <w:lang w:eastAsia="ru-RU"/>
              </w:rPr>
              <w:t>7</w:t>
            </w:r>
          </w:p>
        </w:tc>
        <w:tc>
          <w:tcPr>
            <w:tcW w:w="836" w:type="dxa"/>
            <w:tcBorders>
              <w:top w:val="single" w:sz="6" w:space="0" w:color="auto"/>
              <w:left w:val="single" w:sz="6" w:space="0" w:color="auto"/>
              <w:bottom w:val="single" w:sz="6" w:space="0" w:color="auto"/>
              <w:right w:val="single" w:sz="6" w:space="0" w:color="auto"/>
            </w:tcBorders>
            <w:vAlign w:val="center"/>
          </w:tcPr>
          <w:p w14:paraId="628DC2A8" w14:textId="77777777" w:rsidR="00D36078" w:rsidRPr="00D36078" w:rsidRDefault="00D36078" w:rsidP="00D36078">
            <w:pPr>
              <w:widowControl w:val="0"/>
              <w:spacing w:after="0" w:line="240" w:lineRule="auto"/>
              <w:jc w:val="center"/>
              <w:rPr>
                <w:rFonts w:ascii="Times New Roman" w:hAnsi="Times New Roman"/>
                <w:b/>
                <w:bCs/>
                <w:sz w:val="20"/>
                <w:szCs w:val="20"/>
                <w:lang w:eastAsia="ru-RU"/>
              </w:rPr>
            </w:pPr>
            <w:r w:rsidRPr="00D36078">
              <w:rPr>
                <w:rFonts w:ascii="Times New Roman" w:hAnsi="Times New Roman"/>
                <w:b/>
                <w:bCs/>
                <w:sz w:val="20"/>
                <w:szCs w:val="20"/>
                <w:lang w:eastAsia="ru-RU"/>
              </w:rPr>
              <w:t>8</w:t>
            </w:r>
          </w:p>
        </w:tc>
        <w:tc>
          <w:tcPr>
            <w:tcW w:w="898" w:type="dxa"/>
            <w:tcBorders>
              <w:top w:val="single" w:sz="6" w:space="0" w:color="auto"/>
              <w:left w:val="single" w:sz="6" w:space="0" w:color="auto"/>
              <w:bottom w:val="single" w:sz="6" w:space="0" w:color="auto"/>
              <w:right w:val="single" w:sz="6" w:space="0" w:color="auto"/>
            </w:tcBorders>
            <w:shd w:val="clear" w:color="auto" w:fill="auto"/>
            <w:vAlign w:val="center"/>
          </w:tcPr>
          <w:p w14:paraId="73719672" w14:textId="77777777" w:rsidR="00D36078" w:rsidRPr="00D36078" w:rsidRDefault="00D36078" w:rsidP="00D36078">
            <w:pPr>
              <w:widowControl w:val="0"/>
              <w:spacing w:after="0" w:line="240" w:lineRule="auto"/>
              <w:jc w:val="center"/>
              <w:rPr>
                <w:rFonts w:ascii="Times New Roman" w:hAnsi="Times New Roman"/>
                <w:b/>
                <w:bCs/>
                <w:sz w:val="20"/>
                <w:szCs w:val="20"/>
                <w:lang w:eastAsia="ru-RU"/>
              </w:rPr>
            </w:pPr>
            <w:r w:rsidRPr="00D36078">
              <w:rPr>
                <w:rFonts w:ascii="Times New Roman" w:hAnsi="Times New Roman"/>
                <w:b/>
                <w:bCs/>
                <w:sz w:val="20"/>
                <w:szCs w:val="20"/>
                <w:lang w:eastAsia="ru-RU"/>
              </w:rPr>
              <w:t>9</w:t>
            </w:r>
          </w:p>
        </w:tc>
        <w:tc>
          <w:tcPr>
            <w:tcW w:w="898" w:type="dxa"/>
            <w:tcBorders>
              <w:top w:val="single" w:sz="6" w:space="0" w:color="auto"/>
              <w:left w:val="single" w:sz="6" w:space="0" w:color="auto"/>
              <w:bottom w:val="single" w:sz="6" w:space="0" w:color="auto"/>
              <w:right w:val="single" w:sz="6" w:space="0" w:color="auto"/>
            </w:tcBorders>
            <w:vAlign w:val="center"/>
          </w:tcPr>
          <w:p w14:paraId="67A59770" w14:textId="77777777" w:rsidR="00D36078" w:rsidRPr="00D36078" w:rsidRDefault="00D36078" w:rsidP="00D36078">
            <w:pPr>
              <w:widowControl w:val="0"/>
              <w:spacing w:after="0" w:line="240" w:lineRule="auto"/>
              <w:jc w:val="center"/>
              <w:rPr>
                <w:rFonts w:ascii="Times New Roman" w:hAnsi="Times New Roman"/>
                <w:b/>
                <w:bCs/>
                <w:sz w:val="20"/>
                <w:szCs w:val="20"/>
                <w:lang w:eastAsia="ru-RU"/>
              </w:rPr>
            </w:pPr>
            <w:r w:rsidRPr="00D36078">
              <w:rPr>
                <w:rFonts w:ascii="Times New Roman" w:hAnsi="Times New Roman"/>
                <w:b/>
                <w:bCs/>
                <w:sz w:val="20"/>
                <w:szCs w:val="20"/>
                <w:lang w:eastAsia="ru-RU"/>
              </w:rPr>
              <w:t>10</w:t>
            </w:r>
          </w:p>
        </w:tc>
      </w:tr>
      <w:tr w:rsidR="00D36078" w:rsidRPr="00D36078" w14:paraId="473AF033" w14:textId="77777777" w:rsidTr="00CA5EA7">
        <w:tc>
          <w:tcPr>
            <w:tcW w:w="2506" w:type="dxa"/>
            <w:tcBorders>
              <w:top w:val="single" w:sz="6" w:space="0" w:color="auto"/>
              <w:left w:val="single" w:sz="6" w:space="0" w:color="auto"/>
              <w:bottom w:val="single" w:sz="6" w:space="0" w:color="auto"/>
              <w:right w:val="single" w:sz="6" w:space="0" w:color="auto"/>
            </w:tcBorders>
            <w:shd w:val="clear" w:color="auto" w:fill="auto"/>
          </w:tcPr>
          <w:p w14:paraId="25BFF218" w14:textId="77777777" w:rsidR="00D36078" w:rsidRPr="00D36078" w:rsidRDefault="00D36078" w:rsidP="00D36078">
            <w:pPr>
              <w:widowControl w:val="0"/>
              <w:spacing w:after="0" w:line="240" w:lineRule="auto"/>
              <w:rPr>
                <w:rFonts w:ascii="Times New Roman" w:hAnsi="Times New Roman"/>
                <w:bCs/>
                <w:sz w:val="20"/>
                <w:szCs w:val="20"/>
                <w:lang w:val="ru-RU" w:eastAsia="ru-RU"/>
              </w:rPr>
            </w:pPr>
            <w:r w:rsidRPr="00D36078">
              <w:rPr>
                <w:rFonts w:ascii="Times New Roman" w:hAnsi="Times New Roman"/>
                <w:bCs/>
                <w:sz w:val="20"/>
                <w:szCs w:val="20"/>
                <w:lang w:val="ru-RU" w:eastAsia="ru-RU"/>
              </w:rPr>
              <w:t>Залишок на початок року</w:t>
            </w:r>
          </w:p>
        </w:tc>
        <w:tc>
          <w:tcPr>
            <w:tcW w:w="630" w:type="dxa"/>
            <w:tcBorders>
              <w:top w:val="single" w:sz="6" w:space="0" w:color="auto"/>
              <w:left w:val="single" w:sz="6" w:space="0" w:color="auto"/>
              <w:bottom w:val="single" w:sz="6" w:space="0" w:color="auto"/>
              <w:right w:val="single" w:sz="6" w:space="0" w:color="auto"/>
            </w:tcBorders>
            <w:shd w:val="clear" w:color="auto" w:fill="auto"/>
            <w:vAlign w:val="center"/>
          </w:tcPr>
          <w:p w14:paraId="4FB75BCF" w14:textId="77777777" w:rsidR="00D36078" w:rsidRPr="00D36078" w:rsidRDefault="00D36078" w:rsidP="00D36078">
            <w:pPr>
              <w:widowControl w:val="0"/>
              <w:spacing w:after="0" w:line="240" w:lineRule="auto"/>
              <w:jc w:val="center"/>
              <w:rPr>
                <w:rFonts w:ascii="Times New Roman" w:hAnsi="Times New Roman"/>
                <w:bCs/>
                <w:sz w:val="20"/>
                <w:szCs w:val="20"/>
                <w:lang w:val="ru-RU" w:eastAsia="ru-RU"/>
              </w:rPr>
            </w:pPr>
            <w:r w:rsidRPr="00D36078">
              <w:rPr>
                <w:rFonts w:ascii="Times New Roman" w:hAnsi="Times New Roman"/>
                <w:bCs/>
                <w:sz w:val="20"/>
                <w:szCs w:val="20"/>
                <w:lang w:val="ru-RU" w:eastAsia="ru-RU"/>
              </w:rPr>
              <w:t>4000</w:t>
            </w:r>
          </w:p>
        </w:tc>
        <w:tc>
          <w:tcPr>
            <w:tcW w:w="897" w:type="dxa"/>
            <w:tcBorders>
              <w:top w:val="single" w:sz="6" w:space="0" w:color="auto"/>
              <w:left w:val="single" w:sz="6" w:space="0" w:color="auto"/>
              <w:bottom w:val="single" w:sz="6" w:space="0" w:color="auto"/>
              <w:right w:val="single" w:sz="6" w:space="0" w:color="auto"/>
            </w:tcBorders>
            <w:shd w:val="clear" w:color="auto" w:fill="auto"/>
            <w:vAlign w:val="center"/>
          </w:tcPr>
          <w:p w14:paraId="4849ECEA" w14:textId="77777777" w:rsidR="00D36078" w:rsidRPr="00D36078" w:rsidRDefault="00D36078" w:rsidP="00D36078">
            <w:pPr>
              <w:widowControl w:val="0"/>
              <w:spacing w:after="0" w:line="240" w:lineRule="auto"/>
              <w:jc w:val="center"/>
              <w:rPr>
                <w:rFonts w:ascii="Times New Roman" w:hAnsi="Times New Roman"/>
                <w:bCs/>
                <w:sz w:val="20"/>
                <w:szCs w:val="20"/>
                <w:lang w:val="ru-RU" w:eastAsia="ru-RU"/>
              </w:rPr>
            </w:pPr>
            <w:r w:rsidRPr="00D36078">
              <w:rPr>
                <w:rFonts w:ascii="Times New Roman" w:hAnsi="Times New Roman"/>
                <w:bCs/>
                <w:sz w:val="20"/>
                <w:szCs w:val="20"/>
                <w:lang w:val="ru-RU" w:eastAsia="ru-RU"/>
              </w:rPr>
              <w:t>6350</w:t>
            </w:r>
          </w:p>
        </w:tc>
        <w:tc>
          <w:tcPr>
            <w:tcW w:w="898" w:type="dxa"/>
            <w:tcBorders>
              <w:top w:val="single" w:sz="6" w:space="0" w:color="auto"/>
              <w:left w:val="single" w:sz="6" w:space="0" w:color="auto"/>
              <w:bottom w:val="single" w:sz="6" w:space="0" w:color="auto"/>
              <w:right w:val="single" w:sz="6" w:space="0" w:color="auto"/>
            </w:tcBorders>
            <w:shd w:val="clear" w:color="auto" w:fill="auto"/>
            <w:vAlign w:val="center"/>
          </w:tcPr>
          <w:p w14:paraId="5712A93E" w14:textId="77777777" w:rsidR="00D36078" w:rsidRPr="00D36078" w:rsidRDefault="00D36078" w:rsidP="00D36078">
            <w:pPr>
              <w:widowControl w:val="0"/>
              <w:spacing w:after="0" w:line="240" w:lineRule="auto"/>
              <w:jc w:val="center"/>
              <w:rPr>
                <w:rFonts w:ascii="Times New Roman" w:hAnsi="Times New Roman"/>
                <w:bCs/>
                <w:sz w:val="20"/>
                <w:szCs w:val="20"/>
                <w:lang w:eastAsia="ru-RU"/>
              </w:rPr>
            </w:pPr>
            <w:r w:rsidRPr="00D36078">
              <w:rPr>
                <w:rFonts w:ascii="Times New Roman" w:hAnsi="Times New Roman"/>
                <w:bCs/>
                <w:sz w:val="20"/>
                <w:szCs w:val="20"/>
                <w:lang w:eastAsia="ru-RU"/>
              </w:rPr>
              <w:t>--</w:t>
            </w:r>
          </w:p>
        </w:tc>
        <w:tc>
          <w:tcPr>
            <w:tcW w:w="897" w:type="dxa"/>
            <w:tcBorders>
              <w:top w:val="single" w:sz="6" w:space="0" w:color="auto"/>
              <w:left w:val="single" w:sz="6" w:space="0" w:color="auto"/>
              <w:bottom w:val="single" w:sz="6" w:space="0" w:color="auto"/>
              <w:right w:val="single" w:sz="6" w:space="0" w:color="auto"/>
            </w:tcBorders>
            <w:shd w:val="clear" w:color="auto" w:fill="auto"/>
            <w:vAlign w:val="center"/>
          </w:tcPr>
          <w:p w14:paraId="01F3A05F" w14:textId="77777777" w:rsidR="00D36078" w:rsidRPr="00D36078" w:rsidRDefault="00D36078" w:rsidP="00D36078">
            <w:pPr>
              <w:widowControl w:val="0"/>
              <w:spacing w:after="0" w:line="240" w:lineRule="auto"/>
              <w:jc w:val="center"/>
              <w:rPr>
                <w:rFonts w:ascii="Times New Roman" w:hAnsi="Times New Roman"/>
                <w:bCs/>
                <w:sz w:val="20"/>
                <w:szCs w:val="20"/>
                <w:lang w:eastAsia="ru-RU"/>
              </w:rPr>
            </w:pPr>
            <w:r w:rsidRPr="00D36078">
              <w:rPr>
                <w:rFonts w:ascii="Times New Roman" w:hAnsi="Times New Roman"/>
                <w:bCs/>
                <w:sz w:val="20"/>
                <w:szCs w:val="20"/>
                <w:lang w:eastAsia="ru-RU"/>
              </w:rPr>
              <w:t>191888</w:t>
            </w:r>
          </w:p>
        </w:tc>
        <w:tc>
          <w:tcPr>
            <w:tcW w:w="898" w:type="dxa"/>
            <w:tcBorders>
              <w:top w:val="single" w:sz="6" w:space="0" w:color="auto"/>
              <w:left w:val="single" w:sz="6" w:space="0" w:color="auto"/>
              <w:bottom w:val="single" w:sz="6" w:space="0" w:color="auto"/>
              <w:right w:val="single" w:sz="6" w:space="0" w:color="auto"/>
            </w:tcBorders>
            <w:vAlign w:val="center"/>
          </w:tcPr>
          <w:p w14:paraId="7A5BFEC0" w14:textId="77777777" w:rsidR="00D36078" w:rsidRPr="00D36078" w:rsidRDefault="00D36078" w:rsidP="00D36078">
            <w:pPr>
              <w:widowControl w:val="0"/>
              <w:spacing w:after="0" w:line="240" w:lineRule="auto"/>
              <w:jc w:val="center"/>
              <w:rPr>
                <w:rFonts w:ascii="Times New Roman" w:hAnsi="Times New Roman"/>
                <w:bCs/>
                <w:sz w:val="20"/>
                <w:szCs w:val="20"/>
                <w:lang w:eastAsia="ru-RU"/>
              </w:rPr>
            </w:pPr>
            <w:r w:rsidRPr="00D36078">
              <w:rPr>
                <w:rFonts w:ascii="Times New Roman" w:hAnsi="Times New Roman"/>
                <w:bCs/>
                <w:sz w:val="20"/>
                <w:szCs w:val="20"/>
                <w:lang w:eastAsia="ru-RU"/>
              </w:rPr>
              <w:t>12175</w:t>
            </w:r>
          </w:p>
        </w:tc>
        <w:tc>
          <w:tcPr>
            <w:tcW w:w="959" w:type="dxa"/>
            <w:tcBorders>
              <w:top w:val="single" w:sz="6" w:space="0" w:color="auto"/>
              <w:left w:val="single" w:sz="6" w:space="0" w:color="auto"/>
              <w:bottom w:val="single" w:sz="6" w:space="0" w:color="auto"/>
              <w:right w:val="single" w:sz="6" w:space="0" w:color="auto"/>
            </w:tcBorders>
            <w:vAlign w:val="center"/>
          </w:tcPr>
          <w:p w14:paraId="36490C55" w14:textId="77777777" w:rsidR="00D36078" w:rsidRPr="00D36078" w:rsidRDefault="00D36078" w:rsidP="00D36078">
            <w:pPr>
              <w:widowControl w:val="0"/>
              <w:spacing w:after="0" w:line="240" w:lineRule="auto"/>
              <w:jc w:val="center"/>
              <w:rPr>
                <w:rFonts w:ascii="Times New Roman" w:hAnsi="Times New Roman"/>
                <w:bCs/>
                <w:sz w:val="20"/>
                <w:szCs w:val="20"/>
                <w:lang w:eastAsia="ru-RU"/>
              </w:rPr>
            </w:pPr>
            <w:r w:rsidRPr="00D36078">
              <w:rPr>
                <w:rFonts w:ascii="Times New Roman" w:hAnsi="Times New Roman"/>
                <w:bCs/>
                <w:sz w:val="20"/>
                <w:szCs w:val="20"/>
                <w:lang w:eastAsia="ru-RU"/>
              </w:rPr>
              <w:t>377190</w:t>
            </w:r>
          </w:p>
        </w:tc>
        <w:tc>
          <w:tcPr>
            <w:tcW w:w="836" w:type="dxa"/>
            <w:tcBorders>
              <w:top w:val="single" w:sz="6" w:space="0" w:color="auto"/>
              <w:left w:val="single" w:sz="6" w:space="0" w:color="auto"/>
              <w:bottom w:val="single" w:sz="6" w:space="0" w:color="auto"/>
              <w:right w:val="single" w:sz="6" w:space="0" w:color="auto"/>
            </w:tcBorders>
            <w:vAlign w:val="center"/>
          </w:tcPr>
          <w:p w14:paraId="2B6AD7BF" w14:textId="77777777" w:rsidR="00D36078" w:rsidRPr="00D36078" w:rsidRDefault="00D36078" w:rsidP="00D36078">
            <w:pPr>
              <w:widowControl w:val="0"/>
              <w:spacing w:after="0" w:line="240" w:lineRule="auto"/>
              <w:jc w:val="center"/>
              <w:rPr>
                <w:rFonts w:ascii="Times New Roman" w:hAnsi="Times New Roman"/>
                <w:bCs/>
                <w:sz w:val="20"/>
                <w:szCs w:val="20"/>
                <w:lang w:eastAsia="ru-RU"/>
              </w:rPr>
            </w:pPr>
            <w:r w:rsidRPr="00D36078">
              <w:rPr>
                <w:rFonts w:ascii="Times New Roman" w:hAnsi="Times New Roman"/>
                <w:bCs/>
                <w:sz w:val="20"/>
                <w:szCs w:val="20"/>
                <w:lang w:eastAsia="ru-RU"/>
              </w:rPr>
              <w:t>--</w:t>
            </w:r>
          </w:p>
        </w:tc>
        <w:tc>
          <w:tcPr>
            <w:tcW w:w="898" w:type="dxa"/>
            <w:tcBorders>
              <w:top w:val="single" w:sz="6" w:space="0" w:color="auto"/>
              <w:left w:val="single" w:sz="6" w:space="0" w:color="auto"/>
              <w:bottom w:val="single" w:sz="6" w:space="0" w:color="auto"/>
              <w:right w:val="single" w:sz="6" w:space="0" w:color="auto"/>
            </w:tcBorders>
            <w:shd w:val="clear" w:color="auto" w:fill="auto"/>
            <w:vAlign w:val="center"/>
          </w:tcPr>
          <w:p w14:paraId="3CE37D13" w14:textId="77777777" w:rsidR="00D36078" w:rsidRPr="00D36078" w:rsidRDefault="00D36078" w:rsidP="00D36078">
            <w:pPr>
              <w:widowControl w:val="0"/>
              <w:spacing w:after="0" w:line="240" w:lineRule="auto"/>
              <w:jc w:val="center"/>
              <w:rPr>
                <w:rFonts w:ascii="Times New Roman" w:hAnsi="Times New Roman"/>
                <w:bCs/>
                <w:sz w:val="20"/>
                <w:szCs w:val="20"/>
                <w:lang w:eastAsia="ru-RU"/>
              </w:rPr>
            </w:pPr>
            <w:r w:rsidRPr="00D36078">
              <w:rPr>
                <w:rFonts w:ascii="Times New Roman" w:hAnsi="Times New Roman"/>
                <w:bCs/>
                <w:sz w:val="20"/>
                <w:szCs w:val="20"/>
                <w:lang w:eastAsia="ru-RU"/>
              </w:rPr>
              <w:t>--</w:t>
            </w:r>
          </w:p>
        </w:tc>
        <w:tc>
          <w:tcPr>
            <w:tcW w:w="898" w:type="dxa"/>
            <w:tcBorders>
              <w:top w:val="single" w:sz="6" w:space="0" w:color="auto"/>
              <w:left w:val="single" w:sz="6" w:space="0" w:color="auto"/>
              <w:bottom w:val="single" w:sz="6" w:space="0" w:color="auto"/>
              <w:right w:val="single" w:sz="6" w:space="0" w:color="auto"/>
            </w:tcBorders>
            <w:vAlign w:val="center"/>
          </w:tcPr>
          <w:p w14:paraId="7E420EB3" w14:textId="77777777" w:rsidR="00D36078" w:rsidRPr="00D36078" w:rsidRDefault="00D36078" w:rsidP="00D36078">
            <w:pPr>
              <w:widowControl w:val="0"/>
              <w:spacing w:after="0" w:line="240" w:lineRule="auto"/>
              <w:jc w:val="center"/>
              <w:rPr>
                <w:rFonts w:ascii="Times New Roman" w:hAnsi="Times New Roman"/>
                <w:bCs/>
                <w:sz w:val="20"/>
                <w:szCs w:val="20"/>
                <w:lang w:eastAsia="ru-RU"/>
              </w:rPr>
            </w:pPr>
            <w:r w:rsidRPr="00D36078">
              <w:rPr>
                <w:rFonts w:ascii="Times New Roman" w:hAnsi="Times New Roman"/>
                <w:bCs/>
                <w:sz w:val="20"/>
                <w:szCs w:val="20"/>
                <w:lang w:eastAsia="ru-RU"/>
              </w:rPr>
              <w:t>587603</w:t>
            </w:r>
          </w:p>
        </w:tc>
      </w:tr>
      <w:tr w:rsidR="00D36078" w:rsidRPr="00D36078" w14:paraId="7AA79B9F" w14:textId="77777777" w:rsidTr="00CA5EA7">
        <w:tc>
          <w:tcPr>
            <w:tcW w:w="2506" w:type="dxa"/>
            <w:tcBorders>
              <w:top w:val="single" w:sz="6" w:space="0" w:color="auto"/>
              <w:left w:val="single" w:sz="6" w:space="0" w:color="auto"/>
              <w:bottom w:val="single" w:sz="6" w:space="0" w:color="auto"/>
              <w:right w:val="single" w:sz="6" w:space="0" w:color="auto"/>
            </w:tcBorders>
            <w:shd w:val="clear" w:color="auto" w:fill="auto"/>
          </w:tcPr>
          <w:p w14:paraId="3B1DA214" w14:textId="77777777" w:rsidR="00D36078" w:rsidRPr="00D36078" w:rsidRDefault="00D36078" w:rsidP="00D36078">
            <w:pPr>
              <w:widowControl w:val="0"/>
              <w:spacing w:after="0" w:line="240" w:lineRule="auto"/>
              <w:rPr>
                <w:rFonts w:ascii="Times New Roman" w:hAnsi="Times New Roman"/>
                <w:bCs/>
                <w:sz w:val="20"/>
                <w:szCs w:val="20"/>
                <w:lang w:val="ru-RU" w:eastAsia="ru-RU"/>
              </w:rPr>
            </w:pPr>
            <w:r w:rsidRPr="00D36078">
              <w:rPr>
                <w:rFonts w:ascii="Times New Roman" w:hAnsi="Times New Roman"/>
                <w:bCs/>
                <w:sz w:val="20"/>
                <w:szCs w:val="20"/>
                <w:lang w:val="ru-RU" w:eastAsia="ru-RU"/>
              </w:rPr>
              <w:t>Коригування:</w:t>
            </w:r>
          </w:p>
          <w:p w14:paraId="7ADFB307" w14:textId="77777777" w:rsidR="00D36078" w:rsidRPr="00D36078" w:rsidRDefault="00D36078" w:rsidP="00D36078">
            <w:pPr>
              <w:widowControl w:val="0"/>
              <w:spacing w:after="0" w:line="240" w:lineRule="auto"/>
              <w:rPr>
                <w:rFonts w:ascii="Times New Roman" w:hAnsi="Times New Roman"/>
                <w:bCs/>
                <w:sz w:val="20"/>
                <w:szCs w:val="20"/>
                <w:lang w:val="ru-RU" w:eastAsia="ru-RU"/>
              </w:rPr>
            </w:pPr>
            <w:r w:rsidRPr="00D36078">
              <w:rPr>
                <w:rFonts w:ascii="Times New Roman" w:hAnsi="Times New Roman"/>
                <w:bCs/>
                <w:sz w:val="20"/>
                <w:szCs w:val="20"/>
                <w:lang w:val="ru-RU" w:eastAsia="ru-RU"/>
              </w:rPr>
              <w:t>Зміна облікової політики</w:t>
            </w:r>
          </w:p>
        </w:tc>
        <w:tc>
          <w:tcPr>
            <w:tcW w:w="630" w:type="dxa"/>
            <w:tcBorders>
              <w:top w:val="single" w:sz="6" w:space="0" w:color="auto"/>
              <w:left w:val="single" w:sz="6" w:space="0" w:color="auto"/>
              <w:bottom w:val="single" w:sz="6" w:space="0" w:color="auto"/>
              <w:right w:val="single" w:sz="6" w:space="0" w:color="auto"/>
            </w:tcBorders>
            <w:shd w:val="clear" w:color="auto" w:fill="auto"/>
            <w:vAlign w:val="center"/>
          </w:tcPr>
          <w:p w14:paraId="72E4049B" w14:textId="77777777" w:rsidR="00D36078" w:rsidRPr="00D36078" w:rsidRDefault="00D36078" w:rsidP="00D36078">
            <w:pPr>
              <w:widowControl w:val="0"/>
              <w:spacing w:after="0" w:line="240" w:lineRule="auto"/>
              <w:jc w:val="center"/>
              <w:rPr>
                <w:rFonts w:ascii="Times New Roman" w:hAnsi="Times New Roman"/>
                <w:bCs/>
                <w:sz w:val="20"/>
                <w:szCs w:val="20"/>
                <w:lang w:val="ru-RU" w:eastAsia="ru-RU"/>
              </w:rPr>
            </w:pPr>
            <w:r w:rsidRPr="00D36078">
              <w:rPr>
                <w:rFonts w:ascii="Times New Roman" w:hAnsi="Times New Roman"/>
                <w:bCs/>
                <w:sz w:val="20"/>
                <w:szCs w:val="20"/>
                <w:lang w:val="ru-RU" w:eastAsia="ru-RU"/>
              </w:rPr>
              <w:t>4005</w:t>
            </w:r>
          </w:p>
        </w:tc>
        <w:tc>
          <w:tcPr>
            <w:tcW w:w="897" w:type="dxa"/>
            <w:tcBorders>
              <w:top w:val="single" w:sz="6" w:space="0" w:color="auto"/>
              <w:left w:val="single" w:sz="6" w:space="0" w:color="auto"/>
              <w:bottom w:val="single" w:sz="6" w:space="0" w:color="auto"/>
              <w:right w:val="single" w:sz="6" w:space="0" w:color="auto"/>
            </w:tcBorders>
            <w:shd w:val="clear" w:color="auto" w:fill="auto"/>
            <w:vAlign w:val="center"/>
          </w:tcPr>
          <w:p w14:paraId="3091B242" w14:textId="77777777" w:rsidR="00D36078" w:rsidRPr="00D36078" w:rsidRDefault="00D36078" w:rsidP="00D36078">
            <w:pPr>
              <w:widowControl w:val="0"/>
              <w:spacing w:after="0" w:line="240" w:lineRule="auto"/>
              <w:jc w:val="center"/>
              <w:rPr>
                <w:rFonts w:ascii="Times New Roman" w:hAnsi="Times New Roman"/>
                <w:bCs/>
                <w:sz w:val="20"/>
                <w:szCs w:val="20"/>
                <w:lang w:val="ru-RU" w:eastAsia="ru-RU"/>
              </w:rPr>
            </w:pPr>
            <w:r w:rsidRPr="00D36078">
              <w:rPr>
                <w:rFonts w:ascii="Times New Roman" w:hAnsi="Times New Roman"/>
                <w:bCs/>
                <w:sz w:val="20"/>
                <w:szCs w:val="20"/>
                <w:lang w:val="ru-RU" w:eastAsia="ru-RU"/>
              </w:rPr>
              <w:t>--</w:t>
            </w:r>
          </w:p>
        </w:tc>
        <w:tc>
          <w:tcPr>
            <w:tcW w:w="898" w:type="dxa"/>
            <w:tcBorders>
              <w:top w:val="single" w:sz="6" w:space="0" w:color="auto"/>
              <w:left w:val="single" w:sz="6" w:space="0" w:color="auto"/>
              <w:bottom w:val="single" w:sz="6" w:space="0" w:color="auto"/>
              <w:right w:val="single" w:sz="6" w:space="0" w:color="auto"/>
            </w:tcBorders>
            <w:shd w:val="clear" w:color="auto" w:fill="auto"/>
            <w:vAlign w:val="center"/>
          </w:tcPr>
          <w:p w14:paraId="607062DE" w14:textId="77777777" w:rsidR="00D36078" w:rsidRPr="00D36078" w:rsidRDefault="00D36078" w:rsidP="00D36078">
            <w:pPr>
              <w:widowControl w:val="0"/>
              <w:spacing w:after="0" w:line="240" w:lineRule="auto"/>
              <w:jc w:val="center"/>
              <w:rPr>
                <w:rFonts w:ascii="Times New Roman" w:hAnsi="Times New Roman"/>
                <w:bCs/>
                <w:sz w:val="20"/>
                <w:szCs w:val="20"/>
                <w:lang w:eastAsia="ru-RU"/>
              </w:rPr>
            </w:pPr>
            <w:r w:rsidRPr="00D36078">
              <w:rPr>
                <w:rFonts w:ascii="Times New Roman" w:hAnsi="Times New Roman"/>
                <w:bCs/>
                <w:sz w:val="20"/>
                <w:szCs w:val="20"/>
                <w:lang w:eastAsia="ru-RU"/>
              </w:rPr>
              <w:t>--</w:t>
            </w:r>
          </w:p>
        </w:tc>
        <w:tc>
          <w:tcPr>
            <w:tcW w:w="897" w:type="dxa"/>
            <w:tcBorders>
              <w:top w:val="single" w:sz="6" w:space="0" w:color="auto"/>
              <w:left w:val="single" w:sz="6" w:space="0" w:color="auto"/>
              <w:bottom w:val="single" w:sz="6" w:space="0" w:color="auto"/>
              <w:right w:val="single" w:sz="6" w:space="0" w:color="auto"/>
            </w:tcBorders>
            <w:shd w:val="clear" w:color="auto" w:fill="auto"/>
            <w:vAlign w:val="center"/>
          </w:tcPr>
          <w:p w14:paraId="528DD722" w14:textId="77777777" w:rsidR="00D36078" w:rsidRPr="00D36078" w:rsidRDefault="00D36078" w:rsidP="00D36078">
            <w:pPr>
              <w:widowControl w:val="0"/>
              <w:spacing w:after="0" w:line="240" w:lineRule="auto"/>
              <w:jc w:val="center"/>
              <w:rPr>
                <w:rFonts w:ascii="Times New Roman" w:hAnsi="Times New Roman"/>
                <w:bCs/>
                <w:sz w:val="20"/>
                <w:szCs w:val="20"/>
                <w:lang w:eastAsia="ru-RU"/>
              </w:rPr>
            </w:pPr>
            <w:r w:rsidRPr="00D36078">
              <w:rPr>
                <w:rFonts w:ascii="Times New Roman" w:hAnsi="Times New Roman"/>
                <w:bCs/>
                <w:sz w:val="20"/>
                <w:szCs w:val="20"/>
                <w:lang w:eastAsia="ru-RU"/>
              </w:rPr>
              <w:t>--</w:t>
            </w:r>
          </w:p>
        </w:tc>
        <w:tc>
          <w:tcPr>
            <w:tcW w:w="898" w:type="dxa"/>
            <w:tcBorders>
              <w:top w:val="single" w:sz="6" w:space="0" w:color="auto"/>
              <w:left w:val="single" w:sz="6" w:space="0" w:color="auto"/>
              <w:bottom w:val="single" w:sz="6" w:space="0" w:color="auto"/>
              <w:right w:val="single" w:sz="6" w:space="0" w:color="auto"/>
            </w:tcBorders>
            <w:vAlign w:val="center"/>
          </w:tcPr>
          <w:p w14:paraId="26831031" w14:textId="77777777" w:rsidR="00D36078" w:rsidRPr="00D36078" w:rsidRDefault="00D36078" w:rsidP="00D36078">
            <w:pPr>
              <w:widowControl w:val="0"/>
              <w:spacing w:after="0" w:line="240" w:lineRule="auto"/>
              <w:jc w:val="center"/>
              <w:rPr>
                <w:rFonts w:ascii="Times New Roman" w:hAnsi="Times New Roman"/>
                <w:bCs/>
                <w:sz w:val="20"/>
                <w:szCs w:val="20"/>
                <w:lang w:eastAsia="ru-RU"/>
              </w:rPr>
            </w:pPr>
            <w:r w:rsidRPr="00D36078">
              <w:rPr>
                <w:rFonts w:ascii="Times New Roman" w:hAnsi="Times New Roman"/>
                <w:bCs/>
                <w:sz w:val="20"/>
                <w:szCs w:val="20"/>
                <w:lang w:eastAsia="ru-RU"/>
              </w:rPr>
              <w:t>--</w:t>
            </w:r>
          </w:p>
        </w:tc>
        <w:tc>
          <w:tcPr>
            <w:tcW w:w="959" w:type="dxa"/>
            <w:tcBorders>
              <w:top w:val="single" w:sz="6" w:space="0" w:color="auto"/>
              <w:left w:val="single" w:sz="6" w:space="0" w:color="auto"/>
              <w:bottom w:val="single" w:sz="6" w:space="0" w:color="auto"/>
              <w:right w:val="single" w:sz="6" w:space="0" w:color="auto"/>
            </w:tcBorders>
            <w:vAlign w:val="center"/>
          </w:tcPr>
          <w:p w14:paraId="0D10DD4E" w14:textId="77777777" w:rsidR="00D36078" w:rsidRPr="00D36078" w:rsidRDefault="00D36078" w:rsidP="00D36078">
            <w:pPr>
              <w:widowControl w:val="0"/>
              <w:spacing w:after="0" w:line="240" w:lineRule="auto"/>
              <w:jc w:val="center"/>
              <w:rPr>
                <w:rFonts w:ascii="Times New Roman" w:hAnsi="Times New Roman"/>
                <w:bCs/>
                <w:sz w:val="20"/>
                <w:szCs w:val="20"/>
                <w:lang w:eastAsia="ru-RU"/>
              </w:rPr>
            </w:pPr>
            <w:r w:rsidRPr="00D36078">
              <w:rPr>
                <w:rFonts w:ascii="Times New Roman" w:hAnsi="Times New Roman"/>
                <w:bCs/>
                <w:sz w:val="20"/>
                <w:szCs w:val="20"/>
                <w:lang w:eastAsia="ru-RU"/>
              </w:rPr>
              <w:t>--</w:t>
            </w:r>
          </w:p>
        </w:tc>
        <w:tc>
          <w:tcPr>
            <w:tcW w:w="836" w:type="dxa"/>
            <w:tcBorders>
              <w:top w:val="single" w:sz="6" w:space="0" w:color="auto"/>
              <w:left w:val="single" w:sz="6" w:space="0" w:color="auto"/>
              <w:bottom w:val="single" w:sz="6" w:space="0" w:color="auto"/>
              <w:right w:val="single" w:sz="6" w:space="0" w:color="auto"/>
            </w:tcBorders>
            <w:vAlign w:val="center"/>
          </w:tcPr>
          <w:p w14:paraId="5B06A0F9" w14:textId="77777777" w:rsidR="00D36078" w:rsidRPr="00D36078" w:rsidRDefault="00D36078" w:rsidP="00D36078">
            <w:pPr>
              <w:widowControl w:val="0"/>
              <w:spacing w:after="0" w:line="240" w:lineRule="auto"/>
              <w:jc w:val="center"/>
              <w:rPr>
                <w:rFonts w:ascii="Times New Roman" w:hAnsi="Times New Roman"/>
                <w:bCs/>
                <w:sz w:val="20"/>
                <w:szCs w:val="20"/>
                <w:lang w:eastAsia="ru-RU"/>
              </w:rPr>
            </w:pPr>
            <w:r w:rsidRPr="00D36078">
              <w:rPr>
                <w:rFonts w:ascii="Times New Roman" w:hAnsi="Times New Roman"/>
                <w:bCs/>
                <w:sz w:val="20"/>
                <w:szCs w:val="20"/>
                <w:lang w:eastAsia="ru-RU"/>
              </w:rPr>
              <w:t>--</w:t>
            </w:r>
          </w:p>
        </w:tc>
        <w:tc>
          <w:tcPr>
            <w:tcW w:w="898" w:type="dxa"/>
            <w:tcBorders>
              <w:top w:val="single" w:sz="6" w:space="0" w:color="auto"/>
              <w:left w:val="single" w:sz="6" w:space="0" w:color="auto"/>
              <w:bottom w:val="single" w:sz="6" w:space="0" w:color="auto"/>
              <w:right w:val="single" w:sz="6" w:space="0" w:color="auto"/>
            </w:tcBorders>
            <w:shd w:val="clear" w:color="auto" w:fill="auto"/>
            <w:vAlign w:val="center"/>
          </w:tcPr>
          <w:p w14:paraId="285A4DAB" w14:textId="77777777" w:rsidR="00D36078" w:rsidRPr="00D36078" w:rsidRDefault="00D36078" w:rsidP="00D36078">
            <w:pPr>
              <w:widowControl w:val="0"/>
              <w:spacing w:after="0" w:line="240" w:lineRule="auto"/>
              <w:jc w:val="center"/>
              <w:rPr>
                <w:rFonts w:ascii="Times New Roman" w:hAnsi="Times New Roman"/>
                <w:bCs/>
                <w:sz w:val="20"/>
                <w:szCs w:val="20"/>
                <w:lang w:eastAsia="ru-RU"/>
              </w:rPr>
            </w:pPr>
            <w:r w:rsidRPr="00D36078">
              <w:rPr>
                <w:rFonts w:ascii="Times New Roman" w:hAnsi="Times New Roman"/>
                <w:bCs/>
                <w:sz w:val="20"/>
                <w:szCs w:val="20"/>
                <w:lang w:eastAsia="ru-RU"/>
              </w:rPr>
              <w:t>--</w:t>
            </w:r>
          </w:p>
        </w:tc>
        <w:tc>
          <w:tcPr>
            <w:tcW w:w="898" w:type="dxa"/>
            <w:tcBorders>
              <w:top w:val="single" w:sz="6" w:space="0" w:color="auto"/>
              <w:left w:val="single" w:sz="6" w:space="0" w:color="auto"/>
              <w:bottom w:val="single" w:sz="6" w:space="0" w:color="auto"/>
              <w:right w:val="single" w:sz="6" w:space="0" w:color="auto"/>
            </w:tcBorders>
            <w:vAlign w:val="center"/>
          </w:tcPr>
          <w:p w14:paraId="2B627177" w14:textId="77777777" w:rsidR="00D36078" w:rsidRPr="00D36078" w:rsidRDefault="00D36078" w:rsidP="00D36078">
            <w:pPr>
              <w:widowControl w:val="0"/>
              <w:spacing w:after="0" w:line="240" w:lineRule="auto"/>
              <w:jc w:val="center"/>
              <w:rPr>
                <w:rFonts w:ascii="Times New Roman" w:hAnsi="Times New Roman"/>
                <w:bCs/>
                <w:sz w:val="20"/>
                <w:szCs w:val="20"/>
                <w:lang w:eastAsia="ru-RU"/>
              </w:rPr>
            </w:pPr>
            <w:r w:rsidRPr="00D36078">
              <w:rPr>
                <w:rFonts w:ascii="Times New Roman" w:hAnsi="Times New Roman"/>
                <w:bCs/>
                <w:sz w:val="20"/>
                <w:szCs w:val="20"/>
                <w:lang w:eastAsia="ru-RU"/>
              </w:rPr>
              <w:t>--</w:t>
            </w:r>
          </w:p>
        </w:tc>
      </w:tr>
      <w:tr w:rsidR="00D36078" w:rsidRPr="00D36078" w14:paraId="328FF9DE" w14:textId="77777777" w:rsidTr="00CA5EA7">
        <w:tc>
          <w:tcPr>
            <w:tcW w:w="2506" w:type="dxa"/>
            <w:tcBorders>
              <w:top w:val="single" w:sz="6" w:space="0" w:color="auto"/>
              <w:left w:val="single" w:sz="6" w:space="0" w:color="auto"/>
              <w:bottom w:val="single" w:sz="6" w:space="0" w:color="auto"/>
              <w:right w:val="single" w:sz="6" w:space="0" w:color="auto"/>
            </w:tcBorders>
            <w:shd w:val="clear" w:color="auto" w:fill="auto"/>
          </w:tcPr>
          <w:p w14:paraId="0B0A2836" w14:textId="77777777" w:rsidR="00D36078" w:rsidRPr="00D36078" w:rsidRDefault="00D36078" w:rsidP="00D36078">
            <w:pPr>
              <w:widowControl w:val="0"/>
              <w:spacing w:after="0" w:line="240" w:lineRule="auto"/>
              <w:rPr>
                <w:rFonts w:ascii="Times New Roman" w:hAnsi="Times New Roman"/>
                <w:bCs/>
                <w:sz w:val="20"/>
                <w:szCs w:val="20"/>
                <w:lang w:val="ru-RU" w:eastAsia="ru-RU"/>
              </w:rPr>
            </w:pPr>
            <w:r w:rsidRPr="00D36078">
              <w:rPr>
                <w:rFonts w:ascii="Times New Roman" w:hAnsi="Times New Roman"/>
                <w:bCs/>
                <w:sz w:val="20"/>
                <w:szCs w:val="20"/>
                <w:lang w:val="ru-RU" w:eastAsia="ru-RU"/>
              </w:rPr>
              <w:t>Виправлення помилок</w:t>
            </w:r>
          </w:p>
        </w:tc>
        <w:tc>
          <w:tcPr>
            <w:tcW w:w="630" w:type="dxa"/>
            <w:tcBorders>
              <w:top w:val="single" w:sz="6" w:space="0" w:color="auto"/>
              <w:left w:val="single" w:sz="6" w:space="0" w:color="auto"/>
              <w:bottom w:val="single" w:sz="6" w:space="0" w:color="auto"/>
              <w:right w:val="single" w:sz="6" w:space="0" w:color="auto"/>
            </w:tcBorders>
            <w:shd w:val="clear" w:color="auto" w:fill="auto"/>
            <w:vAlign w:val="center"/>
          </w:tcPr>
          <w:p w14:paraId="1FB5666D" w14:textId="77777777" w:rsidR="00D36078" w:rsidRPr="00D36078" w:rsidRDefault="00D36078" w:rsidP="00D36078">
            <w:pPr>
              <w:widowControl w:val="0"/>
              <w:spacing w:after="0" w:line="240" w:lineRule="auto"/>
              <w:jc w:val="center"/>
              <w:rPr>
                <w:rFonts w:ascii="Times New Roman" w:hAnsi="Times New Roman"/>
                <w:bCs/>
                <w:sz w:val="20"/>
                <w:szCs w:val="20"/>
                <w:lang w:val="ru-RU" w:eastAsia="ru-RU"/>
              </w:rPr>
            </w:pPr>
            <w:r w:rsidRPr="00D36078">
              <w:rPr>
                <w:rFonts w:ascii="Times New Roman" w:hAnsi="Times New Roman"/>
                <w:bCs/>
                <w:sz w:val="20"/>
                <w:szCs w:val="20"/>
                <w:lang w:val="ru-RU" w:eastAsia="ru-RU"/>
              </w:rPr>
              <w:t>4010</w:t>
            </w:r>
          </w:p>
        </w:tc>
        <w:tc>
          <w:tcPr>
            <w:tcW w:w="897" w:type="dxa"/>
            <w:tcBorders>
              <w:top w:val="single" w:sz="6" w:space="0" w:color="auto"/>
              <w:left w:val="single" w:sz="6" w:space="0" w:color="auto"/>
              <w:bottom w:val="single" w:sz="6" w:space="0" w:color="auto"/>
              <w:right w:val="single" w:sz="6" w:space="0" w:color="auto"/>
            </w:tcBorders>
            <w:shd w:val="clear" w:color="auto" w:fill="auto"/>
            <w:vAlign w:val="center"/>
          </w:tcPr>
          <w:p w14:paraId="0D273007" w14:textId="77777777" w:rsidR="00D36078" w:rsidRPr="00D36078" w:rsidRDefault="00D36078" w:rsidP="00D36078">
            <w:pPr>
              <w:widowControl w:val="0"/>
              <w:spacing w:after="0" w:line="240" w:lineRule="auto"/>
              <w:jc w:val="center"/>
              <w:rPr>
                <w:rFonts w:ascii="Times New Roman" w:hAnsi="Times New Roman"/>
                <w:bCs/>
                <w:sz w:val="20"/>
                <w:szCs w:val="20"/>
                <w:lang w:val="ru-RU" w:eastAsia="ru-RU"/>
              </w:rPr>
            </w:pPr>
            <w:r w:rsidRPr="00D36078">
              <w:rPr>
                <w:rFonts w:ascii="Times New Roman" w:hAnsi="Times New Roman"/>
                <w:bCs/>
                <w:sz w:val="20"/>
                <w:szCs w:val="20"/>
                <w:lang w:val="ru-RU" w:eastAsia="ru-RU"/>
              </w:rPr>
              <w:t>--</w:t>
            </w:r>
          </w:p>
        </w:tc>
        <w:tc>
          <w:tcPr>
            <w:tcW w:w="898" w:type="dxa"/>
            <w:tcBorders>
              <w:top w:val="single" w:sz="6" w:space="0" w:color="auto"/>
              <w:left w:val="single" w:sz="6" w:space="0" w:color="auto"/>
              <w:bottom w:val="single" w:sz="6" w:space="0" w:color="auto"/>
              <w:right w:val="single" w:sz="6" w:space="0" w:color="auto"/>
            </w:tcBorders>
            <w:shd w:val="clear" w:color="auto" w:fill="auto"/>
            <w:vAlign w:val="center"/>
          </w:tcPr>
          <w:p w14:paraId="336A3A82" w14:textId="77777777" w:rsidR="00D36078" w:rsidRPr="00D36078" w:rsidRDefault="00D36078" w:rsidP="00D36078">
            <w:pPr>
              <w:widowControl w:val="0"/>
              <w:spacing w:after="0" w:line="240" w:lineRule="auto"/>
              <w:jc w:val="center"/>
              <w:rPr>
                <w:rFonts w:ascii="Times New Roman" w:hAnsi="Times New Roman"/>
                <w:bCs/>
                <w:sz w:val="20"/>
                <w:szCs w:val="20"/>
                <w:lang w:eastAsia="ru-RU"/>
              </w:rPr>
            </w:pPr>
            <w:r w:rsidRPr="00D36078">
              <w:rPr>
                <w:rFonts w:ascii="Times New Roman" w:hAnsi="Times New Roman"/>
                <w:bCs/>
                <w:sz w:val="20"/>
                <w:szCs w:val="20"/>
                <w:lang w:eastAsia="ru-RU"/>
              </w:rPr>
              <w:t>--</w:t>
            </w:r>
          </w:p>
        </w:tc>
        <w:tc>
          <w:tcPr>
            <w:tcW w:w="897" w:type="dxa"/>
            <w:tcBorders>
              <w:top w:val="single" w:sz="6" w:space="0" w:color="auto"/>
              <w:left w:val="single" w:sz="6" w:space="0" w:color="auto"/>
              <w:bottom w:val="single" w:sz="6" w:space="0" w:color="auto"/>
              <w:right w:val="single" w:sz="6" w:space="0" w:color="auto"/>
            </w:tcBorders>
            <w:shd w:val="clear" w:color="auto" w:fill="auto"/>
            <w:vAlign w:val="center"/>
          </w:tcPr>
          <w:p w14:paraId="0D536F63" w14:textId="77777777" w:rsidR="00D36078" w:rsidRPr="00D36078" w:rsidRDefault="00D36078" w:rsidP="00D36078">
            <w:pPr>
              <w:widowControl w:val="0"/>
              <w:spacing w:after="0" w:line="240" w:lineRule="auto"/>
              <w:jc w:val="center"/>
              <w:rPr>
                <w:rFonts w:ascii="Times New Roman" w:hAnsi="Times New Roman"/>
                <w:bCs/>
                <w:sz w:val="20"/>
                <w:szCs w:val="20"/>
                <w:lang w:eastAsia="ru-RU"/>
              </w:rPr>
            </w:pPr>
            <w:r w:rsidRPr="00D36078">
              <w:rPr>
                <w:rFonts w:ascii="Times New Roman" w:hAnsi="Times New Roman"/>
                <w:bCs/>
                <w:sz w:val="20"/>
                <w:szCs w:val="20"/>
                <w:lang w:eastAsia="ru-RU"/>
              </w:rPr>
              <w:t>--</w:t>
            </w:r>
          </w:p>
        </w:tc>
        <w:tc>
          <w:tcPr>
            <w:tcW w:w="898" w:type="dxa"/>
            <w:tcBorders>
              <w:top w:val="single" w:sz="6" w:space="0" w:color="auto"/>
              <w:left w:val="single" w:sz="6" w:space="0" w:color="auto"/>
              <w:bottom w:val="single" w:sz="6" w:space="0" w:color="auto"/>
              <w:right w:val="single" w:sz="6" w:space="0" w:color="auto"/>
            </w:tcBorders>
            <w:vAlign w:val="center"/>
          </w:tcPr>
          <w:p w14:paraId="54E4DA7E" w14:textId="77777777" w:rsidR="00D36078" w:rsidRPr="00D36078" w:rsidRDefault="00D36078" w:rsidP="00D36078">
            <w:pPr>
              <w:widowControl w:val="0"/>
              <w:spacing w:after="0" w:line="240" w:lineRule="auto"/>
              <w:jc w:val="center"/>
              <w:rPr>
                <w:rFonts w:ascii="Times New Roman" w:hAnsi="Times New Roman"/>
                <w:bCs/>
                <w:sz w:val="20"/>
                <w:szCs w:val="20"/>
                <w:lang w:eastAsia="ru-RU"/>
              </w:rPr>
            </w:pPr>
            <w:r w:rsidRPr="00D36078">
              <w:rPr>
                <w:rFonts w:ascii="Times New Roman" w:hAnsi="Times New Roman"/>
                <w:bCs/>
                <w:sz w:val="20"/>
                <w:szCs w:val="20"/>
                <w:lang w:eastAsia="ru-RU"/>
              </w:rPr>
              <w:t>--</w:t>
            </w:r>
          </w:p>
        </w:tc>
        <w:tc>
          <w:tcPr>
            <w:tcW w:w="959" w:type="dxa"/>
            <w:tcBorders>
              <w:top w:val="single" w:sz="6" w:space="0" w:color="auto"/>
              <w:left w:val="single" w:sz="6" w:space="0" w:color="auto"/>
              <w:bottom w:val="single" w:sz="6" w:space="0" w:color="auto"/>
              <w:right w:val="single" w:sz="6" w:space="0" w:color="auto"/>
            </w:tcBorders>
            <w:vAlign w:val="center"/>
          </w:tcPr>
          <w:p w14:paraId="6A9EF015" w14:textId="77777777" w:rsidR="00D36078" w:rsidRPr="00D36078" w:rsidRDefault="00D36078" w:rsidP="00D36078">
            <w:pPr>
              <w:widowControl w:val="0"/>
              <w:spacing w:after="0" w:line="240" w:lineRule="auto"/>
              <w:jc w:val="center"/>
              <w:rPr>
                <w:rFonts w:ascii="Times New Roman" w:hAnsi="Times New Roman"/>
                <w:bCs/>
                <w:sz w:val="20"/>
                <w:szCs w:val="20"/>
                <w:lang w:eastAsia="ru-RU"/>
              </w:rPr>
            </w:pPr>
            <w:r w:rsidRPr="00D36078">
              <w:rPr>
                <w:rFonts w:ascii="Times New Roman" w:hAnsi="Times New Roman"/>
                <w:bCs/>
                <w:sz w:val="20"/>
                <w:szCs w:val="20"/>
                <w:lang w:eastAsia="ru-RU"/>
              </w:rPr>
              <w:t>--</w:t>
            </w:r>
          </w:p>
        </w:tc>
        <w:tc>
          <w:tcPr>
            <w:tcW w:w="836" w:type="dxa"/>
            <w:tcBorders>
              <w:top w:val="single" w:sz="6" w:space="0" w:color="auto"/>
              <w:left w:val="single" w:sz="6" w:space="0" w:color="auto"/>
              <w:bottom w:val="single" w:sz="6" w:space="0" w:color="auto"/>
              <w:right w:val="single" w:sz="6" w:space="0" w:color="auto"/>
            </w:tcBorders>
            <w:vAlign w:val="center"/>
          </w:tcPr>
          <w:p w14:paraId="6E6D4D70" w14:textId="77777777" w:rsidR="00D36078" w:rsidRPr="00D36078" w:rsidRDefault="00D36078" w:rsidP="00D36078">
            <w:pPr>
              <w:widowControl w:val="0"/>
              <w:spacing w:after="0" w:line="240" w:lineRule="auto"/>
              <w:jc w:val="center"/>
              <w:rPr>
                <w:rFonts w:ascii="Times New Roman" w:hAnsi="Times New Roman"/>
                <w:bCs/>
                <w:sz w:val="20"/>
                <w:szCs w:val="20"/>
                <w:lang w:eastAsia="ru-RU"/>
              </w:rPr>
            </w:pPr>
            <w:r w:rsidRPr="00D36078">
              <w:rPr>
                <w:rFonts w:ascii="Times New Roman" w:hAnsi="Times New Roman"/>
                <w:bCs/>
                <w:sz w:val="20"/>
                <w:szCs w:val="20"/>
                <w:lang w:eastAsia="ru-RU"/>
              </w:rPr>
              <w:t>--</w:t>
            </w:r>
          </w:p>
        </w:tc>
        <w:tc>
          <w:tcPr>
            <w:tcW w:w="898" w:type="dxa"/>
            <w:tcBorders>
              <w:top w:val="single" w:sz="6" w:space="0" w:color="auto"/>
              <w:left w:val="single" w:sz="6" w:space="0" w:color="auto"/>
              <w:bottom w:val="single" w:sz="6" w:space="0" w:color="auto"/>
              <w:right w:val="single" w:sz="6" w:space="0" w:color="auto"/>
            </w:tcBorders>
            <w:shd w:val="clear" w:color="auto" w:fill="auto"/>
            <w:vAlign w:val="center"/>
          </w:tcPr>
          <w:p w14:paraId="7240AC88" w14:textId="77777777" w:rsidR="00D36078" w:rsidRPr="00D36078" w:rsidRDefault="00D36078" w:rsidP="00D36078">
            <w:pPr>
              <w:widowControl w:val="0"/>
              <w:spacing w:after="0" w:line="240" w:lineRule="auto"/>
              <w:jc w:val="center"/>
              <w:rPr>
                <w:rFonts w:ascii="Times New Roman" w:hAnsi="Times New Roman"/>
                <w:bCs/>
                <w:sz w:val="20"/>
                <w:szCs w:val="20"/>
                <w:lang w:eastAsia="ru-RU"/>
              </w:rPr>
            </w:pPr>
            <w:r w:rsidRPr="00D36078">
              <w:rPr>
                <w:rFonts w:ascii="Times New Roman" w:hAnsi="Times New Roman"/>
                <w:bCs/>
                <w:sz w:val="20"/>
                <w:szCs w:val="20"/>
                <w:lang w:eastAsia="ru-RU"/>
              </w:rPr>
              <w:t>--</w:t>
            </w:r>
          </w:p>
        </w:tc>
        <w:tc>
          <w:tcPr>
            <w:tcW w:w="898" w:type="dxa"/>
            <w:tcBorders>
              <w:top w:val="single" w:sz="6" w:space="0" w:color="auto"/>
              <w:left w:val="single" w:sz="6" w:space="0" w:color="auto"/>
              <w:bottom w:val="single" w:sz="6" w:space="0" w:color="auto"/>
              <w:right w:val="single" w:sz="6" w:space="0" w:color="auto"/>
            </w:tcBorders>
            <w:vAlign w:val="center"/>
          </w:tcPr>
          <w:p w14:paraId="3627DE82" w14:textId="77777777" w:rsidR="00D36078" w:rsidRPr="00D36078" w:rsidRDefault="00D36078" w:rsidP="00D36078">
            <w:pPr>
              <w:widowControl w:val="0"/>
              <w:spacing w:after="0" w:line="240" w:lineRule="auto"/>
              <w:jc w:val="center"/>
              <w:rPr>
                <w:rFonts w:ascii="Times New Roman" w:hAnsi="Times New Roman"/>
                <w:bCs/>
                <w:sz w:val="20"/>
                <w:szCs w:val="20"/>
                <w:lang w:eastAsia="ru-RU"/>
              </w:rPr>
            </w:pPr>
            <w:r w:rsidRPr="00D36078">
              <w:rPr>
                <w:rFonts w:ascii="Times New Roman" w:hAnsi="Times New Roman"/>
                <w:bCs/>
                <w:sz w:val="20"/>
                <w:szCs w:val="20"/>
                <w:lang w:eastAsia="ru-RU"/>
              </w:rPr>
              <w:t>--</w:t>
            </w:r>
          </w:p>
        </w:tc>
      </w:tr>
      <w:tr w:rsidR="00D36078" w:rsidRPr="00D36078" w14:paraId="07472A70" w14:textId="77777777" w:rsidTr="00CA5EA7">
        <w:tc>
          <w:tcPr>
            <w:tcW w:w="2506" w:type="dxa"/>
            <w:tcBorders>
              <w:top w:val="single" w:sz="6" w:space="0" w:color="auto"/>
              <w:left w:val="single" w:sz="6" w:space="0" w:color="auto"/>
              <w:bottom w:val="single" w:sz="6" w:space="0" w:color="auto"/>
              <w:right w:val="single" w:sz="6" w:space="0" w:color="auto"/>
            </w:tcBorders>
            <w:shd w:val="clear" w:color="auto" w:fill="auto"/>
          </w:tcPr>
          <w:p w14:paraId="58718EEA" w14:textId="77777777" w:rsidR="00D36078" w:rsidRPr="00D36078" w:rsidRDefault="00D36078" w:rsidP="00D36078">
            <w:pPr>
              <w:widowControl w:val="0"/>
              <w:spacing w:after="0" w:line="240" w:lineRule="auto"/>
              <w:rPr>
                <w:rFonts w:ascii="Times New Roman" w:hAnsi="Times New Roman"/>
                <w:bCs/>
                <w:sz w:val="20"/>
                <w:szCs w:val="20"/>
                <w:lang w:val="ru-RU" w:eastAsia="ru-RU"/>
              </w:rPr>
            </w:pPr>
            <w:r w:rsidRPr="00D36078">
              <w:rPr>
                <w:rFonts w:ascii="Times New Roman" w:hAnsi="Times New Roman"/>
                <w:bCs/>
                <w:sz w:val="20"/>
                <w:szCs w:val="20"/>
                <w:lang w:val="ru-RU" w:eastAsia="ru-RU"/>
              </w:rPr>
              <w:t>Інші зміни</w:t>
            </w:r>
          </w:p>
        </w:tc>
        <w:tc>
          <w:tcPr>
            <w:tcW w:w="630" w:type="dxa"/>
            <w:tcBorders>
              <w:top w:val="single" w:sz="6" w:space="0" w:color="auto"/>
              <w:left w:val="single" w:sz="6" w:space="0" w:color="auto"/>
              <w:bottom w:val="single" w:sz="6" w:space="0" w:color="auto"/>
              <w:right w:val="single" w:sz="6" w:space="0" w:color="auto"/>
            </w:tcBorders>
            <w:shd w:val="clear" w:color="auto" w:fill="auto"/>
            <w:vAlign w:val="center"/>
          </w:tcPr>
          <w:p w14:paraId="17849BF9" w14:textId="77777777" w:rsidR="00D36078" w:rsidRPr="00D36078" w:rsidRDefault="00D36078" w:rsidP="00D36078">
            <w:pPr>
              <w:widowControl w:val="0"/>
              <w:spacing w:after="0" w:line="240" w:lineRule="auto"/>
              <w:jc w:val="center"/>
              <w:rPr>
                <w:rFonts w:ascii="Times New Roman" w:hAnsi="Times New Roman"/>
                <w:bCs/>
                <w:sz w:val="20"/>
                <w:szCs w:val="20"/>
                <w:lang w:val="ru-RU" w:eastAsia="ru-RU"/>
              </w:rPr>
            </w:pPr>
            <w:r w:rsidRPr="00D36078">
              <w:rPr>
                <w:rFonts w:ascii="Times New Roman" w:hAnsi="Times New Roman"/>
                <w:bCs/>
                <w:sz w:val="20"/>
                <w:szCs w:val="20"/>
                <w:lang w:val="ru-RU" w:eastAsia="ru-RU"/>
              </w:rPr>
              <w:t>4090</w:t>
            </w:r>
          </w:p>
        </w:tc>
        <w:tc>
          <w:tcPr>
            <w:tcW w:w="897" w:type="dxa"/>
            <w:tcBorders>
              <w:top w:val="single" w:sz="6" w:space="0" w:color="auto"/>
              <w:left w:val="single" w:sz="6" w:space="0" w:color="auto"/>
              <w:bottom w:val="single" w:sz="6" w:space="0" w:color="auto"/>
              <w:right w:val="single" w:sz="6" w:space="0" w:color="auto"/>
            </w:tcBorders>
            <w:shd w:val="clear" w:color="auto" w:fill="auto"/>
            <w:vAlign w:val="center"/>
          </w:tcPr>
          <w:p w14:paraId="556067B0" w14:textId="77777777" w:rsidR="00D36078" w:rsidRPr="00D36078" w:rsidRDefault="00D36078" w:rsidP="00D36078">
            <w:pPr>
              <w:widowControl w:val="0"/>
              <w:spacing w:after="0" w:line="240" w:lineRule="auto"/>
              <w:jc w:val="center"/>
              <w:rPr>
                <w:rFonts w:ascii="Times New Roman" w:hAnsi="Times New Roman"/>
                <w:bCs/>
                <w:sz w:val="20"/>
                <w:szCs w:val="20"/>
                <w:lang w:val="ru-RU" w:eastAsia="ru-RU"/>
              </w:rPr>
            </w:pPr>
            <w:r w:rsidRPr="00D36078">
              <w:rPr>
                <w:rFonts w:ascii="Times New Roman" w:hAnsi="Times New Roman"/>
                <w:bCs/>
                <w:sz w:val="20"/>
                <w:szCs w:val="20"/>
                <w:lang w:val="ru-RU" w:eastAsia="ru-RU"/>
              </w:rPr>
              <w:t>--</w:t>
            </w:r>
          </w:p>
        </w:tc>
        <w:tc>
          <w:tcPr>
            <w:tcW w:w="898" w:type="dxa"/>
            <w:tcBorders>
              <w:top w:val="single" w:sz="6" w:space="0" w:color="auto"/>
              <w:left w:val="single" w:sz="6" w:space="0" w:color="auto"/>
              <w:bottom w:val="single" w:sz="6" w:space="0" w:color="auto"/>
              <w:right w:val="single" w:sz="6" w:space="0" w:color="auto"/>
            </w:tcBorders>
            <w:shd w:val="clear" w:color="auto" w:fill="auto"/>
            <w:vAlign w:val="center"/>
          </w:tcPr>
          <w:p w14:paraId="6E76A8AC" w14:textId="77777777" w:rsidR="00D36078" w:rsidRPr="00D36078" w:rsidRDefault="00D36078" w:rsidP="00D36078">
            <w:pPr>
              <w:widowControl w:val="0"/>
              <w:spacing w:after="0" w:line="240" w:lineRule="auto"/>
              <w:jc w:val="center"/>
              <w:rPr>
                <w:rFonts w:ascii="Times New Roman" w:hAnsi="Times New Roman"/>
                <w:bCs/>
                <w:sz w:val="20"/>
                <w:szCs w:val="20"/>
                <w:lang w:eastAsia="ru-RU"/>
              </w:rPr>
            </w:pPr>
            <w:r w:rsidRPr="00D36078">
              <w:rPr>
                <w:rFonts w:ascii="Times New Roman" w:hAnsi="Times New Roman"/>
                <w:bCs/>
                <w:sz w:val="20"/>
                <w:szCs w:val="20"/>
                <w:lang w:eastAsia="ru-RU"/>
              </w:rPr>
              <w:t>--</w:t>
            </w:r>
          </w:p>
        </w:tc>
        <w:tc>
          <w:tcPr>
            <w:tcW w:w="897" w:type="dxa"/>
            <w:tcBorders>
              <w:top w:val="single" w:sz="6" w:space="0" w:color="auto"/>
              <w:left w:val="single" w:sz="6" w:space="0" w:color="auto"/>
              <w:bottom w:val="single" w:sz="6" w:space="0" w:color="auto"/>
              <w:right w:val="single" w:sz="6" w:space="0" w:color="auto"/>
            </w:tcBorders>
            <w:shd w:val="clear" w:color="auto" w:fill="auto"/>
            <w:vAlign w:val="center"/>
          </w:tcPr>
          <w:p w14:paraId="5931B13D" w14:textId="77777777" w:rsidR="00D36078" w:rsidRPr="00D36078" w:rsidRDefault="00D36078" w:rsidP="00D36078">
            <w:pPr>
              <w:widowControl w:val="0"/>
              <w:spacing w:after="0" w:line="240" w:lineRule="auto"/>
              <w:jc w:val="center"/>
              <w:rPr>
                <w:rFonts w:ascii="Times New Roman" w:hAnsi="Times New Roman"/>
                <w:bCs/>
                <w:sz w:val="20"/>
                <w:szCs w:val="20"/>
                <w:lang w:eastAsia="ru-RU"/>
              </w:rPr>
            </w:pPr>
            <w:r w:rsidRPr="00D36078">
              <w:rPr>
                <w:rFonts w:ascii="Times New Roman" w:hAnsi="Times New Roman"/>
                <w:bCs/>
                <w:sz w:val="20"/>
                <w:szCs w:val="20"/>
                <w:lang w:eastAsia="ru-RU"/>
              </w:rPr>
              <w:t>--</w:t>
            </w:r>
          </w:p>
        </w:tc>
        <w:tc>
          <w:tcPr>
            <w:tcW w:w="898" w:type="dxa"/>
            <w:tcBorders>
              <w:top w:val="single" w:sz="6" w:space="0" w:color="auto"/>
              <w:left w:val="single" w:sz="6" w:space="0" w:color="auto"/>
              <w:bottom w:val="single" w:sz="6" w:space="0" w:color="auto"/>
              <w:right w:val="single" w:sz="6" w:space="0" w:color="auto"/>
            </w:tcBorders>
            <w:vAlign w:val="center"/>
          </w:tcPr>
          <w:p w14:paraId="62695A95" w14:textId="77777777" w:rsidR="00D36078" w:rsidRPr="00D36078" w:rsidRDefault="00D36078" w:rsidP="00D36078">
            <w:pPr>
              <w:widowControl w:val="0"/>
              <w:spacing w:after="0" w:line="240" w:lineRule="auto"/>
              <w:jc w:val="center"/>
              <w:rPr>
                <w:rFonts w:ascii="Times New Roman" w:hAnsi="Times New Roman"/>
                <w:bCs/>
                <w:sz w:val="20"/>
                <w:szCs w:val="20"/>
                <w:lang w:eastAsia="ru-RU"/>
              </w:rPr>
            </w:pPr>
            <w:r w:rsidRPr="00D36078">
              <w:rPr>
                <w:rFonts w:ascii="Times New Roman" w:hAnsi="Times New Roman"/>
                <w:bCs/>
                <w:sz w:val="20"/>
                <w:szCs w:val="20"/>
                <w:lang w:eastAsia="ru-RU"/>
              </w:rPr>
              <w:t>--</w:t>
            </w:r>
          </w:p>
        </w:tc>
        <w:tc>
          <w:tcPr>
            <w:tcW w:w="959" w:type="dxa"/>
            <w:tcBorders>
              <w:top w:val="single" w:sz="6" w:space="0" w:color="auto"/>
              <w:left w:val="single" w:sz="6" w:space="0" w:color="auto"/>
              <w:bottom w:val="single" w:sz="6" w:space="0" w:color="auto"/>
              <w:right w:val="single" w:sz="6" w:space="0" w:color="auto"/>
            </w:tcBorders>
            <w:vAlign w:val="center"/>
          </w:tcPr>
          <w:p w14:paraId="7EC4F5C5" w14:textId="77777777" w:rsidR="00D36078" w:rsidRPr="00D36078" w:rsidRDefault="00D36078" w:rsidP="00D36078">
            <w:pPr>
              <w:widowControl w:val="0"/>
              <w:spacing w:after="0" w:line="240" w:lineRule="auto"/>
              <w:jc w:val="center"/>
              <w:rPr>
                <w:rFonts w:ascii="Times New Roman" w:hAnsi="Times New Roman"/>
                <w:bCs/>
                <w:sz w:val="20"/>
                <w:szCs w:val="20"/>
                <w:lang w:eastAsia="ru-RU"/>
              </w:rPr>
            </w:pPr>
            <w:r w:rsidRPr="00D36078">
              <w:rPr>
                <w:rFonts w:ascii="Times New Roman" w:hAnsi="Times New Roman"/>
                <w:bCs/>
                <w:sz w:val="20"/>
                <w:szCs w:val="20"/>
                <w:lang w:eastAsia="ru-RU"/>
              </w:rPr>
              <w:t>--</w:t>
            </w:r>
          </w:p>
        </w:tc>
        <w:tc>
          <w:tcPr>
            <w:tcW w:w="836" w:type="dxa"/>
            <w:tcBorders>
              <w:top w:val="single" w:sz="6" w:space="0" w:color="auto"/>
              <w:left w:val="single" w:sz="6" w:space="0" w:color="auto"/>
              <w:bottom w:val="single" w:sz="6" w:space="0" w:color="auto"/>
              <w:right w:val="single" w:sz="6" w:space="0" w:color="auto"/>
            </w:tcBorders>
            <w:vAlign w:val="center"/>
          </w:tcPr>
          <w:p w14:paraId="65157921" w14:textId="77777777" w:rsidR="00D36078" w:rsidRPr="00D36078" w:rsidRDefault="00D36078" w:rsidP="00D36078">
            <w:pPr>
              <w:widowControl w:val="0"/>
              <w:spacing w:after="0" w:line="240" w:lineRule="auto"/>
              <w:jc w:val="center"/>
              <w:rPr>
                <w:rFonts w:ascii="Times New Roman" w:hAnsi="Times New Roman"/>
                <w:bCs/>
                <w:sz w:val="20"/>
                <w:szCs w:val="20"/>
                <w:lang w:eastAsia="ru-RU"/>
              </w:rPr>
            </w:pPr>
            <w:r w:rsidRPr="00D36078">
              <w:rPr>
                <w:rFonts w:ascii="Times New Roman" w:hAnsi="Times New Roman"/>
                <w:bCs/>
                <w:sz w:val="20"/>
                <w:szCs w:val="20"/>
                <w:lang w:eastAsia="ru-RU"/>
              </w:rPr>
              <w:t>--</w:t>
            </w:r>
          </w:p>
        </w:tc>
        <w:tc>
          <w:tcPr>
            <w:tcW w:w="898" w:type="dxa"/>
            <w:tcBorders>
              <w:top w:val="single" w:sz="6" w:space="0" w:color="auto"/>
              <w:left w:val="single" w:sz="6" w:space="0" w:color="auto"/>
              <w:bottom w:val="single" w:sz="6" w:space="0" w:color="auto"/>
              <w:right w:val="single" w:sz="6" w:space="0" w:color="auto"/>
            </w:tcBorders>
            <w:shd w:val="clear" w:color="auto" w:fill="auto"/>
            <w:vAlign w:val="center"/>
          </w:tcPr>
          <w:p w14:paraId="03D4DCDB" w14:textId="77777777" w:rsidR="00D36078" w:rsidRPr="00D36078" w:rsidRDefault="00D36078" w:rsidP="00D36078">
            <w:pPr>
              <w:widowControl w:val="0"/>
              <w:spacing w:after="0" w:line="240" w:lineRule="auto"/>
              <w:jc w:val="center"/>
              <w:rPr>
                <w:rFonts w:ascii="Times New Roman" w:hAnsi="Times New Roman"/>
                <w:bCs/>
                <w:sz w:val="20"/>
                <w:szCs w:val="20"/>
                <w:lang w:eastAsia="ru-RU"/>
              </w:rPr>
            </w:pPr>
            <w:r w:rsidRPr="00D36078">
              <w:rPr>
                <w:rFonts w:ascii="Times New Roman" w:hAnsi="Times New Roman"/>
                <w:bCs/>
                <w:sz w:val="20"/>
                <w:szCs w:val="20"/>
                <w:lang w:eastAsia="ru-RU"/>
              </w:rPr>
              <w:t>--</w:t>
            </w:r>
          </w:p>
        </w:tc>
        <w:tc>
          <w:tcPr>
            <w:tcW w:w="898" w:type="dxa"/>
            <w:tcBorders>
              <w:top w:val="single" w:sz="6" w:space="0" w:color="auto"/>
              <w:left w:val="single" w:sz="6" w:space="0" w:color="auto"/>
              <w:bottom w:val="single" w:sz="6" w:space="0" w:color="auto"/>
              <w:right w:val="single" w:sz="6" w:space="0" w:color="auto"/>
            </w:tcBorders>
            <w:vAlign w:val="center"/>
          </w:tcPr>
          <w:p w14:paraId="18296653" w14:textId="77777777" w:rsidR="00D36078" w:rsidRPr="00D36078" w:rsidRDefault="00D36078" w:rsidP="00D36078">
            <w:pPr>
              <w:widowControl w:val="0"/>
              <w:spacing w:after="0" w:line="240" w:lineRule="auto"/>
              <w:jc w:val="center"/>
              <w:rPr>
                <w:rFonts w:ascii="Times New Roman" w:hAnsi="Times New Roman"/>
                <w:bCs/>
                <w:sz w:val="20"/>
                <w:szCs w:val="20"/>
                <w:lang w:eastAsia="ru-RU"/>
              </w:rPr>
            </w:pPr>
            <w:r w:rsidRPr="00D36078">
              <w:rPr>
                <w:rFonts w:ascii="Times New Roman" w:hAnsi="Times New Roman"/>
                <w:bCs/>
                <w:sz w:val="20"/>
                <w:szCs w:val="20"/>
                <w:lang w:eastAsia="ru-RU"/>
              </w:rPr>
              <w:t>--</w:t>
            </w:r>
          </w:p>
        </w:tc>
      </w:tr>
      <w:tr w:rsidR="00D36078" w:rsidRPr="00D36078" w14:paraId="3735642A" w14:textId="77777777" w:rsidTr="00CA5EA7">
        <w:tc>
          <w:tcPr>
            <w:tcW w:w="2506" w:type="dxa"/>
            <w:tcBorders>
              <w:top w:val="single" w:sz="6" w:space="0" w:color="auto"/>
              <w:left w:val="single" w:sz="6" w:space="0" w:color="auto"/>
              <w:bottom w:val="single" w:sz="6" w:space="0" w:color="auto"/>
              <w:right w:val="single" w:sz="6" w:space="0" w:color="auto"/>
            </w:tcBorders>
            <w:shd w:val="clear" w:color="auto" w:fill="auto"/>
          </w:tcPr>
          <w:p w14:paraId="5033CB93" w14:textId="77777777" w:rsidR="00D36078" w:rsidRPr="00D36078" w:rsidRDefault="00D36078" w:rsidP="00D36078">
            <w:pPr>
              <w:widowControl w:val="0"/>
              <w:spacing w:after="0" w:line="240" w:lineRule="auto"/>
              <w:rPr>
                <w:rFonts w:ascii="Times New Roman" w:hAnsi="Times New Roman"/>
                <w:bCs/>
                <w:sz w:val="20"/>
                <w:szCs w:val="20"/>
                <w:lang w:val="ru-RU" w:eastAsia="ru-RU"/>
              </w:rPr>
            </w:pPr>
            <w:r w:rsidRPr="00D36078">
              <w:rPr>
                <w:rFonts w:ascii="Times New Roman" w:hAnsi="Times New Roman"/>
                <w:bCs/>
                <w:sz w:val="20"/>
                <w:szCs w:val="20"/>
                <w:lang w:val="ru-RU" w:eastAsia="ru-RU"/>
              </w:rPr>
              <w:t>Скоригований залишок на початок року</w:t>
            </w:r>
          </w:p>
        </w:tc>
        <w:tc>
          <w:tcPr>
            <w:tcW w:w="630" w:type="dxa"/>
            <w:tcBorders>
              <w:top w:val="single" w:sz="6" w:space="0" w:color="auto"/>
              <w:left w:val="single" w:sz="6" w:space="0" w:color="auto"/>
              <w:bottom w:val="single" w:sz="6" w:space="0" w:color="auto"/>
              <w:right w:val="single" w:sz="6" w:space="0" w:color="auto"/>
            </w:tcBorders>
            <w:shd w:val="clear" w:color="auto" w:fill="auto"/>
            <w:vAlign w:val="center"/>
          </w:tcPr>
          <w:p w14:paraId="6E15ABC7" w14:textId="77777777" w:rsidR="00D36078" w:rsidRPr="00D36078" w:rsidRDefault="00D36078" w:rsidP="00D36078">
            <w:pPr>
              <w:widowControl w:val="0"/>
              <w:spacing w:after="0" w:line="240" w:lineRule="auto"/>
              <w:jc w:val="center"/>
              <w:rPr>
                <w:rFonts w:ascii="Times New Roman" w:hAnsi="Times New Roman"/>
                <w:bCs/>
                <w:sz w:val="20"/>
                <w:szCs w:val="20"/>
                <w:lang w:val="ru-RU" w:eastAsia="ru-RU"/>
              </w:rPr>
            </w:pPr>
            <w:r w:rsidRPr="00D36078">
              <w:rPr>
                <w:rFonts w:ascii="Times New Roman" w:hAnsi="Times New Roman"/>
                <w:bCs/>
                <w:sz w:val="20"/>
                <w:szCs w:val="20"/>
                <w:lang w:val="ru-RU" w:eastAsia="ru-RU"/>
              </w:rPr>
              <w:t>4095</w:t>
            </w:r>
          </w:p>
        </w:tc>
        <w:tc>
          <w:tcPr>
            <w:tcW w:w="897" w:type="dxa"/>
            <w:tcBorders>
              <w:top w:val="single" w:sz="6" w:space="0" w:color="auto"/>
              <w:left w:val="single" w:sz="6" w:space="0" w:color="auto"/>
              <w:bottom w:val="single" w:sz="6" w:space="0" w:color="auto"/>
              <w:right w:val="single" w:sz="6" w:space="0" w:color="auto"/>
            </w:tcBorders>
            <w:shd w:val="clear" w:color="auto" w:fill="auto"/>
            <w:vAlign w:val="center"/>
          </w:tcPr>
          <w:p w14:paraId="506BE847" w14:textId="77777777" w:rsidR="00D36078" w:rsidRPr="00D36078" w:rsidRDefault="00D36078" w:rsidP="00D36078">
            <w:pPr>
              <w:widowControl w:val="0"/>
              <w:spacing w:after="0" w:line="240" w:lineRule="auto"/>
              <w:jc w:val="center"/>
              <w:rPr>
                <w:rFonts w:ascii="Times New Roman" w:hAnsi="Times New Roman"/>
                <w:bCs/>
                <w:sz w:val="20"/>
                <w:szCs w:val="20"/>
                <w:lang w:val="ru-RU" w:eastAsia="ru-RU"/>
              </w:rPr>
            </w:pPr>
            <w:r w:rsidRPr="00D36078">
              <w:rPr>
                <w:rFonts w:ascii="Times New Roman" w:hAnsi="Times New Roman"/>
                <w:bCs/>
                <w:sz w:val="20"/>
                <w:szCs w:val="20"/>
                <w:lang w:val="ru-RU" w:eastAsia="ru-RU"/>
              </w:rPr>
              <w:t>6350</w:t>
            </w:r>
          </w:p>
        </w:tc>
        <w:tc>
          <w:tcPr>
            <w:tcW w:w="898" w:type="dxa"/>
            <w:tcBorders>
              <w:top w:val="single" w:sz="6" w:space="0" w:color="auto"/>
              <w:left w:val="single" w:sz="6" w:space="0" w:color="auto"/>
              <w:bottom w:val="single" w:sz="6" w:space="0" w:color="auto"/>
              <w:right w:val="single" w:sz="6" w:space="0" w:color="auto"/>
            </w:tcBorders>
            <w:shd w:val="clear" w:color="auto" w:fill="auto"/>
            <w:vAlign w:val="center"/>
          </w:tcPr>
          <w:p w14:paraId="56BAD6B7" w14:textId="77777777" w:rsidR="00D36078" w:rsidRPr="00D36078" w:rsidRDefault="00D36078" w:rsidP="00D36078">
            <w:pPr>
              <w:widowControl w:val="0"/>
              <w:spacing w:after="0" w:line="240" w:lineRule="auto"/>
              <w:jc w:val="center"/>
              <w:rPr>
                <w:rFonts w:ascii="Times New Roman" w:hAnsi="Times New Roman"/>
                <w:bCs/>
                <w:sz w:val="20"/>
                <w:szCs w:val="20"/>
                <w:lang w:eastAsia="ru-RU"/>
              </w:rPr>
            </w:pPr>
            <w:r w:rsidRPr="00D36078">
              <w:rPr>
                <w:rFonts w:ascii="Times New Roman" w:hAnsi="Times New Roman"/>
                <w:bCs/>
                <w:sz w:val="20"/>
                <w:szCs w:val="20"/>
                <w:lang w:eastAsia="ru-RU"/>
              </w:rPr>
              <w:t>--</w:t>
            </w:r>
          </w:p>
        </w:tc>
        <w:tc>
          <w:tcPr>
            <w:tcW w:w="897" w:type="dxa"/>
            <w:tcBorders>
              <w:top w:val="single" w:sz="6" w:space="0" w:color="auto"/>
              <w:left w:val="single" w:sz="6" w:space="0" w:color="auto"/>
              <w:bottom w:val="single" w:sz="6" w:space="0" w:color="auto"/>
              <w:right w:val="single" w:sz="6" w:space="0" w:color="auto"/>
            </w:tcBorders>
            <w:shd w:val="clear" w:color="auto" w:fill="auto"/>
            <w:vAlign w:val="center"/>
          </w:tcPr>
          <w:p w14:paraId="58CC0C09" w14:textId="77777777" w:rsidR="00D36078" w:rsidRPr="00D36078" w:rsidRDefault="00D36078" w:rsidP="00D36078">
            <w:pPr>
              <w:widowControl w:val="0"/>
              <w:spacing w:after="0" w:line="240" w:lineRule="auto"/>
              <w:jc w:val="center"/>
              <w:rPr>
                <w:rFonts w:ascii="Times New Roman" w:hAnsi="Times New Roman"/>
                <w:bCs/>
                <w:sz w:val="20"/>
                <w:szCs w:val="20"/>
                <w:lang w:eastAsia="ru-RU"/>
              </w:rPr>
            </w:pPr>
            <w:r w:rsidRPr="00D36078">
              <w:rPr>
                <w:rFonts w:ascii="Times New Roman" w:hAnsi="Times New Roman"/>
                <w:bCs/>
                <w:sz w:val="20"/>
                <w:szCs w:val="20"/>
                <w:lang w:eastAsia="ru-RU"/>
              </w:rPr>
              <w:t>191888</w:t>
            </w:r>
          </w:p>
        </w:tc>
        <w:tc>
          <w:tcPr>
            <w:tcW w:w="898" w:type="dxa"/>
            <w:tcBorders>
              <w:top w:val="single" w:sz="6" w:space="0" w:color="auto"/>
              <w:left w:val="single" w:sz="6" w:space="0" w:color="auto"/>
              <w:bottom w:val="single" w:sz="6" w:space="0" w:color="auto"/>
              <w:right w:val="single" w:sz="6" w:space="0" w:color="auto"/>
            </w:tcBorders>
            <w:vAlign w:val="center"/>
          </w:tcPr>
          <w:p w14:paraId="26F6A224" w14:textId="77777777" w:rsidR="00D36078" w:rsidRPr="00D36078" w:rsidRDefault="00D36078" w:rsidP="00D36078">
            <w:pPr>
              <w:widowControl w:val="0"/>
              <w:spacing w:after="0" w:line="240" w:lineRule="auto"/>
              <w:jc w:val="center"/>
              <w:rPr>
                <w:rFonts w:ascii="Times New Roman" w:hAnsi="Times New Roman"/>
                <w:bCs/>
                <w:sz w:val="20"/>
                <w:szCs w:val="20"/>
                <w:lang w:eastAsia="ru-RU"/>
              </w:rPr>
            </w:pPr>
            <w:r w:rsidRPr="00D36078">
              <w:rPr>
                <w:rFonts w:ascii="Times New Roman" w:hAnsi="Times New Roman"/>
                <w:bCs/>
                <w:sz w:val="20"/>
                <w:szCs w:val="20"/>
                <w:lang w:eastAsia="ru-RU"/>
              </w:rPr>
              <w:t>12175</w:t>
            </w:r>
          </w:p>
        </w:tc>
        <w:tc>
          <w:tcPr>
            <w:tcW w:w="959" w:type="dxa"/>
            <w:tcBorders>
              <w:top w:val="single" w:sz="6" w:space="0" w:color="auto"/>
              <w:left w:val="single" w:sz="6" w:space="0" w:color="auto"/>
              <w:bottom w:val="single" w:sz="6" w:space="0" w:color="auto"/>
              <w:right w:val="single" w:sz="6" w:space="0" w:color="auto"/>
            </w:tcBorders>
            <w:vAlign w:val="center"/>
          </w:tcPr>
          <w:p w14:paraId="5EB715FE" w14:textId="77777777" w:rsidR="00D36078" w:rsidRPr="00D36078" w:rsidRDefault="00D36078" w:rsidP="00D36078">
            <w:pPr>
              <w:widowControl w:val="0"/>
              <w:spacing w:after="0" w:line="240" w:lineRule="auto"/>
              <w:jc w:val="center"/>
              <w:rPr>
                <w:rFonts w:ascii="Times New Roman" w:hAnsi="Times New Roman"/>
                <w:bCs/>
                <w:sz w:val="20"/>
                <w:szCs w:val="20"/>
                <w:lang w:eastAsia="ru-RU"/>
              </w:rPr>
            </w:pPr>
            <w:r w:rsidRPr="00D36078">
              <w:rPr>
                <w:rFonts w:ascii="Times New Roman" w:hAnsi="Times New Roman"/>
                <w:bCs/>
                <w:sz w:val="20"/>
                <w:szCs w:val="20"/>
                <w:lang w:eastAsia="ru-RU"/>
              </w:rPr>
              <w:t>377190</w:t>
            </w:r>
          </w:p>
        </w:tc>
        <w:tc>
          <w:tcPr>
            <w:tcW w:w="836" w:type="dxa"/>
            <w:tcBorders>
              <w:top w:val="single" w:sz="6" w:space="0" w:color="auto"/>
              <w:left w:val="single" w:sz="6" w:space="0" w:color="auto"/>
              <w:bottom w:val="single" w:sz="6" w:space="0" w:color="auto"/>
              <w:right w:val="single" w:sz="6" w:space="0" w:color="auto"/>
            </w:tcBorders>
            <w:vAlign w:val="center"/>
          </w:tcPr>
          <w:p w14:paraId="30D3A617" w14:textId="77777777" w:rsidR="00D36078" w:rsidRPr="00D36078" w:rsidRDefault="00D36078" w:rsidP="00D36078">
            <w:pPr>
              <w:widowControl w:val="0"/>
              <w:spacing w:after="0" w:line="240" w:lineRule="auto"/>
              <w:jc w:val="center"/>
              <w:rPr>
                <w:rFonts w:ascii="Times New Roman" w:hAnsi="Times New Roman"/>
                <w:bCs/>
                <w:sz w:val="20"/>
                <w:szCs w:val="20"/>
                <w:lang w:eastAsia="ru-RU"/>
              </w:rPr>
            </w:pPr>
            <w:r w:rsidRPr="00D36078">
              <w:rPr>
                <w:rFonts w:ascii="Times New Roman" w:hAnsi="Times New Roman"/>
                <w:bCs/>
                <w:sz w:val="20"/>
                <w:szCs w:val="20"/>
                <w:lang w:eastAsia="ru-RU"/>
              </w:rPr>
              <w:t>--</w:t>
            </w:r>
          </w:p>
        </w:tc>
        <w:tc>
          <w:tcPr>
            <w:tcW w:w="898" w:type="dxa"/>
            <w:tcBorders>
              <w:top w:val="single" w:sz="6" w:space="0" w:color="auto"/>
              <w:left w:val="single" w:sz="6" w:space="0" w:color="auto"/>
              <w:bottom w:val="single" w:sz="6" w:space="0" w:color="auto"/>
              <w:right w:val="single" w:sz="6" w:space="0" w:color="auto"/>
            </w:tcBorders>
            <w:shd w:val="clear" w:color="auto" w:fill="auto"/>
            <w:vAlign w:val="center"/>
          </w:tcPr>
          <w:p w14:paraId="42977AA6" w14:textId="77777777" w:rsidR="00D36078" w:rsidRPr="00D36078" w:rsidRDefault="00D36078" w:rsidP="00D36078">
            <w:pPr>
              <w:widowControl w:val="0"/>
              <w:spacing w:after="0" w:line="240" w:lineRule="auto"/>
              <w:jc w:val="center"/>
              <w:rPr>
                <w:rFonts w:ascii="Times New Roman" w:hAnsi="Times New Roman"/>
                <w:bCs/>
                <w:sz w:val="20"/>
                <w:szCs w:val="20"/>
                <w:lang w:eastAsia="ru-RU"/>
              </w:rPr>
            </w:pPr>
            <w:r w:rsidRPr="00D36078">
              <w:rPr>
                <w:rFonts w:ascii="Times New Roman" w:hAnsi="Times New Roman"/>
                <w:bCs/>
                <w:sz w:val="20"/>
                <w:szCs w:val="20"/>
                <w:lang w:eastAsia="ru-RU"/>
              </w:rPr>
              <w:t>--</w:t>
            </w:r>
          </w:p>
        </w:tc>
        <w:tc>
          <w:tcPr>
            <w:tcW w:w="898" w:type="dxa"/>
            <w:tcBorders>
              <w:top w:val="single" w:sz="6" w:space="0" w:color="auto"/>
              <w:left w:val="single" w:sz="6" w:space="0" w:color="auto"/>
              <w:bottom w:val="single" w:sz="6" w:space="0" w:color="auto"/>
              <w:right w:val="single" w:sz="6" w:space="0" w:color="auto"/>
            </w:tcBorders>
            <w:vAlign w:val="center"/>
          </w:tcPr>
          <w:p w14:paraId="48491848" w14:textId="77777777" w:rsidR="00D36078" w:rsidRPr="00D36078" w:rsidRDefault="00D36078" w:rsidP="00D36078">
            <w:pPr>
              <w:widowControl w:val="0"/>
              <w:spacing w:after="0" w:line="240" w:lineRule="auto"/>
              <w:jc w:val="center"/>
              <w:rPr>
                <w:rFonts w:ascii="Times New Roman" w:hAnsi="Times New Roman"/>
                <w:bCs/>
                <w:sz w:val="20"/>
                <w:szCs w:val="20"/>
                <w:lang w:eastAsia="ru-RU"/>
              </w:rPr>
            </w:pPr>
            <w:r w:rsidRPr="00D36078">
              <w:rPr>
                <w:rFonts w:ascii="Times New Roman" w:hAnsi="Times New Roman"/>
                <w:bCs/>
                <w:sz w:val="20"/>
                <w:szCs w:val="20"/>
                <w:lang w:eastAsia="ru-RU"/>
              </w:rPr>
              <w:t>587603</w:t>
            </w:r>
          </w:p>
        </w:tc>
      </w:tr>
      <w:tr w:rsidR="00D36078" w:rsidRPr="00D36078" w14:paraId="35E9FBCA" w14:textId="77777777" w:rsidTr="00CA5EA7">
        <w:tc>
          <w:tcPr>
            <w:tcW w:w="2506" w:type="dxa"/>
            <w:tcBorders>
              <w:top w:val="single" w:sz="6" w:space="0" w:color="auto"/>
              <w:left w:val="single" w:sz="6" w:space="0" w:color="auto"/>
              <w:bottom w:val="single" w:sz="6" w:space="0" w:color="auto"/>
              <w:right w:val="single" w:sz="6" w:space="0" w:color="auto"/>
            </w:tcBorders>
            <w:shd w:val="clear" w:color="auto" w:fill="auto"/>
          </w:tcPr>
          <w:p w14:paraId="16506937" w14:textId="77777777" w:rsidR="00D36078" w:rsidRPr="00D36078" w:rsidRDefault="00D36078" w:rsidP="00D36078">
            <w:pPr>
              <w:widowControl w:val="0"/>
              <w:spacing w:after="0" w:line="240" w:lineRule="auto"/>
              <w:rPr>
                <w:rFonts w:ascii="Times New Roman" w:hAnsi="Times New Roman"/>
                <w:bCs/>
                <w:sz w:val="20"/>
                <w:szCs w:val="20"/>
                <w:lang w:val="ru-RU" w:eastAsia="ru-RU"/>
              </w:rPr>
            </w:pPr>
            <w:r w:rsidRPr="00D36078">
              <w:rPr>
                <w:rFonts w:ascii="Times New Roman" w:hAnsi="Times New Roman"/>
                <w:bCs/>
                <w:sz w:val="20"/>
                <w:szCs w:val="20"/>
                <w:lang w:val="ru-RU" w:eastAsia="ru-RU"/>
              </w:rPr>
              <w:t>Чистий прибуток (збиток) за звітний період</w:t>
            </w:r>
          </w:p>
        </w:tc>
        <w:tc>
          <w:tcPr>
            <w:tcW w:w="630" w:type="dxa"/>
            <w:tcBorders>
              <w:top w:val="single" w:sz="6" w:space="0" w:color="auto"/>
              <w:left w:val="single" w:sz="6" w:space="0" w:color="auto"/>
              <w:bottom w:val="single" w:sz="6" w:space="0" w:color="auto"/>
              <w:right w:val="single" w:sz="6" w:space="0" w:color="auto"/>
            </w:tcBorders>
            <w:shd w:val="clear" w:color="auto" w:fill="auto"/>
            <w:vAlign w:val="center"/>
          </w:tcPr>
          <w:p w14:paraId="25E1212C" w14:textId="77777777" w:rsidR="00D36078" w:rsidRPr="00D36078" w:rsidRDefault="00D36078" w:rsidP="00D36078">
            <w:pPr>
              <w:widowControl w:val="0"/>
              <w:spacing w:after="0" w:line="240" w:lineRule="auto"/>
              <w:jc w:val="center"/>
              <w:rPr>
                <w:rFonts w:ascii="Times New Roman" w:hAnsi="Times New Roman"/>
                <w:bCs/>
                <w:sz w:val="20"/>
                <w:szCs w:val="20"/>
                <w:lang w:val="ru-RU" w:eastAsia="ru-RU"/>
              </w:rPr>
            </w:pPr>
            <w:r w:rsidRPr="00D36078">
              <w:rPr>
                <w:rFonts w:ascii="Times New Roman" w:hAnsi="Times New Roman"/>
                <w:bCs/>
                <w:sz w:val="20"/>
                <w:szCs w:val="20"/>
                <w:lang w:val="ru-RU" w:eastAsia="ru-RU"/>
              </w:rPr>
              <w:t>4100</w:t>
            </w:r>
          </w:p>
        </w:tc>
        <w:tc>
          <w:tcPr>
            <w:tcW w:w="897" w:type="dxa"/>
            <w:tcBorders>
              <w:top w:val="single" w:sz="6" w:space="0" w:color="auto"/>
              <w:left w:val="single" w:sz="6" w:space="0" w:color="auto"/>
              <w:bottom w:val="single" w:sz="6" w:space="0" w:color="auto"/>
              <w:right w:val="single" w:sz="6" w:space="0" w:color="auto"/>
            </w:tcBorders>
            <w:shd w:val="clear" w:color="auto" w:fill="auto"/>
            <w:vAlign w:val="center"/>
          </w:tcPr>
          <w:p w14:paraId="48C265AF" w14:textId="77777777" w:rsidR="00D36078" w:rsidRPr="00D36078" w:rsidRDefault="00D36078" w:rsidP="00D36078">
            <w:pPr>
              <w:widowControl w:val="0"/>
              <w:spacing w:after="0" w:line="240" w:lineRule="auto"/>
              <w:jc w:val="center"/>
              <w:rPr>
                <w:rFonts w:ascii="Times New Roman" w:hAnsi="Times New Roman"/>
                <w:bCs/>
                <w:sz w:val="20"/>
                <w:szCs w:val="20"/>
                <w:lang w:val="ru-RU" w:eastAsia="ru-RU"/>
              </w:rPr>
            </w:pPr>
            <w:r w:rsidRPr="00D36078">
              <w:rPr>
                <w:rFonts w:ascii="Times New Roman" w:hAnsi="Times New Roman"/>
                <w:bCs/>
                <w:sz w:val="20"/>
                <w:szCs w:val="20"/>
                <w:lang w:val="ru-RU" w:eastAsia="ru-RU"/>
              </w:rPr>
              <w:t>--</w:t>
            </w:r>
          </w:p>
        </w:tc>
        <w:tc>
          <w:tcPr>
            <w:tcW w:w="898" w:type="dxa"/>
            <w:tcBorders>
              <w:top w:val="single" w:sz="6" w:space="0" w:color="auto"/>
              <w:left w:val="single" w:sz="6" w:space="0" w:color="auto"/>
              <w:bottom w:val="single" w:sz="6" w:space="0" w:color="auto"/>
              <w:right w:val="single" w:sz="6" w:space="0" w:color="auto"/>
            </w:tcBorders>
            <w:shd w:val="clear" w:color="auto" w:fill="auto"/>
            <w:vAlign w:val="center"/>
          </w:tcPr>
          <w:p w14:paraId="64C3B61A" w14:textId="77777777" w:rsidR="00D36078" w:rsidRPr="00D36078" w:rsidRDefault="00D36078" w:rsidP="00D36078">
            <w:pPr>
              <w:widowControl w:val="0"/>
              <w:spacing w:after="0" w:line="240" w:lineRule="auto"/>
              <w:jc w:val="center"/>
              <w:rPr>
                <w:rFonts w:ascii="Times New Roman" w:hAnsi="Times New Roman"/>
                <w:bCs/>
                <w:sz w:val="20"/>
                <w:szCs w:val="20"/>
                <w:lang w:eastAsia="ru-RU"/>
              </w:rPr>
            </w:pPr>
            <w:r w:rsidRPr="00D36078">
              <w:rPr>
                <w:rFonts w:ascii="Times New Roman" w:hAnsi="Times New Roman"/>
                <w:bCs/>
                <w:sz w:val="20"/>
                <w:szCs w:val="20"/>
                <w:lang w:eastAsia="ru-RU"/>
              </w:rPr>
              <w:t>--</w:t>
            </w:r>
          </w:p>
        </w:tc>
        <w:tc>
          <w:tcPr>
            <w:tcW w:w="897" w:type="dxa"/>
            <w:tcBorders>
              <w:top w:val="single" w:sz="6" w:space="0" w:color="auto"/>
              <w:left w:val="single" w:sz="6" w:space="0" w:color="auto"/>
              <w:bottom w:val="single" w:sz="6" w:space="0" w:color="auto"/>
              <w:right w:val="single" w:sz="6" w:space="0" w:color="auto"/>
            </w:tcBorders>
            <w:shd w:val="clear" w:color="auto" w:fill="auto"/>
            <w:vAlign w:val="center"/>
          </w:tcPr>
          <w:p w14:paraId="432DE0E2" w14:textId="77777777" w:rsidR="00D36078" w:rsidRPr="00D36078" w:rsidRDefault="00D36078" w:rsidP="00D36078">
            <w:pPr>
              <w:widowControl w:val="0"/>
              <w:spacing w:after="0" w:line="240" w:lineRule="auto"/>
              <w:jc w:val="center"/>
              <w:rPr>
                <w:rFonts w:ascii="Times New Roman" w:hAnsi="Times New Roman"/>
                <w:bCs/>
                <w:sz w:val="20"/>
                <w:szCs w:val="20"/>
                <w:lang w:eastAsia="ru-RU"/>
              </w:rPr>
            </w:pPr>
            <w:r w:rsidRPr="00D36078">
              <w:rPr>
                <w:rFonts w:ascii="Times New Roman" w:hAnsi="Times New Roman"/>
                <w:bCs/>
                <w:sz w:val="20"/>
                <w:szCs w:val="20"/>
                <w:lang w:eastAsia="ru-RU"/>
              </w:rPr>
              <w:t>--</w:t>
            </w:r>
          </w:p>
        </w:tc>
        <w:tc>
          <w:tcPr>
            <w:tcW w:w="898" w:type="dxa"/>
            <w:tcBorders>
              <w:top w:val="single" w:sz="6" w:space="0" w:color="auto"/>
              <w:left w:val="single" w:sz="6" w:space="0" w:color="auto"/>
              <w:bottom w:val="single" w:sz="6" w:space="0" w:color="auto"/>
              <w:right w:val="single" w:sz="6" w:space="0" w:color="auto"/>
            </w:tcBorders>
            <w:vAlign w:val="center"/>
          </w:tcPr>
          <w:p w14:paraId="521904FC" w14:textId="77777777" w:rsidR="00D36078" w:rsidRPr="00D36078" w:rsidRDefault="00D36078" w:rsidP="00D36078">
            <w:pPr>
              <w:widowControl w:val="0"/>
              <w:spacing w:after="0" w:line="240" w:lineRule="auto"/>
              <w:jc w:val="center"/>
              <w:rPr>
                <w:rFonts w:ascii="Times New Roman" w:hAnsi="Times New Roman"/>
                <w:bCs/>
                <w:sz w:val="20"/>
                <w:szCs w:val="20"/>
                <w:lang w:eastAsia="ru-RU"/>
              </w:rPr>
            </w:pPr>
            <w:r w:rsidRPr="00D36078">
              <w:rPr>
                <w:rFonts w:ascii="Times New Roman" w:hAnsi="Times New Roman"/>
                <w:bCs/>
                <w:sz w:val="20"/>
                <w:szCs w:val="20"/>
                <w:lang w:eastAsia="ru-RU"/>
              </w:rPr>
              <w:t>--</w:t>
            </w:r>
          </w:p>
        </w:tc>
        <w:tc>
          <w:tcPr>
            <w:tcW w:w="959" w:type="dxa"/>
            <w:tcBorders>
              <w:top w:val="single" w:sz="6" w:space="0" w:color="auto"/>
              <w:left w:val="single" w:sz="6" w:space="0" w:color="auto"/>
              <w:bottom w:val="single" w:sz="6" w:space="0" w:color="auto"/>
              <w:right w:val="single" w:sz="6" w:space="0" w:color="auto"/>
            </w:tcBorders>
            <w:vAlign w:val="center"/>
          </w:tcPr>
          <w:p w14:paraId="24E10AF2" w14:textId="77777777" w:rsidR="00D36078" w:rsidRPr="00D36078" w:rsidRDefault="00D36078" w:rsidP="00D36078">
            <w:pPr>
              <w:widowControl w:val="0"/>
              <w:spacing w:after="0" w:line="240" w:lineRule="auto"/>
              <w:jc w:val="center"/>
              <w:rPr>
                <w:rFonts w:ascii="Times New Roman" w:hAnsi="Times New Roman"/>
                <w:bCs/>
                <w:sz w:val="20"/>
                <w:szCs w:val="20"/>
                <w:lang w:eastAsia="ru-RU"/>
              </w:rPr>
            </w:pPr>
            <w:r w:rsidRPr="00D36078">
              <w:rPr>
                <w:rFonts w:ascii="Times New Roman" w:hAnsi="Times New Roman"/>
                <w:bCs/>
                <w:sz w:val="20"/>
                <w:szCs w:val="20"/>
                <w:lang w:eastAsia="ru-RU"/>
              </w:rPr>
              <w:t>-1063</w:t>
            </w:r>
          </w:p>
        </w:tc>
        <w:tc>
          <w:tcPr>
            <w:tcW w:w="836" w:type="dxa"/>
            <w:tcBorders>
              <w:top w:val="single" w:sz="6" w:space="0" w:color="auto"/>
              <w:left w:val="single" w:sz="6" w:space="0" w:color="auto"/>
              <w:bottom w:val="single" w:sz="6" w:space="0" w:color="auto"/>
              <w:right w:val="single" w:sz="6" w:space="0" w:color="auto"/>
            </w:tcBorders>
            <w:vAlign w:val="center"/>
          </w:tcPr>
          <w:p w14:paraId="686D9FC2" w14:textId="77777777" w:rsidR="00D36078" w:rsidRPr="00D36078" w:rsidRDefault="00D36078" w:rsidP="00D36078">
            <w:pPr>
              <w:widowControl w:val="0"/>
              <w:spacing w:after="0" w:line="240" w:lineRule="auto"/>
              <w:jc w:val="center"/>
              <w:rPr>
                <w:rFonts w:ascii="Times New Roman" w:hAnsi="Times New Roman"/>
                <w:bCs/>
                <w:sz w:val="20"/>
                <w:szCs w:val="20"/>
                <w:lang w:eastAsia="ru-RU"/>
              </w:rPr>
            </w:pPr>
            <w:r w:rsidRPr="00D36078">
              <w:rPr>
                <w:rFonts w:ascii="Times New Roman" w:hAnsi="Times New Roman"/>
                <w:bCs/>
                <w:sz w:val="20"/>
                <w:szCs w:val="20"/>
                <w:lang w:eastAsia="ru-RU"/>
              </w:rPr>
              <w:t>--</w:t>
            </w:r>
          </w:p>
        </w:tc>
        <w:tc>
          <w:tcPr>
            <w:tcW w:w="898" w:type="dxa"/>
            <w:tcBorders>
              <w:top w:val="single" w:sz="6" w:space="0" w:color="auto"/>
              <w:left w:val="single" w:sz="6" w:space="0" w:color="auto"/>
              <w:bottom w:val="single" w:sz="6" w:space="0" w:color="auto"/>
              <w:right w:val="single" w:sz="6" w:space="0" w:color="auto"/>
            </w:tcBorders>
            <w:shd w:val="clear" w:color="auto" w:fill="auto"/>
            <w:vAlign w:val="center"/>
          </w:tcPr>
          <w:p w14:paraId="5096B802" w14:textId="77777777" w:rsidR="00D36078" w:rsidRPr="00D36078" w:rsidRDefault="00D36078" w:rsidP="00D36078">
            <w:pPr>
              <w:widowControl w:val="0"/>
              <w:spacing w:after="0" w:line="240" w:lineRule="auto"/>
              <w:jc w:val="center"/>
              <w:rPr>
                <w:rFonts w:ascii="Times New Roman" w:hAnsi="Times New Roman"/>
                <w:bCs/>
                <w:sz w:val="20"/>
                <w:szCs w:val="20"/>
                <w:lang w:eastAsia="ru-RU"/>
              </w:rPr>
            </w:pPr>
            <w:r w:rsidRPr="00D36078">
              <w:rPr>
                <w:rFonts w:ascii="Times New Roman" w:hAnsi="Times New Roman"/>
                <w:bCs/>
                <w:sz w:val="20"/>
                <w:szCs w:val="20"/>
                <w:lang w:eastAsia="ru-RU"/>
              </w:rPr>
              <w:t>--</w:t>
            </w:r>
          </w:p>
        </w:tc>
        <w:tc>
          <w:tcPr>
            <w:tcW w:w="898" w:type="dxa"/>
            <w:tcBorders>
              <w:top w:val="single" w:sz="6" w:space="0" w:color="auto"/>
              <w:left w:val="single" w:sz="6" w:space="0" w:color="auto"/>
              <w:bottom w:val="single" w:sz="6" w:space="0" w:color="auto"/>
              <w:right w:val="single" w:sz="6" w:space="0" w:color="auto"/>
            </w:tcBorders>
            <w:vAlign w:val="center"/>
          </w:tcPr>
          <w:p w14:paraId="411DF919" w14:textId="77777777" w:rsidR="00D36078" w:rsidRPr="00D36078" w:rsidRDefault="00D36078" w:rsidP="00D36078">
            <w:pPr>
              <w:widowControl w:val="0"/>
              <w:spacing w:after="0" w:line="240" w:lineRule="auto"/>
              <w:jc w:val="center"/>
              <w:rPr>
                <w:rFonts w:ascii="Times New Roman" w:hAnsi="Times New Roman"/>
                <w:bCs/>
                <w:sz w:val="20"/>
                <w:szCs w:val="20"/>
                <w:lang w:eastAsia="ru-RU"/>
              </w:rPr>
            </w:pPr>
            <w:r w:rsidRPr="00D36078">
              <w:rPr>
                <w:rFonts w:ascii="Times New Roman" w:hAnsi="Times New Roman"/>
                <w:bCs/>
                <w:sz w:val="20"/>
                <w:szCs w:val="20"/>
                <w:lang w:eastAsia="ru-RU"/>
              </w:rPr>
              <w:t>-1063</w:t>
            </w:r>
          </w:p>
        </w:tc>
      </w:tr>
      <w:tr w:rsidR="00D36078" w:rsidRPr="00D36078" w14:paraId="0D7D015A" w14:textId="77777777" w:rsidTr="00CA5EA7">
        <w:tc>
          <w:tcPr>
            <w:tcW w:w="2506" w:type="dxa"/>
            <w:tcBorders>
              <w:top w:val="single" w:sz="6" w:space="0" w:color="auto"/>
              <w:left w:val="single" w:sz="6" w:space="0" w:color="auto"/>
              <w:bottom w:val="single" w:sz="6" w:space="0" w:color="auto"/>
              <w:right w:val="single" w:sz="6" w:space="0" w:color="auto"/>
            </w:tcBorders>
            <w:shd w:val="clear" w:color="auto" w:fill="auto"/>
          </w:tcPr>
          <w:p w14:paraId="6C6D47B3" w14:textId="77777777" w:rsidR="00D36078" w:rsidRPr="00D36078" w:rsidRDefault="00D36078" w:rsidP="00D36078">
            <w:pPr>
              <w:widowControl w:val="0"/>
              <w:spacing w:after="0" w:line="240" w:lineRule="auto"/>
              <w:rPr>
                <w:rFonts w:ascii="Times New Roman" w:hAnsi="Times New Roman"/>
                <w:bCs/>
                <w:sz w:val="20"/>
                <w:szCs w:val="20"/>
                <w:lang w:val="ru-RU" w:eastAsia="ru-RU"/>
              </w:rPr>
            </w:pPr>
            <w:r w:rsidRPr="00D36078">
              <w:rPr>
                <w:rFonts w:ascii="Times New Roman" w:hAnsi="Times New Roman"/>
                <w:bCs/>
                <w:sz w:val="20"/>
                <w:szCs w:val="20"/>
                <w:lang w:val="ru-RU" w:eastAsia="ru-RU"/>
              </w:rPr>
              <w:t>Інший сукупний дохід за звітний період</w:t>
            </w:r>
          </w:p>
        </w:tc>
        <w:tc>
          <w:tcPr>
            <w:tcW w:w="630" w:type="dxa"/>
            <w:tcBorders>
              <w:top w:val="single" w:sz="6" w:space="0" w:color="auto"/>
              <w:left w:val="single" w:sz="6" w:space="0" w:color="auto"/>
              <w:bottom w:val="single" w:sz="6" w:space="0" w:color="auto"/>
              <w:right w:val="single" w:sz="6" w:space="0" w:color="auto"/>
            </w:tcBorders>
            <w:shd w:val="clear" w:color="auto" w:fill="auto"/>
            <w:vAlign w:val="center"/>
          </w:tcPr>
          <w:p w14:paraId="37649DA2" w14:textId="77777777" w:rsidR="00D36078" w:rsidRPr="00D36078" w:rsidRDefault="00D36078" w:rsidP="00D36078">
            <w:pPr>
              <w:widowControl w:val="0"/>
              <w:spacing w:after="0" w:line="240" w:lineRule="auto"/>
              <w:jc w:val="center"/>
              <w:rPr>
                <w:rFonts w:ascii="Times New Roman" w:hAnsi="Times New Roman"/>
                <w:bCs/>
                <w:sz w:val="20"/>
                <w:szCs w:val="20"/>
                <w:lang w:val="ru-RU" w:eastAsia="ru-RU"/>
              </w:rPr>
            </w:pPr>
            <w:r w:rsidRPr="00D36078">
              <w:rPr>
                <w:rFonts w:ascii="Times New Roman" w:hAnsi="Times New Roman"/>
                <w:bCs/>
                <w:sz w:val="20"/>
                <w:szCs w:val="20"/>
                <w:lang w:val="ru-RU" w:eastAsia="ru-RU"/>
              </w:rPr>
              <w:t>4110</w:t>
            </w:r>
          </w:p>
        </w:tc>
        <w:tc>
          <w:tcPr>
            <w:tcW w:w="897" w:type="dxa"/>
            <w:tcBorders>
              <w:top w:val="single" w:sz="6" w:space="0" w:color="auto"/>
              <w:left w:val="single" w:sz="6" w:space="0" w:color="auto"/>
              <w:bottom w:val="single" w:sz="6" w:space="0" w:color="auto"/>
              <w:right w:val="single" w:sz="6" w:space="0" w:color="auto"/>
            </w:tcBorders>
            <w:shd w:val="clear" w:color="auto" w:fill="auto"/>
            <w:vAlign w:val="center"/>
          </w:tcPr>
          <w:p w14:paraId="2A001037" w14:textId="77777777" w:rsidR="00D36078" w:rsidRPr="00D36078" w:rsidRDefault="00D36078" w:rsidP="00D36078">
            <w:pPr>
              <w:widowControl w:val="0"/>
              <w:spacing w:after="0" w:line="240" w:lineRule="auto"/>
              <w:jc w:val="center"/>
              <w:rPr>
                <w:rFonts w:ascii="Times New Roman" w:hAnsi="Times New Roman"/>
                <w:bCs/>
                <w:sz w:val="20"/>
                <w:szCs w:val="20"/>
                <w:lang w:val="ru-RU" w:eastAsia="ru-RU"/>
              </w:rPr>
            </w:pPr>
            <w:r w:rsidRPr="00D36078">
              <w:rPr>
                <w:rFonts w:ascii="Times New Roman" w:hAnsi="Times New Roman"/>
                <w:bCs/>
                <w:sz w:val="20"/>
                <w:szCs w:val="20"/>
                <w:lang w:val="ru-RU" w:eastAsia="ru-RU"/>
              </w:rPr>
              <w:t>--</w:t>
            </w:r>
          </w:p>
        </w:tc>
        <w:tc>
          <w:tcPr>
            <w:tcW w:w="898" w:type="dxa"/>
            <w:tcBorders>
              <w:top w:val="single" w:sz="6" w:space="0" w:color="auto"/>
              <w:left w:val="single" w:sz="6" w:space="0" w:color="auto"/>
              <w:bottom w:val="single" w:sz="6" w:space="0" w:color="auto"/>
              <w:right w:val="single" w:sz="6" w:space="0" w:color="auto"/>
            </w:tcBorders>
            <w:shd w:val="clear" w:color="auto" w:fill="auto"/>
            <w:vAlign w:val="center"/>
          </w:tcPr>
          <w:p w14:paraId="5F7AE8F1" w14:textId="77777777" w:rsidR="00D36078" w:rsidRPr="00D36078" w:rsidRDefault="00D36078" w:rsidP="00D36078">
            <w:pPr>
              <w:widowControl w:val="0"/>
              <w:spacing w:after="0" w:line="240" w:lineRule="auto"/>
              <w:jc w:val="center"/>
              <w:rPr>
                <w:rFonts w:ascii="Times New Roman" w:hAnsi="Times New Roman"/>
                <w:bCs/>
                <w:sz w:val="20"/>
                <w:szCs w:val="20"/>
                <w:lang w:eastAsia="ru-RU"/>
              </w:rPr>
            </w:pPr>
            <w:r w:rsidRPr="00D36078">
              <w:rPr>
                <w:rFonts w:ascii="Times New Roman" w:hAnsi="Times New Roman"/>
                <w:bCs/>
                <w:sz w:val="20"/>
                <w:szCs w:val="20"/>
                <w:lang w:eastAsia="ru-RU"/>
              </w:rPr>
              <w:t>--</w:t>
            </w:r>
          </w:p>
        </w:tc>
        <w:tc>
          <w:tcPr>
            <w:tcW w:w="897" w:type="dxa"/>
            <w:tcBorders>
              <w:top w:val="single" w:sz="6" w:space="0" w:color="auto"/>
              <w:left w:val="single" w:sz="6" w:space="0" w:color="auto"/>
              <w:bottom w:val="single" w:sz="6" w:space="0" w:color="auto"/>
              <w:right w:val="single" w:sz="6" w:space="0" w:color="auto"/>
            </w:tcBorders>
            <w:shd w:val="clear" w:color="auto" w:fill="auto"/>
            <w:vAlign w:val="center"/>
          </w:tcPr>
          <w:p w14:paraId="09475306" w14:textId="77777777" w:rsidR="00D36078" w:rsidRPr="00D36078" w:rsidRDefault="00D36078" w:rsidP="00D36078">
            <w:pPr>
              <w:widowControl w:val="0"/>
              <w:spacing w:after="0" w:line="240" w:lineRule="auto"/>
              <w:jc w:val="center"/>
              <w:rPr>
                <w:rFonts w:ascii="Times New Roman" w:hAnsi="Times New Roman"/>
                <w:bCs/>
                <w:sz w:val="20"/>
                <w:szCs w:val="20"/>
                <w:lang w:eastAsia="ru-RU"/>
              </w:rPr>
            </w:pPr>
            <w:r w:rsidRPr="00D36078">
              <w:rPr>
                <w:rFonts w:ascii="Times New Roman" w:hAnsi="Times New Roman"/>
                <w:bCs/>
                <w:sz w:val="20"/>
                <w:szCs w:val="20"/>
                <w:lang w:eastAsia="ru-RU"/>
              </w:rPr>
              <w:t>--</w:t>
            </w:r>
          </w:p>
        </w:tc>
        <w:tc>
          <w:tcPr>
            <w:tcW w:w="898" w:type="dxa"/>
            <w:tcBorders>
              <w:top w:val="single" w:sz="6" w:space="0" w:color="auto"/>
              <w:left w:val="single" w:sz="6" w:space="0" w:color="auto"/>
              <w:bottom w:val="single" w:sz="6" w:space="0" w:color="auto"/>
              <w:right w:val="single" w:sz="6" w:space="0" w:color="auto"/>
            </w:tcBorders>
            <w:vAlign w:val="center"/>
          </w:tcPr>
          <w:p w14:paraId="1048CF1F" w14:textId="77777777" w:rsidR="00D36078" w:rsidRPr="00D36078" w:rsidRDefault="00D36078" w:rsidP="00D36078">
            <w:pPr>
              <w:widowControl w:val="0"/>
              <w:spacing w:after="0" w:line="240" w:lineRule="auto"/>
              <w:jc w:val="center"/>
              <w:rPr>
                <w:rFonts w:ascii="Times New Roman" w:hAnsi="Times New Roman"/>
                <w:bCs/>
                <w:sz w:val="20"/>
                <w:szCs w:val="20"/>
                <w:lang w:eastAsia="ru-RU"/>
              </w:rPr>
            </w:pPr>
            <w:r w:rsidRPr="00D36078">
              <w:rPr>
                <w:rFonts w:ascii="Times New Roman" w:hAnsi="Times New Roman"/>
                <w:bCs/>
                <w:sz w:val="20"/>
                <w:szCs w:val="20"/>
                <w:lang w:eastAsia="ru-RU"/>
              </w:rPr>
              <w:t>--</w:t>
            </w:r>
          </w:p>
        </w:tc>
        <w:tc>
          <w:tcPr>
            <w:tcW w:w="959" w:type="dxa"/>
            <w:tcBorders>
              <w:top w:val="single" w:sz="6" w:space="0" w:color="auto"/>
              <w:left w:val="single" w:sz="6" w:space="0" w:color="auto"/>
              <w:bottom w:val="single" w:sz="6" w:space="0" w:color="auto"/>
              <w:right w:val="single" w:sz="6" w:space="0" w:color="auto"/>
            </w:tcBorders>
            <w:vAlign w:val="center"/>
          </w:tcPr>
          <w:p w14:paraId="543E85BE" w14:textId="77777777" w:rsidR="00D36078" w:rsidRPr="00D36078" w:rsidRDefault="00D36078" w:rsidP="00D36078">
            <w:pPr>
              <w:widowControl w:val="0"/>
              <w:spacing w:after="0" w:line="240" w:lineRule="auto"/>
              <w:jc w:val="center"/>
              <w:rPr>
                <w:rFonts w:ascii="Times New Roman" w:hAnsi="Times New Roman"/>
                <w:bCs/>
                <w:sz w:val="20"/>
                <w:szCs w:val="20"/>
                <w:lang w:eastAsia="ru-RU"/>
              </w:rPr>
            </w:pPr>
            <w:r w:rsidRPr="00D36078">
              <w:rPr>
                <w:rFonts w:ascii="Times New Roman" w:hAnsi="Times New Roman"/>
                <w:bCs/>
                <w:sz w:val="20"/>
                <w:szCs w:val="20"/>
                <w:lang w:eastAsia="ru-RU"/>
              </w:rPr>
              <w:t>--</w:t>
            </w:r>
          </w:p>
        </w:tc>
        <w:tc>
          <w:tcPr>
            <w:tcW w:w="836" w:type="dxa"/>
            <w:tcBorders>
              <w:top w:val="single" w:sz="6" w:space="0" w:color="auto"/>
              <w:left w:val="single" w:sz="6" w:space="0" w:color="auto"/>
              <w:bottom w:val="single" w:sz="6" w:space="0" w:color="auto"/>
              <w:right w:val="single" w:sz="6" w:space="0" w:color="auto"/>
            </w:tcBorders>
            <w:vAlign w:val="center"/>
          </w:tcPr>
          <w:p w14:paraId="7D9DADAD" w14:textId="77777777" w:rsidR="00D36078" w:rsidRPr="00D36078" w:rsidRDefault="00D36078" w:rsidP="00D36078">
            <w:pPr>
              <w:widowControl w:val="0"/>
              <w:spacing w:after="0" w:line="240" w:lineRule="auto"/>
              <w:jc w:val="center"/>
              <w:rPr>
                <w:rFonts w:ascii="Times New Roman" w:hAnsi="Times New Roman"/>
                <w:bCs/>
                <w:sz w:val="20"/>
                <w:szCs w:val="20"/>
                <w:lang w:eastAsia="ru-RU"/>
              </w:rPr>
            </w:pPr>
            <w:r w:rsidRPr="00D36078">
              <w:rPr>
                <w:rFonts w:ascii="Times New Roman" w:hAnsi="Times New Roman"/>
                <w:bCs/>
                <w:sz w:val="20"/>
                <w:szCs w:val="20"/>
                <w:lang w:eastAsia="ru-RU"/>
              </w:rPr>
              <w:t>--</w:t>
            </w:r>
          </w:p>
        </w:tc>
        <w:tc>
          <w:tcPr>
            <w:tcW w:w="898" w:type="dxa"/>
            <w:tcBorders>
              <w:top w:val="single" w:sz="6" w:space="0" w:color="auto"/>
              <w:left w:val="single" w:sz="6" w:space="0" w:color="auto"/>
              <w:bottom w:val="single" w:sz="6" w:space="0" w:color="auto"/>
              <w:right w:val="single" w:sz="6" w:space="0" w:color="auto"/>
            </w:tcBorders>
            <w:shd w:val="clear" w:color="auto" w:fill="auto"/>
            <w:vAlign w:val="center"/>
          </w:tcPr>
          <w:p w14:paraId="251CB604" w14:textId="77777777" w:rsidR="00D36078" w:rsidRPr="00D36078" w:rsidRDefault="00D36078" w:rsidP="00D36078">
            <w:pPr>
              <w:widowControl w:val="0"/>
              <w:spacing w:after="0" w:line="240" w:lineRule="auto"/>
              <w:jc w:val="center"/>
              <w:rPr>
                <w:rFonts w:ascii="Times New Roman" w:hAnsi="Times New Roman"/>
                <w:bCs/>
                <w:sz w:val="20"/>
                <w:szCs w:val="20"/>
                <w:lang w:eastAsia="ru-RU"/>
              </w:rPr>
            </w:pPr>
            <w:r w:rsidRPr="00D36078">
              <w:rPr>
                <w:rFonts w:ascii="Times New Roman" w:hAnsi="Times New Roman"/>
                <w:bCs/>
                <w:sz w:val="20"/>
                <w:szCs w:val="20"/>
                <w:lang w:eastAsia="ru-RU"/>
              </w:rPr>
              <w:t>--</w:t>
            </w:r>
          </w:p>
        </w:tc>
        <w:tc>
          <w:tcPr>
            <w:tcW w:w="898" w:type="dxa"/>
            <w:tcBorders>
              <w:top w:val="single" w:sz="6" w:space="0" w:color="auto"/>
              <w:left w:val="single" w:sz="6" w:space="0" w:color="auto"/>
              <w:bottom w:val="single" w:sz="6" w:space="0" w:color="auto"/>
              <w:right w:val="single" w:sz="6" w:space="0" w:color="auto"/>
            </w:tcBorders>
            <w:vAlign w:val="center"/>
          </w:tcPr>
          <w:p w14:paraId="597F8E25" w14:textId="77777777" w:rsidR="00D36078" w:rsidRPr="00D36078" w:rsidRDefault="00D36078" w:rsidP="00D36078">
            <w:pPr>
              <w:widowControl w:val="0"/>
              <w:spacing w:after="0" w:line="240" w:lineRule="auto"/>
              <w:jc w:val="center"/>
              <w:rPr>
                <w:rFonts w:ascii="Times New Roman" w:hAnsi="Times New Roman"/>
                <w:bCs/>
                <w:sz w:val="20"/>
                <w:szCs w:val="20"/>
                <w:lang w:eastAsia="ru-RU"/>
              </w:rPr>
            </w:pPr>
            <w:r w:rsidRPr="00D36078">
              <w:rPr>
                <w:rFonts w:ascii="Times New Roman" w:hAnsi="Times New Roman"/>
                <w:bCs/>
                <w:sz w:val="20"/>
                <w:szCs w:val="20"/>
                <w:lang w:eastAsia="ru-RU"/>
              </w:rPr>
              <w:t>--</w:t>
            </w:r>
          </w:p>
        </w:tc>
      </w:tr>
      <w:tr w:rsidR="00D36078" w:rsidRPr="00D36078" w14:paraId="697645EE" w14:textId="77777777" w:rsidTr="00CA5EA7">
        <w:tc>
          <w:tcPr>
            <w:tcW w:w="2506" w:type="dxa"/>
            <w:tcBorders>
              <w:top w:val="single" w:sz="6" w:space="0" w:color="auto"/>
              <w:left w:val="single" w:sz="6" w:space="0" w:color="auto"/>
              <w:bottom w:val="single" w:sz="6" w:space="0" w:color="auto"/>
              <w:right w:val="single" w:sz="6" w:space="0" w:color="auto"/>
            </w:tcBorders>
            <w:shd w:val="clear" w:color="auto" w:fill="auto"/>
          </w:tcPr>
          <w:p w14:paraId="0FA9A05B" w14:textId="77777777" w:rsidR="00D36078" w:rsidRPr="00D36078" w:rsidRDefault="00D36078" w:rsidP="00D36078">
            <w:pPr>
              <w:widowControl w:val="0"/>
              <w:spacing w:after="0" w:line="240" w:lineRule="auto"/>
              <w:rPr>
                <w:rFonts w:ascii="Times New Roman" w:hAnsi="Times New Roman"/>
                <w:bCs/>
                <w:sz w:val="20"/>
                <w:szCs w:val="20"/>
                <w:lang w:val="ru-RU" w:eastAsia="ru-RU"/>
              </w:rPr>
            </w:pPr>
            <w:r w:rsidRPr="00D36078">
              <w:rPr>
                <w:rFonts w:ascii="Times New Roman" w:hAnsi="Times New Roman"/>
                <w:bCs/>
                <w:sz w:val="20"/>
                <w:szCs w:val="20"/>
                <w:lang w:val="ru-RU" w:eastAsia="ru-RU"/>
              </w:rPr>
              <w:t>Розподіл прибутку:</w:t>
            </w:r>
          </w:p>
          <w:p w14:paraId="7979818C" w14:textId="77777777" w:rsidR="00D36078" w:rsidRPr="00D36078" w:rsidRDefault="00D36078" w:rsidP="00D36078">
            <w:pPr>
              <w:widowControl w:val="0"/>
              <w:spacing w:after="0" w:line="240" w:lineRule="auto"/>
              <w:rPr>
                <w:rFonts w:ascii="Times New Roman" w:hAnsi="Times New Roman"/>
                <w:bCs/>
                <w:sz w:val="20"/>
                <w:szCs w:val="20"/>
                <w:lang w:val="ru-RU" w:eastAsia="ru-RU"/>
              </w:rPr>
            </w:pPr>
            <w:r w:rsidRPr="00D36078">
              <w:rPr>
                <w:rFonts w:ascii="Times New Roman" w:hAnsi="Times New Roman"/>
                <w:bCs/>
                <w:sz w:val="20"/>
                <w:szCs w:val="20"/>
                <w:lang w:val="ru-RU" w:eastAsia="ru-RU"/>
              </w:rPr>
              <w:t>Виплати власникам (дивіденди)</w:t>
            </w:r>
          </w:p>
        </w:tc>
        <w:tc>
          <w:tcPr>
            <w:tcW w:w="630" w:type="dxa"/>
            <w:tcBorders>
              <w:top w:val="single" w:sz="6" w:space="0" w:color="auto"/>
              <w:left w:val="single" w:sz="6" w:space="0" w:color="auto"/>
              <w:bottom w:val="single" w:sz="6" w:space="0" w:color="auto"/>
              <w:right w:val="single" w:sz="6" w:space="0" w:color="auto"/>
            </w:tcBorders>
            <w:shd w:val="clear" w:color="auto" w:fill="auto"/>
            <w:vAlign w:val="center"/>
          </w:tcPr>
          <w:p w14:paraId="456BC46E" w14:textId="77777777" w:rsidR="00D36078" w:rsidRPr="00D36078" w:rsidRDefault="00D36078" w:rsidP="00D36078">
            <w:pPr>
              <w:widowControl w:val="0"/>
              <w:spacing w:after="0" w:line="240" w:lineRule="auto"/>
              <w:jc w:val="center"/>
              <w:rPr>
                <w:rFonts w:ascii="Times New Roman" w:hAnsi="Times New Roman"/>
                <w:bCs/>
                <w:sz w:val="20"/>
                <w:szCs w:val="20"/>
                <w:lang w:val="ru-RU" w:eastAsia="ru-RU"/>
              </w:rPr>
            </w:pPr>
            <w:r w:rsidRPr="00D36078">
              <w:rPr>
                <w:rFonts w:ascii="Times New Roman" w:hAnsi="Times New Roman"/>
                <w:bCs/>
                <w:sz w:val="20"/>
                <w:szCs w:val="20"/>
                <w:lang w:val="ru-RU" w:eastAsia="ru-RU"/>
              </w:rPr>
              <w:t>4200</w:t>
            </w:r>
          </w:p>
        </w:tc>
        <w:tc>
          <w:tcPr>
            <w:tcW w:w="897" w:type="dxa"/>
            <w:tcBorders>
              <w:top w:val="single" w:sz="6" w:space="0" w:color="auto"/>
              <w:left w:val="single" w:sz="6" w:space="0" w:color="auto"/>
              <w:bottom w:val="single" w:sz="6" w:space="0" w:color="auto"/>
              <w:right w:val="single" w:sz="6" w:space="0" w:color="auto"/>
            </w:tcBorders>
            <w:shd w:val="clear" w:color="auto" w:fill="auto"/>
            <w:vAlign w:val="center"/>
          </w:tcPr>
          <w:p w14:paraId="525B9171" w14:textId="77777777" w:rsidR="00D36078" w:rsidRPr="00D36078" w:rsidRDefault="00D36078" w:rsidP="00D36078">
            <w:pPr>
              <w:widowControl w:val="0"/>
              <w:spacing w:after="0" w:line="240" w:lineRule="auto"/>
              <w:jc w:val="center"/>
              <w:rPr>
                <w:rFonts w:ascii="Times New Roman" w:hAnsi="Times New Roman"/>
                <w:bCs/>
                <w:sz w:val="20"/>
                <w:szCs w:val="20"/>
                <w:lang w:val="ru-RU" w:eastAsia="ru-RU"/>
              </w:rPr>
            </w:pPr>
            <w:r w:rsidRPr="00D36078">
              <w:rPr>
                <w:rFonts w:ascii="Times New Roman" w:hAnsi="Times New Roman"/>
                <w:bCs/>
                <w:sz w:val="20"/>
                <w:szCs w:val="20"/>
                <w:lang w:val="ru-RU" w:eastAsia="ru-RU"/>
              </w:rPr>
              <w:t>--</w:t>
            </w:r>
          </w:p>
        </w:tc>
        <w:tc>
          <w:tcPr>
            <w:tcW w:w="898" w:type="dxa"/>
            <w:tcBorders>
              <w:top w:val="single" w:sz="6" w:space="0" w:color="auto"/>
              <w:left w:val="single" w:sz="6" w:space="0" w:color="auto"/>
              <w:bottom w:val="single" w:sz="6" w:space="0" w:color="auto"/>
              <w:right w:val="single" w:sz="6" w:space="0" w:color="auto"/>
            </w:tcBorders>
            <w:shd w:val="clear" w:color="auto" w:fill="auto"/>
            <w:vAlign w:val="center"/>
          </w:tcPr>
          <w:p w14:paraId="1DE781F5" w14:textId="77777777" w:rsidR="00D36078" w:rsidRPr="00D36078" w:rsidRDefault="00D36078" w:rsidP="00D36078">
            <w:pPr>
              <w:widowControl w:val="0"/>
              <w:spacing w:after="0" w:line="240" w:lineRule="auto"/>
              <w:jc w:val="center"/>
              <w:rPr>
                <w:rFonts w:ascii="Times New Roman" w:hAnsi="Times New Roman"/>
                <w:bCs/>
                <w:sz w:val="20"/>
                <w:szCs w:val="20"/>
                <w:lang w:eastAsia="ru-RU"/>
              </w:rPr>
            </w:pPr>
            <w:r w:rsidRPr="00D36078">
              <w:rPr>
                <w:rFonts w:ascii="Times New Roman" w:hAnsi="Times New Roman"/>
                <w:bCs/>
                <w:sz w:val="20"/>
                <w:szCs w:val="20"/>
                <w:lang w:eastAsia="ru-RU"/>
              </w:rPr>
              <w:t>--</w:t>
            </w:r>
          </w:p>
        </w:tc>
        <w:tc>
          <w:tcPr>
            <w:tcW w:w="897" w:type="dxa"/>
            <w:tcBorders>
              <w:top w:val="single" w:sz="6" w:space="0" w:color="auto"/>
              <w:left w:val="single" w:sz="6" w:space="0" w:color="auto"/>
              <w:bottom w:val="single" w:sz="6" w:space="0" w:color="auto"/>
              <w:right w:val="single" w:sz="6" w:space="0" w:color="auto"/>
            </w:tcBorders>
            <w:shd w:val="clear" w:color="auto" w:fill="auto"/>
            <w:vAlign w:val="center"/>
          </w:tcPr>
          <w:p w14:paraId="557148AD" w14:textId="77777777" w:rsidR="00D36078" w:rsidRPr="00D36078" w:rsidRDefault="00D36078" w:rsidP="00D36078">
            <w:pPr>
              <w:widowControl w:val="0"/>
              <w:spacing w:after="0" w:line="240" w:lineRule="auto"/>
              <w:jc w:val="center"/>
              <w:rPr>
                <w:rFonts w:ascii="Times New Roman" w:hAnsi="Times New Roman"/>
                <w:bCs/>
                <w:sz w:val="20"/>
                <w:szCs w:val="20"/>
                <w:lang w:eastAsia="ru-RU"/>
              </w:rPr>
            </w:pPr>
            <w:r w:rsidRPr="00D36078">
              <w:rPr>
                <w:rFonts w:ascii="Times New Roman" w:hAnsi="Times New Roman"/>
                <w:bCs/>
                <w:sz w:val="20"/>
                <w:szCs w:val="20"/>
                <w:lang w:eastAsia="ru-RU"/>
              </w:rPr>
              <w:t>--</w:t>
            </w:r>
          </w:p>
        </w:tc>
        <w:tc>
          <w:tcPr>
            <w:tcW w:w="898" w:type="dxa"/>
            <w:tcBorders>
              <w:top w:val="single" w:sz="6" w:space="0" w:color="auto"/>
              <w:left w:val="single" w:sz="6" w:space="0" w:color="auto"/>
              <w:bottom w:val="single" w:sz="6" w:space="0" w:color="auto"/>
              <w:right w:val="single" w:sz="6" w:space="0" w:color="auto"/>
            </w:tcBorders>
            <w:vAlign w:val="center"/>
          </w:tcPr>
          <w:p w14:paraId="75FE0949" w14:textId="77777777" w:rsidR="00D36078" w:rsidRPr="00D36078" w:rsidRDefault="00D36078" w:rsidP="00D36078">
            <w:pPr>
              <w:widowControl w:val="0"/>
              <w:spacing w:after="0" w:line="240" w:lineRule="auto"/>
              <w:jc w:val="center"/>
              <w:rPr>
                <w:rFonts w:ascii="Times New Roman" w:hAnsi="Times New Roman"/>
                <w:bCs/>
                <w:sz w:val="20"/>
                <w:szCs w:val="20"/>
                <w:lang w:eastAsia="ru-RU"/>
              </w:rPr>
            </w:pPr>
            <w:r w:rsidRPr="00D36078">
              <w:rPr>
                <w:rFonts w:ascii="Times New Roman" w:hAnsi="Times New Roman"/>
                <w:bCs/>
                <w:sz w:val="20"/>
                <w:szCs w:val="20"/>
                <w:lang w:eastAsia="ru-RU"/>
              </w:rPr>
              <w:t>--</w:t>
            </w:r>
          </w:p>
        </w:tc>
        <w:tc>
          <w:tcPr>
            <w:tcW w:w="959" w:type="dxa"/>
            <w:tcBorders>
              <w:top w:val="single" w:sz="6" w:space="0" w:color="auto"/>
              <w:left w:val="single" w:sz="6" w:space="0" w:color="auto"/>
              <w:bottom w:val="single" w:sz="6" w:space="0" w:color="auto"/>
              <w:right w:val="single" w:sz="6" w:space="0" w:color="auto"/>
            </w:tcBorders>
            <w:vAlign w:val="center"/>
          </w:tcPr>
          <w:p w14:paraId="2DB719B3" w14:textId="77777777" w:rsidR="00D36078" w:rsidRPr="00D36078" w:rsidRDefault="00D36078" w:rsidP="00D36078">
            <w:pPr>
              <w:widowControl w:val="0"/>
              <w:spacing w:after="0" w:line="240" w:lineRule="auto"/>
              <w:jc w:val="center"/>
              <w:rPr>
                <w:rFonts w:ascii="Times New Roman" w:hAnsi="Times New Roman"/>
                <w:bCs/>
                <w:sz w:val="20"/>
                <w:szCs w:val="20"/>
                <w:lang w:eastAsia="ru-RU"/>
              </w:rPr>
            </w:pPr>
            <w:r w:rsidRPr="00D36078">
              <w:rPr>
                <w:rFonts w:ascii="Times New Roman" w:hAnsi="Times New Roman"/>
                <w:bCs/>
                <w:sz w:val="20"/>
                <w:szCs w:val="20"/>
                <w:lang w:eastAsia="ru-RU"/>
              </w:rPr>
              <w:t>--</w:t>
            </w:r>
          </w:p>
        </w:tc>
        <w:tc>
          <w:tcPr>
            <w:tcW w:w="836" w:type="dxa"/>
            <w:tcBorders>
              <w:top w:val="single" w:sz="6" w:space="0" w:color="auto"/>
              <w:left w:val="single" w:sz="6" w:space="0" w:color="auto"/>
              <w:bottom w:val="single" w:sz="6" w:space="0" w:color="auto"/>
              <w:right w:val="single" w:sz="6" w:space="0" w:color="auto"/>
            </w:tcBorders>
            <w:vAlign w:val="center"/>
          </w:tcPr>
          <w:p w14:paraId="6461BC52" w14:textId="77777777" w:rsidR="00D36078" w:rsidRPr="00D36078" w:rsidRDefault="00D36078" w:rsidP="00D36078">
            <w:pPr>
              <w:widowControl w:val="0"/>
              <w:spacing w:after="0" w:line="240" w:lineRule="auto"/>
              <w:jc w:val="center"/>
              <w:rPr>
                <w:rFonts w:ascii="Times New Roman" w:hAnsi="Times New Roman"/>
                <w:bCs/>
                <w:sz w:val="20"/>
                <w:szCs w:val="20"/>
                <w:lang w:eastAsia="ru-RU"/>
              </w:rPr>
            </w:pPr>
            <w:r w:rsidRPr="00D36078">
              <w:rPr>
                <w:rFonts w:ascii="Times New Roman" w:hAnsi="Times New Roman"/>
                <w:bCs/>
                <w:sz w:val="20"/>
                <w:szCs w:val="20"/>
                <w:lang w:eastAsia="ru-RU"/>
              </w:rPr>
              <w:t>--</w:t>
            </w:r>
          </w:p>
        </w:tc>
        <w:tc>
          <w:tcPr>
            <w:tcW w:w="898" w:type="dxa"/>
            <w:tcBorders>
              <w:top w:val="single" w:sz="6" w:space="0" w:color="auto"/>
              <w:left w:val="single" w:sz="6" w:space="0" w:color="auto"/>
              <w:bottom w:val="single" w:sz="6" w:space="0" w:color="auto"/>
              <w:right w:val="single" w:sz="6" w:space="0" w:color="auto"/>
            </w:tcBorders>
            <w:shd w:val="clear" w:color="auto" w:fill="auto"/>
            <w:vAlign w:val="center"/>
          </w:tcPr>
          <w:p w14:paraId="14827CE5" w14:textId="77777777" w:rsidR="00D36078" w:rsidRPr="00D36078" w:rsidRDefault="00D36078" w:rsidP="00D36078">
            <w:pPr>
              <w:widowControl w:val="0"/>
              <w:spacing w:after="0" w:line="240" w:lineRule="auto"/>
              <w:jc w:val="center"/>
              <w:rPr>
                <w:rFonts w:ascii="Times New Roman" w:hAnsi="Times New Roman"/>
                <w:bCs/>
                <w:sz w:val="20"/>
                <w:szCs w:val="20"/>
                <w:lang w:eastAsia="ru-RU"/>
              </w:rPr>
            </w:pPr>
            <w:r w:rsidRPr="00D36078">
              <w:rPr>
                <w:rFonts w:ascii="Times New Roman" w:hAnsi="Times New Roman"/>
                <w:bCs/>
                <w:sz w:val="20"/>
                <w:szCs w:val="20"/>
                <w:lang w:eastAsia="ru-RU"/>
              </w:rPr>
              <w:t>--</w:t>
            </w:r>
          </w:p>
        </w:tc>
        <w:tc>
          <w:tcPr>
            <w:tcW w:w="898" w:type="dxa"/>
            <w:tcBorders>
              <w:top w:val="single" w:sz="6" w:space="0" w:color="auto"/>
              <w:left w:val="single" w:sz="6" w:space="0" w:color="auto"/>
              <w:bottom w:val="single" w:sz="6" w:space="0" w:color="auto"/>
              <w:right w:val="single" w:sz="6" w:space="0" w:color="auto"/>
            </w:tcBorders>
            <w:vAlign w:val="center"/>
          </w:tcPr>
          <w:p w14:paraId="6CFE0E44" w14:textId="77777777" w:rsidR="00D36078" w:rsidRPr="00D36078" w:rsidRDefault="00D36078" w:rsidP="00D36078">
            <w:pPr>
              <w:widowControl w:val="0"/>
              <w:spacing w:after="0" w:line="240" w:lineRule="auto"/>
              <w:jc w:val="center"/>
              <w:rPr>
                <w:rFonts w:ascii="Times New Roman" w:hAnsi="Times New Roman"/>
                <w:bCs/>
                <w:sz w:val="20"/>
                <w:szCs w:val="20"/>
                <w:lang w:eastAsia="ru-RU"/>
              </w:rPr>
            </w:pPr>
            <w:r w:rsidRPr="00D36078">
              <w:rPr>
                <w:rFonts w:ascii="Times New Roman" w:hAnsi="Times New Roman"/>
                <w:bCs/>
                <w:sz w:val="20"/>
                <w:szCs w:val="20"/>
                <w:lang w:eastAsia="ru-RU"/>
              </w:rPr>
              <w:t>--</w:t>
            </w:r>
          </w:p>
        </w:tc>
      </w:tr>
      <w:tr w:rsidR="00D36078" w:rsidRPr="00D36078" w14:paraId="2597E75E" w14:textId="77777777" w:rsidTr="00CA5EA7">
        <w:tc>
          <w:tcPr>
            <w:tcW w:w="2506" w:type="dxa"/>
            <w:tcBorders>
              <w:top w:val="single" w:sz="6" w:space="0" w:color="auto"/>
              <w:left w:val="single" w:sz="6" w:space="0" w:color="auto"/>
              <w:bottom w:val="single" w:sz="6" w:space="0" w:color="auto"/>
              <w:right w:val="single" w:sz="6" w:space="0" w:color="auto"/>
            </w:tcBorders>
            <w:shd w:val="clear" w:color="auto" w:fill="auto"/>
          </w:tcPr>
          <w:p w14:paraId="7965A5C8" w14:textId="77777777" w:rsidR="00D36078" w:rsidRPr="00D36078" w:rsidRDefault="00D36078" w:rsidP="00D36078">
            <w:pPr>
              <w:widowControl w:val="0"/>
              <w:spacing w:after="0" w:line="240" w:lineRule="auto"/>
              <w:rPr>
                <w:rFonts w:ascii="Times New Roman" w:hAnsi="Times New Roman"/>
                <w:bCs/>
                <w:sz w:val="20"/>
                <w:szCs w:val="20"/>
                <w:lang w:val="ru-RU" w:eastAsia="ru-RU"/>
              </w:rPr>
            </w:pPr>
            <w:r w:rsidRPr="00D36078">
              <w:rPr>
                <w:rFonts w:ascii="Times New Roman" w:hAnsi="Times New Roman"/>
                <w:bCs/>
                <w:sz w:val="20"/>
                <w:szCs w:val="20"/>
                <w:lang w:val="ru-RU" w:eastAsia="ru-RU"/>
              </w:rPr>
              <w:t>Спрямування прибутку до зареєстрованого капіталу</w:t>
            </w:r>
          </w:p>
        </w:tc>
        <w:tc>
          <w:tcPr>
            <w:tcW w:w="630" w:type="dxa"/>
            <w:tcBorders>
              <w:top w:val="single" w:sz="6" w:space="0" w:color="auto"/>
              <w:left w:val="single" w:sz="6" w:space="0" w:color="auto"/>
              <w:bottom w:val="single" w:sz="6" w:space="0" w:color="auto"/>
              <w:right w:val="single" w:sz="6" w:space="0" w:color="auto"/>
            </w:tcBorders>
            <w:shd w:val="clear" w:color="auto" w:fill="auto"/>
            <w:vAlign w:val="center"/>
          </w:tcPr>
          <w:p w14:paraId="4B95E031" w14:textId="77777777" w:rsidR="00D36078" w:rsidRPr="00D36078" w:rsidRDefault="00D36078" w:rsidP="00D36078">
            <w:pPr>
              <w:widowControl w:val="0"/>
              <w:spacing w:after="0" w:line="240" w:lineRule="auto"/>
              <w:jc w:val="center"/>
              <w:rPr>
                <w:rFonts w:ascii="Times New Roman" w:hAnsi="Times New Roman"/>
                <w:bCs/>
                <w:sz w:val="20"/>
                <w:szCs w:val="20"/>
                <w:lang w:val="ru-RU" w:eastAsia="ru-RU"/>
              </w:rPr>
            </w:pPr>
            <w:r w:rsidRPr="00D36078">
              <w:rPr>
                <w:rFonts w:ascii="Times New Roman" w:hAnsi="Times New Roman"/>
                <w:bCs/>
                <w:sz w:val="20"/>
                <w:szCs w:val="20"/>
                <w:lang w:val="ru-RU" w:eastAsia="ru-RU"/>
              </w:rPr>
              <w:t>4205</w:t>
            </w:r>
          </w:p>
        </w:tc>
        <w:tc>
          <w:tcPr>
            <w:tcW w:w="897" w:type="dxa"/>
            <w:tcBorders>
              <w:top w:val="single" w:sz="6" w:space="0" w:color="auto"/>
              <w:left w:val="single" w:sz="6" w:space="0" w:color="auto"/>
              <w:bottom w:val="single" w:sz="6" w:space="0" w:color="auto"/>
              <w:right w:val="single" w:sz="6" w:space="0" w:color="auto"/>
            </w:tcBorders>
            <w:shd w:val="clear" w:color="auto" w:fill="auto"/>
            <w:vAlign w:val="center"/>
          </w:tcPr>
          <w:p w14:paraId="4FC69F6D" w14:textId="77777777" w:rsidR="00D36078" w:rsidRPr="00D36078" w:rsidRDefault="00D36078" w:rsidP="00D36078">
            <w:pPr>
              <w:widowControl w:val="0"/>
              <w:spacing w:after="0" w:line="240" w:lineRule="auto"/>
              <w:jc w:val="center"/>
              <w:rPr>
                <w:rFonts w:ascii="Times New Roman" w:hAnsi="Times New Roman"/>
                <w:bCs/>
                <w:sz w:val="20"/>
                <w:szCs w:val="20"/>
                <w:lang w:val="ru-RU" w:eastAsia="ru-RU"/>
              </w:rPr>
            </w:pPr>
            <w:r w:rsidRPr="00D36078">
              <w:rPr>
                <w:rFonts w:ascii="Times New Roman" w:hAnsi="Times New Roman"/>
                <w:bCs/>
                <w:sz w:val="20"/>
                <w:szCs w:val="20"/>
                <w:lang w:val="ru-RU" w:eastAsia="ru-RU"/>
              </w:rPr>
              <w:t>--</w:t>
            </w:r>
          </w:p>
        </w:tc>
        <w:tc>
          <w:tcPr>
            <w:tcW w:w="898" w:type="dxa"/>
            <w:tcBorders>
              <w:top w:val="single" w:sz="6" w:space="0" w:color="auto"/>
              <w:left w:val="single" w:sz="6" w:space="0" w:color="auto"/>
              <w:bottom w:val="single" w:sz="6" w:space="0" w:color="auto"/>
              <w:right w:val="single" w:sz="6" w:space="0" w:color="auto"/>
            </w:tcBorders>
            <w:shd w:val="clear" w:color="auto" w:fill="auto"/>
            <w:vAlign w:val="center"/>
          </w:tcPr>
          <w:p w14:paraId="11DEFA75" w14:textId="77777777" w:rsidR="00D36078" w:rsidRPr="00D36078" w:rsidRDefault="00D36078" w:rsidP="00D36078">
            <w:pPr>
              <w:widowControl w:val="0"/>
              <w:spacing w:after="0" w:line="240" w:lineRule="auto"/>
              <w:jc w:val="center"/>
              <w:rPr>
                <w:rFonts w:ascii="Times New Roman" w:hAnsi="Times New Roman"/>
                <w:bCs/>
                <w:sz w:val="20"/>
                <w:szCs w:val="20"/>
                <w:lang w:eastAsia="ru-RU"/>
              </w:rPr>
            </w:pPr>
            <w:r w:rsidRPr="00D36078">
              <w:rPr>
                <w:rFonts w:ascii="Times New Roman" w:hAnsi="Times New Roman"/>
                <w:bCs/>
                <w:sz w:val="20"/>
                <w:szCs w:val="20"/>
                <w:lang w:eastAsia="ru-RU"/>
              </w:rPr>
              <w:t>--</w:t>
            </w:r>
          </w:p>
        </w:tc>
        <w:tc>
          <w:tcPr>
            <w:tcW w:w="897" w:type="dxa"/>
            <w:tcBorders>
              <w:top w:val="single" w:sz="6" w:space="0" w:color="auto"/>
              <w:left w:val="single" w:sz="6" w:space="0" w:color="auto"/>
              <w:bottom w:val="single" w:sz="6" w:space="0" w:color="auto"/>
              <w:right w:val="single" w:sz="6" w:space="0" w:color="auto"/>
            </w:tcBorders>
            <w:shd w:val="clear" w:color="auto" w:fill="auto"/>
            <w:vAlign w:val="center"/>
          </w:tcPr>
          <w:p w14:paraId="323B1686" w14:textId="77777777" w:rsidR="00D36078" w:rsidRPr="00D36078" w:rsidRDefault="00D36078" w:rsidP="00D36078">
            <w:pPr>
              <w:widowControl w:val="0"/>
              <w:spacing w:after="0" w:line="240" w:lineRule="auto"/>
              <w:jc w:val="center"/>
              <w:rPr>
                <w:rFonts w:ascii="Times New Roman" w:hAnsi="Times New Roman"/>
                <w:bCs/>
                <w:sz w:val="20"/>
                <w:szCs w:val="20"/>
                <w:lang w:eastAsia="ru-RU"/>
              </w:rPr>
            </w:pPr>
            <w:r w:rsidRPr="00D36078">
              <w:rPr>
                <w:rFonts w:ascii="Times New Roman" w:hAnsi="Times New Roman"/>
                <w:bCs/>
                <w:sz w:val="20"/>
                <w:szCs w:val="20"/>
                <w:lang w:eastAsia="ru-RU"/>
              </w:rPr>
              <w:t>--</w:t>
            </w:r>
          </w:p>
        </w:tc>
        <w:tc>
          <w:tcPr>
            <w:tcW w:w="898" w:type="dxa"/>
            <w:tcBorders>
              <w:top w:val="single" w:sz="6" w:space="0" w:color="auto"/>
              <w:left w:val="single" w:sz="6" w:space="0" w:color="auto"/>
              <w:bottom w:val="single" w:sz="6" w:space="0" w:color="auto"/>
              <w:right w:val="single" w:sz="6" w:space="0" w:color="auto"/>
            </w:tcBorders>
            <w:vAlign w:val="center"/>
          </w:tcPr>
          <w:p w14:paraId="1FDBD91D" w14:textId="77777777" w:rsidR="00D36078" w:rsidRPr="00D36078" w:rsidRDefault="00D36078" w:rsidP="00D36078">
            <w:pPr>
              <w:widowControl w:val="0"/>
              <w:spacing w:after="0" w:line="240" w:lineRule="auto"/>
              <w:jc w:val="center"/>
              <w:rPr>
                <w:rFonts w:ascii="Times New Roman" w:hAnsi="Times New Roman"/>
                <w:bCs/>
                <w:sz w:val="20"/>
                <w:szCs w:val="20"/>
                <w:lang w:eastAsia="ru-RU"/>
              </w:rPr>
            </w:pPr>
            <w:r w:rsidRPr="00D36078">
              <w:rPr>
                <w:rFonts w:ascii="Times New Roman" w:hAnsi="Times New Roman"/>
                <w:bCs/>
                <w:sz w:val="20"/>
                <w:szCs w:val="20"/>
                <w:lang w:eastAsia="ru-RU"/>
              </w:rPr>
              <w:t>--</w:t>
            </w:r>
          </w:p>
        </w:tc>
        <w:tc>
          <w:tcPr>
            <w:tcW w:w="959" w:type="dxa"/>
            <w:tcBorders>
              <w:top w:val="single" w:sz="6" w:space="0" w:color="auto"/>
              <w:left w:val="single" w:sz="6" w:space="0" w:color="auto"/>
              <w:bottom w:val="single" w:sz="6" w:space="0" w:color="auto"/>
              <w:right w:val="single" w:sz="6" w:space="0" w:color="auto"/>
            </w:tcBorders>
            <w:vAlign w:val="center"/>
          </w:tcPr>
          <w:p w14:paraId="5024FD7C" w14:textId="77777777" w:rsidR="00D36078" w:rsidRPr="00D36078" w:rsidRDefault="00D36078" w:rsidP="00D36078">
            <w:pPr>
              <w:widowControl w:val="0"/>
              <w:spacing w:after="0" w:line="240" w:lineRule="auto"/>
              <w:jc w:val="center"/>
              <w:rPr>
                <w:rFonts w:ascii="Times New Roman" w:hAnsi="Times New Roman"/>
                <w:bCs/>
                <w:sz w:val="20"/>
                <w:szCs w:val="20"/>
                <w:lang w:eastAsia="ru-RU"/>
              </w:rPr>
            </w:pPr>
            <w:r w:rsidRPr="00D36078">
              <w:rPr>
                <w:rFonts w:ascii="Times New Roman" w:hAnsi="Times New Roman"/>
                <w:bCs/>
                <w:sz w:val="20"/>
                <w:szCs w:val="20"/>
                <w:lang w:eastAsia="ru-RU"/>
              </w:rPr>
              <w:t>--</w:t>
            </w:r>
          </w:p>
        </w:tc>
        <w:tc>
          <w:tcPr>
            <w:tcW w:w="836" w:type="dxa"/>
            <w:tcBorders>
              <w:top w:val="single" w:sz="6" w:space="0" w:color="auto"/>
              <w:left w:val="single" w:sz="6" w:space="0" w:color="auto"/>
              <w:bottom w:val="single" w:sz="6" w:space="0" w:color="auto"/>
              <w:right w:val="single" w:sz="6" w:space="0" w:color="auto"/>
            </w:tcBorders>
            <w:vAlign w:val="center"/>
          </w:tcPr>
          <w:p w14:paraId="361D509E" w14:textId="77777777" w:rsidR="00D36078" w:rsidRPr="00D36078" w:rsidRDefault="00D36078" w:rsidP="00D36078">
            <w:pPr>
              <w:widowControl w:val="0"/>
              <w:spacing w:after="0" w:line="240" w:lineRule="auto"/>
              <w:jc w:val="center"/>
              <w:rPr>
                <w:rFonts w:ascii="Times New Roman" w:hAnsi="Times New Roman"/>
                <w:bCs/>
                <w:sz w:val="20"/>
                <w:szCs w:val="20"/>
                <w:lang w:eastAsia="ru-RU"/>
              </w:rPr>
            </w:pPr>
            <w:r w:rsidRPr="00D36078">
              <w:rPr>
                <w:rFonts w:ascii="Times New Roman" w:hAnsi="Times New Roman"/>
                <w:bCs/>
                <w:sz w:val="20"/>
                <w:szCs w:val="20"/>
                <w:lang w:eastAsia="ru-RU"/>
              </w:rPr>
              <w:t>--</w:t>
            </w:r>
          </w:p>
        </w:tc>
        <w:tc>
          <w:tcPr>
            <w:tcW w:w="898" w:type="dxa"/>
            <w:tcBorders>
              <w:top w:val="single" w:sz="6" w:space="0" w:color="auto"/>
              <w:left w:val="single" w:sz="6" w:space="0" w:color="auto"/>
              <w:bottom w:val="single" w:sz="6" w:space="0" w:color="auto"/>
              <w:right w:val="single" w:sz="6" w:space="0" w:color="auto"/>
            </w:tcBorders>
            <w:shd w:val="clear" w:color="auto" w:fill="auto"/>
            <w:vAlign w:val="center"/>
          </w:tcPr>
          <w:p w14:paraId="1DAA9DAF" w14:textId="77777777" w:rsidR="00D36078" w:rsidRPr="00D36078" w:rsidRDefault="00D36078" w:rsidP="00D36078">
            <w:pPr>
              <w:widowControl w:val="0"/>
              <w:spacing w:after="0" w:line="240" w:lineRule="auto"/>
              <w:jc w:val="center"/>
              <w:rPr>
                <w:rFonts w:ascii="Times New Roman" w:hAnsi="Times New Roman"/>
                <w:bCs/>
                <w:sz w:val="20"/>
                <w:szCs w:val="20"/>
                <w:lang w:eastAsia="ru-RU"/>
              </w:rPr>
            </w:pPr>
            <w:r w:rsidRPr="00D36078">
              <w:rPr>
                <w:rFonts w:ascii="Times New Roman" w:hAnsi="Times New Roman"/>
                <w:bCs/>
                <w:sz w:val="20"/>
                <w:szCs w:val="20"/>
                <w:lang w:eastAsia="ru-RU"/>
              </w:rPr>
              <w:t>--</w:t>
            </w:r>
          </w:p>
        </w:tc>
        <w:tc>
          <w:tcPr>
            <w:tcW w:w="898" w:type="dxa"/>
            <w:tcBorders>
              <w:top w:val="single" w:sz="6" w:space="0" w:color="auto"/>
              <w:left w:val="single" w:sz="6" w:space="0" w:color="auto"/>
              <w:bottom w:val="single" w:sz="6" w:space="0" w:color="auto"/>
              <w:right w:val="single" w:sz="6" w:space="0" w:color="auto"/>
            </w:tcBorders>
            <w:vAlign w:val="center"/>
          </w:tcPr>
          <w:p w14:paraId="357005B6" w14:textId="77777777" w:rsidR="00D36078" w:rsidRPr="00D36078" w:rsidRDefault="00D36078" w:rsidP="00D36078">
            <w:pPr>
              <w:widowControl w:val="0"/>
              <w:spacing w:after="0" w:line="240" w:lineRule="auto"/>
              <w:jc w:val="center"/>
              <w:rPr>
                <w:rFonts w:ascii="Times New Roman" w:hAnsi="Times New Roman"/>
                <w:bCs/>
                <w:sz w:val="20"/>
                <w:szCs w:val="20"/>
                <w:lang w:eastAsia="ru-RU"/>
              </w:rPr>
            </w:pPr>
            <w:r w:rsidRPr="00D36078">
              <w:rPr>
                <w:rFonts w:ascii="Times New Roman" w:hAnsi="Times New Roman"/>
                <w:bCs/>
                <w:sz w:val="20"/>
                <w:szCs w:val="20"/>
                <w:lang w:eastAsia="ru-RU"/>
              </w:rPr>
              <w:t>--</w:t>
            </w:r>
          </w:p>
        </w:tc>
      </w:tr>
      <w:tr w:rsidR="00D36078" w:rsidRPr="00D36078" w14:paraId="7346F995" w14:textId="77777777" w:rsidTr="00CA5EA7">
        <w:tc>
          <w:tcPr>
            <w:tcW w:w="2506" w:type="dxa"/>
            <w:tcBorders>
              <w:top w:val="single" w:sz="6" w:space="0" w:color="auto"/>
              <w:left w:val="single" w:sz="6" w:space="0" w:color="auto"/>
              <w:bottom w:val="single" w:sz="6" w:space="0" w:color="auto"/>
              <w:right w:val="single" w:sz="6" w:space="0" w:color="auto"/>
            </w:tcBorders>
            <w:shd w:val="clear" w:color="auto" w:fill="auto"/>
          </w:tcPr>
          <w:p w14:paraId="4F93C93B" w14:textId="77777777" w:rsidR="00D36078" w:rsidRPr="00D36078" w:rsidRDefault="00D36078" w:rsidP="00D36078">
            <w:pPr>
              <w:widowControl w:val="0"/>
              <w:spacing w:after="0" w:line="240" w:lineRule="auto"/>
              <w:rPr>
                <w:rFonts w:ascii="Times New Roman" w:hAnsi="Times New Roman"/>
                <w:bCs/>
                <w:sz w:val="20"/>
                <w:szCs w:val="20"/>
                <w:lang w:val="ru-RU" w:eastAsia="ru-RU"/>
              </w:rPr>
            </w:pPr>
            <w:r w:rsidRPr="00D36078">
              <w:rPr>
                <w:rFonts w:ascii="Times New Roman" w:hAnsi="Times New Roman"/>
                <w:bCs/>
                <w:sz w:val="20"/>
                <w:szCs w:val="20"/>
                <w:lang w:val="ru-RU" w:eastAsia="ru-RU"/>
              </w:rPr>
              <w:t>Відрахування до резервного капіталу</w:t>
            </w:r>
          </w:p>
        </w:tc>
        <w:tc>
          <w:tcPr>
            <w:tcW w:w="630" w:type="dxa"/>
            <w:tcBorders>
              <w:top w:val="single" w:sz="6" w:space="0" w:color="auto"/>
              <w:left w:val="single" w:sz="6" w:space="0" w:color="auto"/>
              <w:bottom w:val="single" w:sz="6" w:space="0" w:color="auto"/>
              <w:right w:val="single" w:sz="6" w:space="0" w:color="auto"/>
            </w:tcBorders>
            <w:shd w:val="clear" w:color="auto" w:fill="auto"/>
            <w:vAlign w:val="center"/>
          </w:tcPr>
          <w:p w14:paraId="739BAC3B" w14:textId="77777777" w:rsidR="00D36078" w:rsidRPr="00D36078" w:rsidRDefault="00D36078" w:rsidP="00D36078">
            <w:pPr>
              <w:widowControl w:val="0"/>
              <w:spacing w:after="0" w:line="240" w:lineRule="auto"/>
              <w:jc w:val="center"/>
              <w:rPr>
                <w:rFonts w:ascii="Times New Roman" w:hAnsi="Times New Roman"/>
                <w:bCs/>
                <w:sz w:val="20"/>
                <w:szCs w:val="20"/>
                <w:lang w:val="ru-RU" w:eastAsia="ru-RU"/>
              </w:rPr>
            </w:pPr>
            <w:r w:rsidRPr="00D36078">
              <w:rPr>
                <w:rFonts w:ascii="Times New Roman" w:hAnsi="Times New Roman"/>
                <w:bCs/>
                <w:sz w:val="20"/>
                <w:szCs w:val="20"/>
                <w:lang w:val="ru-RU" w:eastAsia="ru-RU"/>
              </w:rPr>
              <w:t>4210</w:t>
            </w:r>
          </w:p>
        </w:tc>
        <w:tc>
          <w:tcPr>
            <w:tcW w:w="897" w:type="dxa"/>
            <w:tcBorders>
              <w:top w:val="single" w:sz="6" w:space="0" w:color="auto"/>
              <w:left w:val="single" w:sz="6" w:space="0" w:color="auto"/>
              <w:bottom w:val="single" w:sz="6" w:space="0" w:color="auto"/>
              <w:right w:val="single" w:sz="6" w:space="0" w:color="auto"/>
            </w:tcBorders>
            <w:shd w:val="clear" w:color="auto" w:fill="auto"/>
            <w:vAlign w:val="center"/>
          </w:tcPr>
          <w:p w14:paraId="362B3E6F" w14:textId="77777777" w:rsidR="00D36078" w:rsidRPr="00D36078" w:rsidRDefault="00D36078" w:rsidP="00D36078">
            <w:pPr>
              <w:widowControl w:val="0"/>
              <w:spacing w:after="0" w:line="240" w:lineRule="auto"/>
              <w:jc w:val="center"/>
              <w:rPr>
                <w:rFonts w:ascii="Times New Roman" w:hAnsi="Times New Roman"/>
                <w:bCs/>
                <w:sz w:val="20"/>
                <w:szCs w:val="20"/>
                <w:lang w:val="ru-RU" w:eastAsia="ru-RU"/>
              </w:rPr>
            </w:pPr>
            <w:r w:rsidRPr="00D36078">
              <w:rPr>
                <w:rFonts w:ascii="Times New Roman" w:hAnsi="Times New Roman"/>
                <w:bCs/>
                <w:sz w:val="20"/>
                <w:szCs w:val="20"/>
                <w:lang w:val="ru-RU" w:eastAsia="ru-RU"/>
              </w:rPr>
              <w:t>--</w:t>
            </w:r>
          </w:p>
        </w:tc>
        <w:tc>
          <w:tcPr>
            <w:tcW w:w="898" w:type="dxa"/>
            <w:tcBorders>
              <w:top w:val="single" w:sz="6" w:space="0" w:color="auto"/>
              <w:left w:val="single" w:sz="6" w:space="0" w:color="auto"/>
              <w:bottom w:val="single" w:sz="6" w:space="0" w:color="auto"/>
              <w:right w:val="single" w:sz="6" w:space="0" w:color="auto"/>
            </w:tcBorders>
            <w:shd w:val="clear" w:color="auto" w:fill="auto"/>
            <w:vAlign w:val="center"/>
          </w:tcPr>
          <w:p w14:paraId="3406EA7D" w14:textId="77777777" w:rsidR="00D36078" w:rsidRPr="00D36078" w:rsidRDefault="00D36078" w:rsidP="00D36078">
            <w:pPr>
              <w:widowControl w:val="0"/>
              <w:spacing w:after="0" w:line="240" w:lineRule="auto"/>
              <w:jc w:val="center"/>
              <w:rPr>
                <w:rFonts w:ascii="Times New Roman" w:hAnsi="Times New Roman"/>
                <w:bCs/>
                <w:sz w:val="20"/>
                <w:szCs w:val="20"/>
                <w:lang w:eastAsia="ru-RU"/>
              </w:rPr>
            </w:pPr>
            <w:r w:rsidRPr="00D36078">
              <w:rPr>
                <w:rFonts w:ascii="Times New Roman" w:hAnsi="Times New Roman"/>
                <w:bCs/>
                <w:sz w:val="20"/>
                <w:szCs w:val="20"/>
                <w:lang w:eastAsia="ru-RU"/>
              </w:rPr>
              <w:t>--</w:t>
            </w:r>
          </w:p>
        </w:tc>
        <w:tc>
          <w:tcPr>
            <w:tcW w:w="897" w:type="dxa"/>
            <w:tcBorders>
              <w:top w:val="single" w:sz="6" w:space="0" w:color="auto"/>
              <w:left w:val="single" w:sz="6" w:space="0" w:color="auto"/>
              <w:bottom w:val="single" w:sz="6" w:space="0" w:color="auto"/>
              <w:right w:val="single" w:sz="6" w:space="0" w:color="auto"/>
            </w:tcBorders>
            <w:shd w:val="clear" w:color="auto" w:fill="auto"/>
            <w:vAlign w:val="center"/>
          </w:tcPr>
          <w:p w14:paraId="085E7FCD" w14:textId="77777777" w:rsidR="00D36078" w:rsidRPr="00D36078" w:rsidRDefault="00D36078" w:rsidP="00D36078">
            <w:pPr>
              <w:widowControl w:val="0"/>
              <w:spacing w:after="0" w:line="240" w:lineRule="auto"/>
              <w:jc w:val="center"/>
              <w:rPr>
                <w:rFonts w:ascii="Times New Roman" w:hAnsi="Times New Roman"/>
                <w:bCs/>
                <w:sz w:val="20"/>
                <w:szCs w:val="20"/>
                <w:lang w:eastAsia="ru-RU"/>
              </w:rPr>
            </w:pPr>
            <w:r w:rsidRPr="00D36078">
              <w:rPr>
                <w:rFonts w:ascii="Times New Roman" w:hAnsi="Times New Roman"/>
                <w:bCs/>
                <w:sz w:val="20"/>
                <w:szCs w:val="20"/>
                <w:lang w:eastAsia="ru-RU"/>
              </w:rPr>
              <w:t>--</w:t>
            </w:r>
          </w:p>
        </w:tc>
        <w:tc>
          <w:tcPr>
            <w:tcW w:w="898" w:type="dxa"/>
            <w:tcBorders>
              <w:top w:val="single" w:sz="6" w:space="0" w:color="auto"/>
              <w:left w:val="single" w:sz="6" w:space="0" w:color="auto"/>
              <w:bottom w:val="single" w:sz="6" w:space="0" w:color="auto"/>
              <w:right w:val="single" w:sz="6" w:space="0" w:color="auto"/>
            </w:tcBorders>
            <w:vAlign w:val="center"/>
          </w:tcPr>
          <w:p w14:paraId="2C598C67" w14:textId="77777777" w:rsidR="00D36078" w:rsidRPr="00D36078" w:rsidRDefault="00D36078" w:rsidP="00D36078">
            <w:pPr>
              <w:widowControl w:val="0"/>
              <w:spacing w:after="0" w:line="240" w:lineRule="auto"/>
              <w:jc w:val="center"/>
              <w:rPr>
                <w:rFonts w:ascii="Times New Roman" w:hAnsi="Times New Roman"/>
                <w:bCs/>
                <w:sz w:val="20"/>
                <w:szCs w:val="20"/>
                <w:lang w:eastAsia="ru-RU"/>
              </w:rPr>
            </w:pPr>
            <w:r w:rsidRPr="00D36078">
              <w:rPr>
                <w:rFonts w:ascii="Times New Roman" w:hAnsi="Times New Roman"/>
                <w:bCs/>
                <w:sz w:val="20"/>
                <w:szCs w:val="20"/>
                <w:lang w:eastAsia="ru-RU"/>
              </w:rPr>
              <w:t>--</w:t>
            </w:r>
          </w:p>
        </w:tc>
        <w:tc>
          <w:tcPr>
            <w:tcW w:w="959" w:type="dxa"/>
            <w:tcBorders>
              <w:top w:val="single" w:sz="6" w:space="0" w:color="auto"/>
              <w:left w:val="single" w:sz="6" w:space="0" w:color="auto"/>
              <w:bottom w:val="single" w:sz="6" w:space="0" w:color="auto"/>
              <w:right w:val="single" w:sz="6" w:space="0" w:color="auto"/>
            </w:tcBorders>
            <w:vAlign w:val="center"/>
          </w:tcPr>
          <w:p w14:paraId="026C165A" w14:textId="77777777" w:rsidR="00D36078" w:rsidRPr="00D36078" w:rsidRDefault="00D36078" w:rsidP="00D36078">
            <w:pPr>
              <w:widowControl w:val="0"/>
              <w:spacing w:after="0" w:line="240" w:lineRule="auto"/>
              <w:jc w:val="center"/>
              <w:rPr>
                <w:rFonts w:ascii="Times New Roman" w:hAnsi="Times New Roman"/>
                <w:bCs/>
                <w:sz w:val="20"/>
                <w:szCs w:val="20"/>
                <w:lang w:eastAsia="ru-RU"/>
              </w:rPr>
            </w:pPr>
            <w:r w:rsidRPr="00D36078">
              <w:rPr>
                <w:rFonts w:ascii="Times New Roman" w:hAnsi="Times New Roman"/>
                <w:bCs/>
                <w:sz w:val="20"/>
                <w:szCs w:val="20"/>
                <w:lang w:eastAsia="ru-RU"/>
              </w:rPr>
              <w:t>--</w:t>
            </w:r>
          </w:p>
        </w:tc>
        <w:tc>
          <w:tcPr>
            <w:tcW w:w="836" w:type="dxa"/>
            <w:tcBorders>
              <w:top w:val="single" w:sz="6" w:space="0" w:color="auto"/>
              <w:left w:val="single" w:sz="6" w:space="0" w:color="auto"/>
              <w:bottom w:val="single" w:sz="6" w:space="0" w:color="auto"/>
              <w:right w:val="single" w:sz="6" w:space="0" w:color="auto"/>
            </w:tcBorders>
            <w:vAlign w:val="center"/>
          </w:tcPr>
          <w:p w14:paraId="07A22063" w14:textId="77777777" w:rsidR="00D36078" w:rsidRPr="00D36078" w:rsidRDefault="00D36078" w:rsidP="00D36078">
            <w:pPr>
              <w:widowControl w:val="0"/>
              <w:spacing w:after="0" w:line="240" w:lineRule="auto"/>
              <w:jc w:val="center"/>
              <w:rPr>
                <w:rFonts w:ascii="Times New Roman" w:hAnsi="Times New Roman"/>
                <w:bCs/>
                <w:sz w:val="20"/>
                <w:szCs w:val="20"/>
                <w:lang w:eastAsia="ru-RU"/>
              </w:rPr>
            </w:pPr>
            <w:r w:rsidRPr="00D36078">
              <w:rPr>
                <w:rFonts w:ascii="Times New Roman" w:hAnsi="Times New Roman"/>
                <w:bCs/>
                <w:sz w:val="20"/>
                <w:szCs w:val="20"/>
                <w:lang w:eastAsia="ru-RU"/>
              </w:rPr>
              <w:t>--</w:t>
            </w:r>
          </w:p>
        </w:tc>
        <w:tc>
          <w:tcPr>
            <w:tcW w:w="898" w:type="dxa"/>
            <w:tcBorders>
              <w:top w:val="single" w:sz="6" w:space="0" w:color="auto"/>
              <w:left w:val="single" w:sz="6" w:space="0" w:color="auto"/>
              <w:bottom w:val="single" w:sz="6" w:space="0" w:color="auto"/>
              <w:right w:val="single" w:sz="6" w:space="0" w:color="auto"/>
            </w:tcBorders>
            <w:shd w:val="clear" w:color="auto" w:fill="auto"/>
            <w:vAlign w:val="center"/>
          </w:tcPr>
          <w:p w14:paraId="71C13774" w14:textId="77777777" w:rsidR="00D36078" w:rsidRPr="00D36078" w:rsidRDefault="00D36078" w:rsidP="00D36078">
            <w:pPr>
              <w:widowControl w:val="0"/>
              <w:spacing w:after="0" w:line="240" w:lineRule="auto"/>
              <w:jc w:val="center"/>
              <w:rPr>
                <w:rFonts w:ascii="Times New Roman" w:hAnsi="Times New Roman"/>
                <w:bCs/>
                <w:sz w:val="20"/>
                <w:szCs w:val="20"/>
                <w:lang w:eastAsia="ru-RU"/>
              </w:rPr>
            </w:pPr>
            <w:r w:rsidRPr="00D36078">
              <w:rPr>
                <w:rFonts w:ascii="Times New Roman" w:hAnsi="Times New Roman"/>
                <w:bCs/>
                <w:sz w:val="20"/>
                <w:szCs w:val="20"/>
                <w:lang w:eastAsia="ru-RU"/>
              </w:rPr>
              <w:t>--</w:t>
            </w:r>
          </w:p>
        </w:tc>
        <w:tc>
          <w:tcPr>
            <w:tcW w:w="898" w:type="dxa"/>
            <w:tcBorders>
              <w:top w:val="single" w:sz="6" w:space="0" w:color="auto"/>
              <w:left w:val="single" w:sz="6" w:space="0" w:color="auto"/>
              <w:bottom w:val="single" w:sz="6" w:space="0" w:color="auto"/>
              <w:right w:val="single" w:sz="6" w:space="0" w:color="auto"/>
            </w:tcBorders>
            <w:vAlign w:val="center"/>
          </w:tcPr>
          <w:p w14:paraId="1C794489" w14:textId="77777777" w:rsidR="00D36078" w:rsidRPr="00D36078" w:rsidRDefault="00D36078" w:rsidP="00D36078">
            <w:pPr>
              <w:widowControl w:val="0"/>
              <w:spacing w:after="0" w:line="240" w:lineRule="auto"/>
              <w:jc w:val="center"/>
              <w:rPr>
                <w:rFonts w:ascii="Times New Roman" w:hAnsi="Times New Roman"/>
                <w:bCs/>
                <w:sz w:val="20"/>
                <w:szCs w:val="20"/>
                <w:lang w:eastAsia="ru-RU"/>
              </w:rPr>
            </w:pPr>
            <w:r w:rsidRPr="00D36078">
              <w:rPr>
                <w:rFonts w:ascii="Times New Roman" w:hAnsi="Times New Roman"/>
                <w:bCs/>
                <w:sz w:val="20"/>
                <w:szCs w:val="20"/>
                <w:lang w:eastAsia="ru-RU"/>
              </w:rPr>
              <w:t>--</w:t>
            </w:r>
          </w:p>
        </w:tc>
      </w:tr>
      <w:tr w:rsidR="00D36078" w:rsidRPr="00D36078" w14:paraId="7BDC3A64" w14:textId="77777777" w:rsidTr="00CA5EA7">
        <w:tc>
          <w:tcPr>
            <w:tcW w:w="2506" w:type="dxa"/>
            <w:tcBorders>
              <w:top w:val="single" w:sz="6" w:space="0" w:color="auto"/>
              <w:left w:val="single" w:sz="6" w:space="0" w:color="auto"/>
              <w:bottom w:val="single" w:sz="6" w:space="0" w:color="auto"/>
              <w:right w:val="single" w:sz="6" w:space="0" w:color="auto"/>
            </w:tcBorders>
            <w:shd w:val="clear" w:color="auto" w:fill="auto"/>
          </w:tcPr>
          <w:p w14:paraId="04E1C3B7" w14:textId="77777777" w:rsidR="00D36078" w:rsidRPr="00D36078" w:rsidRDefault="00D36078" w:rsidP="00D36078">
            <w:pPr>
              <w:widowControl w:val="0"/>
              <w:spacing w:after="0" w:line="240" w:lineRule="auto"/>
              <w:rPr>
                <w:rFonts w:ascii="Times New Roman" w:hAnsi="Times New Roman"/>
                <w:bCs/>
                <w:sz w:val="20"/>
                <w:szCs w:val="20"/>
                <w:lang w:val="ru-RU" w:eastAsia="ru-RU"/>
              </w:rPr>
            </w:pPr>
            <w:r w:rsidRPr="00D36078">
              <w:rPr>
                <w:rFonts w:ascii="Times New Roman" w:hAnsi="Times New Roman"/>
                <w:bCs/>
                <w:sz w:val="20"/>
                <w:szCs w:val="20"/>
                <w:lang w:val="ru-RU" w:eastAsia="ru-RU"/>
              </w:rPr>
              <w:t>Внески учасників : Внески до капіталу</w:t>
            </w:r>
          </w:p>
        </w:tc>
        <w:tc>
          <w:tcPr>
            <w:tcW w:w="630" w:type="dxa"/>
            <w:tcBorders>
              <w:top w:val="single" w:sz="6" w:space="0" w:color="auto"/>
              <w:left w:val="single" w:sz="6" w:space="0" w:color="auto"/>
              <w:bottom w:val="single" w:sz="6" w:space="0" w:color="auto"/>
              <w:right w:val="single" w:sz="6" w:space="0" w:color="auto"/>
            </w:tcBorders>
            <w:shd w:val="clear" w:color="auto" w:fill="auto"/>
            <w:vAlign w:val="center"/>
          </w:tcPr>
          <w:p w14:paraId="641DFD40" w14:textId="77777777" w:rsidR="00D36078" w:rsidRPr="00D36078" w:rsidRDefault="00D36078" w:rsidP="00D36078">
            <w:pPr>
              <w:widowControl w:val="0"/>
              <w:spacing w:after="0" w:line="240" w:lineRule="auto"/>
              <w:jc w:val="center"/>
              <w:rPr>
                <w:rFonts w:ascii="Times New Roman" w:hAnsi="Times New Roman"/>
                <w:bCs/>
                <w:sz w:val="20"/>
                <w:szCs w:val="20"/>
                <w:lang w:val="ru-RU" w:eastAsia="ru-RU"/>
              </w:rPr>
            </w:pPr>
            <w:r w:rsidRPr="00D36078">
              <w:rPr>
                <w:rFonts w:ascii="Times New Roman" w:hAnsi="Times New Roman"/>
                <w:bCs/>
                <w:sz w:val="20"/>
                <w:szCs w:val="20"/>
                <w:lang w:val="ru-RU" w:eastAsia="ru-RU"/>
              </w:rPr>
              <w:t>4240</w:t>
            </w:r>
          </w:p>
        </w:tc>
        <w:tc>
          <w:tcPr>
            <w:tcW w:w="897" w:type="dxa"/>
            <w:tcBorders>
              <w:top w:val="single" w:sz="6" w:space="0" w:color="auto"/>
              <w:left w:val="single" w:sz="6" w:space="0" w:color="auto"/>
              <w:bottom w:val="single" w:sz="6" w:space="0" w:color="auto"/>
              <w:right w:val="single" w:sz="6" w:space="0" w:color="auto"/>
            </w:tcBorders>
            <w:shd w:val="clear" w:color="auto" w:fill="auto"/>
            <w:vAlign w:val="center"/>
          </w:tcPr>
          <w:p w14:paraId="6D895BCF" w14:textId="77777777" w:rsidR="00D36078" w:rsidRPr="00D36078" w:rsidRDefault="00D36078" w:rsidP="00D36078">
            <w:pPr>
              <w:widowControl w:val="0"/>
              <w:spacing w:after="0" w:line="240" w:lineRule="auto"/>
              <w:jc w:val="center"/>
              <w:rPr>
                <w:rFonts w:ascii="Times New Roman" w:hAnsi="Times New Roman"/>
                <w:bCs/>
                <w:sz w:val="20"/>
                <w:szCs w:val="20"/>
                <w:lang w:val="ru-RU" w:eastAsia="ru-RU"/>
              </w:rPr>
            </w:pPr>
            <w:r w:rsidRPr="00D36078">
              <w:rPr>
                <w:rFonts w:ascii="Times New Roman" w:hAnsi="Times New Roman"/>
                <w:bCs/>
                <w:sz w:val="20"/>
                <w:szCs w:val="20"/>
                <w:lang w:val="ru-RU" w:eastAsia="ru-RU"/>
              </w:rPr>
              <w:t>--</w:t>
            </w:r>
          </w:p>
        </w:tc>
        <w:tc>
          <w:tcPr>
            <w:tcW w:w="898" w:type="dxa"/>
            <w:tcBorders>
              <w:top w:val="single" w:sz="6" w:space="0" w:color="auto"/>
              <w:left w:val="single" w:sz="6" w:space="0" w:color="auto"/>
              <w:bottom w:val="single" w:sz="6" w:space="0" w:color="auto"/>
              <w:right w:val="single" w:sz="6" w:space="0" w:color="auto"/>
            </w:tcBorders>
            <w:shd w:val="clear" w:color="auto" w:fill="auto"/>
            <w:vAlign w:val="center"/>
          </w:tcPr>
          <w:p w14:paraId="4994130D" w14:textId="77777777" w:rsidR="00D36078" w:rsidRPr="00D36078" w:rsidRDefault="00D36078" w:rsidP="00D36078">
            <w:pPr>
              <w:widowControl w:val="0"/>
              <w:spacing w:after="0" w:line="240" w:lineRule="auto"/>
              <w:jc w:val="center"/>
              <w:rPr>
                <w:rFonts w:ascii="Times New Roman" w:hAnsi="Times New Roman"/>
                <w:bCs/>
                <w:sz w:val="20"/>
                <w:szCs w:val="20"/>
                <w:lang w:eastAsia="ru-RU"/>
              </w:rPr>
            </w:pPr>
            <w:r w:rsidRPr="00D36078">
              <w:rPr>
                <w:rFonts w:ascii="Times New Roman" w:hAnsi="Times New Roman"/>
                <w:bCs/>
                <w:sz w:val="20"/>
                <w:szCs w:val="20"/>
                <w:lang w:eastAsia="ru-RU"/>
              </w:rPr>
              <w:t>--</w:t>
            </w:r>
          </w:p>
        </w:tc>
        <w:tc>
          <w:tcPr>
            <w:tcW w:w="897" w:type="dxa"/>
            <w:tcBorders>
              <w:top w:val="single" w:sz="6" w:space="0" w:color="auto"/>
              <w:left w:val="single" w:sz="6" w:space="0" w:color="auto"/>
              <w:bottom w:val="single" w:sz="6" w:space="0" w:color="auto"/>
              <w:right w:val="single" w:sz="6" w:space="0" w:color="auto"/>
            </w:tcBorders>
            <w:shd w:val="clear" w:color="auto" w:fill="auto"/>
            <w:vAlign w:val="center"/>
          </w:tcPr>
          <w:p w14:paraId="50ABC77E" w14:textId="77777777" w:rsidR="00D36078" w:rsidRPr="00D36078" w:rsidRDefault="00D36078" w:rsidP="00D36078">
            <w:pPr>
              <w:widowControl w:val="0"/>
              <w:spacing w:after="0" w:line="240" w:lineRule="auto"/>
              <w:jc w:val="center"/>
              <w:rPr>
                <w:rFonts w:ascii="Times New Roman" w:hAnsi="Times New Roman"/>
                <w:bCs/>
                <w:sz w:val="20"/>
                <w:szCs w:val="20"/>
                <w:lang w:eastAsia="ru-RU"/>
              </w:rPr>
            </w:pPr>
            <w:r w:rsidRPr="00D36078">
              <w:rPr>
                <w:rFonts w:ascii="Times New Roman" w:hAnsi="Times New Roman"/>
                <w:bCs/>
                <w:sz w:val="20"/>
                <w:szCs w:val="20"/>
                <w:lang w:eastAsia="ru-RU"/>
              </w:rPr>
              <w:t>--</w:t>
            </w:r>
          </w:p>
        </w:tc>
        <w:tc>
          <w:tcPr>
            <w:tcW w:w="898" w:type="dxa"/>
            <w:tcBorders>
              <w:top w:val="single" w:sz="6" w:space="0" w:color="auto"/>
              <w:left w:val="single" w:sz="6" w:space="0" w:color="auto"/>
              <w:bottom w:val="single" w:sz="6" w:space="0" w:color="auto"/>
              <w:right w:val="single" w:sz="6" w:space="0" w:color="auto"/>
            </w:tcBorders>
            <w:vAlign w:val="center"/>
          </w:tcPr>
          <w:p w14:paraId="69110A95" w14:textId="77777777" w:rsidR="00D36078" w:rsidRPr="00D36078" w:rsidRDefault="00D36078" w:rsidP="00D36078">
            <w:pPr>
              <w:widowControl w:val="0"/>
              <w:spacing w:after="0" w:line="240" w:lineRule="auto"/>
              <w:jc w:val="center"/>
              <w:rPr>
                <w:rFonts w:ascii="Times New Roman" w:hAnsi="Times New Roman"/>
                <w:bCs/>
                <w:sz w:val="20"/>
                <w:szCs w:val="20"/>
                <w:lang w:eastAsia="ru-RU"/>
              </w:rPr>
            </w:pPr>
            <w:r w:rsidRPr="00D36078">
              <w:rPr>
                <w:rFonts w:ascii="Times New Roman" w:hAnsi="Times New Roman"/>
                <w:bCs/>
                <w:sz w:val="20"/>
                <w:szCs w:val="20"/>
                <w:lang w:eastAsia="ru-RU"/>
              </w:rPr>
              <w:t>--</w:t>
            </w:r>
          </w:p>
        </w:tc>
        <w:tc>
          <w:tcPr>
            <w:tcW w:w="959" w:type="dxa"/>
            <w:tcBorders>
              <w:top w:val="single" w:sz="6" w:space="0" w:color="auto"/>
              <w:left w:val="single" w:sz="6" w:space="0" w:color="auto"/>
              <w:bottom w:val="single" w:sz="6" w:space="0" w:color="auto"/>
              <w:right w:val="single" w:sz="6" w:space="0" w:color="auto"/>
            </w:tcBorders>
            <w:vAlign w:val="center"/>
          </w:tcPr>
          <w:p w14:paraId="4DCFDFDA" w14:textId="77777777" w:rsidR="00D36078" w:rsidRPr="00D36078" w:rsidRDefault="00D36078" w:rsidP="00D36078">
            <w:pPr>
              <w:widowControl w:val="0"/>
              <w:spacing w:after="0" w:line="240" w:lineRule="auto"/>
              <w:jc w:val="center"/>
              <w:rPr>
                <w:rFonts w:ascii="Times New Roman" w:hAnsi="Times New Roman"/>
                <w:bCs/>
                <w:sz w:val="20"/>
                <w:szCs w:val="20"/>
                <w:lang w:eastAsia="ru-RU"/>
              </w:rPr>
            </w:pPr>
            <w:r w:rsidRPr="00D36078">
              <w:rPr>
                <w:rFonts w:ascii="Times New Roman" w:hAnsi="Times New Roman"/>
                <w:bCs/>
                <w:sz w:val="20"/>
                <w:szCs w:val="20"/>
                <w:lang w:eastAsia="ru-RU"/>
              </w:rPr>
              <w:t>--</w:t>
            </w:r>
          </w:p>
        </w:tc>
        <w:tc>
          <w:tcPr>
            <w:tcW w:w="836" w:type="dxa"/>
            <w:tcBorders>
              <w:top w:val="single" w:sz="6" w:space="0" w:color="auto"/>
              <w:left w:val="single" w:sz="6" w:space="0" w:color="auto"/>
              <w:bottom w:val="single" w:sz="6" w:space="0" w:color="auto"/>
              <w:right w:val="single" w:sz="6" w:space="0" w:color="auto"/>
            </w:tcBorders>
            <w:vAlign w:val="center"/>
          </w:tcPr>
          <w:p w14:paraId="3ACB9359" w14:textId="77777777" w:rsidR="00D36078" w:rsidRPr="00D36078" w:rsidRDefault="00D36078" w:rsidP="00D36078">
            <w:pPr>
              <w:widowControl w:val="0"/>
              <w:spacing w:after="0" w:line="240" w:lineRule="auto"/>
              <w:jc w:val="center"/>
              <w:rPr>
                <w:rFonts w:ascii="Times New Roman" w:hAnsi="Times New Roman"/>
                <w:bCs/>
                <w:sz w:val="20"/>
                <w:szCs w:val="20"/>
                <w:lang w:eastAsia="ru-RU"/>
              </w:rPr>
            </w:pPr>
            <w:r w:rsidRPr="00D36078">
              <w:rPr>
                <w:rFonts w:ascii="Times New Roman" w:hAnsi="Times New Roman"/>
                <w:bCs/>
                <w:sz w:val="20"/>
                <w:szCs w:val="20"/>
                <w:lang w:eastAsia="ru-RU"/>
              </w:rPr>
              <w:t>--</w:t>
            </w:r>
          </w:p>
        </w:tc>
        <w:tc>
          <w:tcPr>
            <w:tcW w:w="898" w:type="dxa"/>
            <w:tcBorders>
              <w:top w:val="single" w:sz="6" w:space="0" w:color="auto"/>
              <w:left w:val="single" w:sz="6" w:space="0" w:color="auto"/>
              <w:bottom w:val="single" w:sz="6" w:space="0" w:color="auto"/>
              <w:right w:val="single" w:sz="6" w:space="0" w:color="auto"/>
            </w:tcBorders>
            <w:shd w:val="clear" w:color="auto" w:fill="auto"/>
            <w:vAlign w:val="center"/>
          </w:tcPr>
          <w:p w14:paraId="2EE09F6A" w14:textId="77777777" w:rsidR="00D36078" w:rsidRPr="00D36078" w:rsidRDefault="00D36078" w:rsidP="00D36078">
            <w:pPr>
              <w:widowControl w:val="0"/>
              <w:spacing w:after="0" w:line="240" w:lineRule="auto"/>
              <w:jc w:val="center"/>
              <w:rPr>
                <w:rFonts w:ascii="Times New Roman" w:hAnsi="Times New Roman"/>
                <w:bCs/>
                <w:sz w:val="20"/>
                <w:szCs w:val="20"/>
                <w:lang w:eastAsia="ru-RU"/>
              </w:rPr>
            </w:pPr>
            <w:r w:rsidRPr="00D36078">
              <w:rPr>
                <w:rFonts w:ascii="Times New Roman" w:hAnsi="Times New Roman"/>
                <w:bCs/>
                <w:sz w:val="20"/>
                <w:szCs w:val="20"/>
                <w:lang w:eastAsia="ru-RU"/>
              </w:rPr>
              <w:t>--</w:t>
            </w:r>
          </w:p>
        </w:tc>
        <w:tc>
          <w:tcPr>
            <w:tcW w:w="898" w:type="dxa"/>
            <w:tcBorders>
              <w:top w:val="single" w:sz="6" w:space="0" w:color="auto"/>
              <w:left w:val="single" w:sz="6" w:space="0" w:color="auto"/>
              <w:bottom w:val="single" w:sz="6" w:space="0" w:color="auto"/>
              <w:right w:val="single" w:sz="6" w:space="0" w:color="auto"/>
            </w:tcBorders>
            <w:vAlign w:val="center"/>
          </w:tcPr>
          <w:p w14:paraId="7A50766D" w14:textId="77777777" w:rsidR="00D36078" w:rsidRPr="00D36078" w:rsidRDefault="00D36078" w:rsidP="00D36078">
            <w:pPr>
              <w:widowControl w:val="0"/>
              <w:spacing w:after="0" w:line="240" w:lineRule="auto"/>
              <w:jc w:val="center"/>
              <w:rPr>
                <w:rFonts w:ascii="Times New Roman" w:hAnsi="Times New Roman"/>
                <w:bCs/>
                <w:sz w:val="20"/>
                <w:szCs w:val="20"/>
                <w:lang w:eastAsia="ru-RU"/>
              </w:rPr>
            </w:pPr>
            <w:r w:rsidRPr="00D36078">
              <w:rPr>
                <w:rFonts w:ascii="Times New Roman" w:hAnsi="Times New Roman"/>
                <w:bCs/>
                <w:sz w:val="20"/>
                <w:szCs w:val="20"/>
                <w:lang w:eastAsia="ru-RU"/>
              </w:rPr>
              <w:t>--</w:t>
            </w:r>
          </w:p>
        </w:tc>
      </w:tr>
      <w:tr w:rsidR="00D36078" w:rsidRPr="00D36078" w14:paraId="6B4DA7BF" w14:textId="77777777" w:rsidTr="00CA5EA7">
        <w:tc>
          <w:tcPr>
            <w:tcW w:w="2506" w:type="dxa"/>
            <w:tcBorders>
              <w:top w:val="single" w:sz="6" w:space="0" w:color="auto"/>
              <w:left w:val="single" w:sz="6" w:space="0" w:color="auto"/>
              <w:bottom w:val="single" w:sz="6" w:space="0" w:color="auto"/>
              <w:right w:val="single" w:sz="6" w:space="0" w:color="auto"/>
            </w:tcBorders>
            <w:shd w:val="clear" w:color="auto" w:fill="auto"/>
          </w:tcPr>
          <w:p w14:paraId="4AB905D7" w14:textId="77777777" w:rsidR="00D36078" w:rsidRPr="00D36078" w:rsidRDefault="00D36078" w:rsidP="00D36078">
            <w:pPr>
              <w:widowControl w:val="0"/>
              <w:spacing w:after="0" w:line="240" w:lineRule="auto"/>
              <w:rPr>
                <w:rFonts w:ascii="Times New Roman" w:hAnsi="Times New Roman"/>
                <w:bCs/>
                <w:sz w:val="20"/>
                <w:szCs w:val="20"/>
                <w:lang w:val="ru-RU" w:eastAsia="ru-RU"/>
              </w:rPr>
            </w:pPr>
            <w:r w:rsidRPr="00D36078">
              <w:rPr>
                <w:rFonts w:ascii="Times New Roman" w:hAnsi="Times New Roman"/>
                <w:bCs/>
                <w:sz w:val="20"/>
                <w:szCs w:val="20"/>
                <w:lang w:val="ru-RU" w:eastAsia="ru-RU"/>
              </w:rPr>
              <w:t>Погашення заборгованості з капіталу</w:t>
            </w:r>
          </w:p>
        </w:tc>
        <w:tc>
          <w:tcPr>
            <w:tcW w:w="630" w:type="dxa"/>
            <w:tcBorders>
              <w:top w:val="single" w:sz="6" w:space="0" w:color="auto"/>
              <w:left w:val="single" w:sz="6" w:space="0" w:color="auto"/>
              <w:bottom w:val="single" w:sz="6" w:space="0" w:color="auto"/>
              <w:right w:val="single" w:sz="6" w:space="0" w:color="auto"/>
            </w:tcBorders>
            <w:shd w:val="clear" w:color="auto" w:fill="auto"/>
            <w:vAlign w:val="center"/>
          </w:tcPr>
          <w:p w14:paraId="3721D828" w14:textId="77777777" w:rsidR="00D36078" w:rsidRPr="00D36078" w:rsidRDefault="00D36078" w:rsidP="00D36078">
            <w:pPr>
              <w:widowControl w:val="0"/>
              <w:spacing w:after="0" w:line="240" w:lineRule="auto"/>
              <w:jc w:val="center"/>
              <w:rPr>
                <w:rFonts w:ascii="Times New Roman" w:hAnsi="Times New Roman"/>
                <w:bCs/>
                <w:sz w:val="20"/>
                <w:szCs w:val="20"/>
                <w:lang w:val="ru-RU" w:eastAsia="ru-RU"/>
              </w:rPr>
            </w:pPr>
            <w:r w:rsidRPr="00D36078">
              <w:rPr>
                <w:rFonts w:ascii="Times New Roman" w:hAnsi="Times New Roman"/>
                <w:bCs/>
                <w:sz w:val="20"/>
                <w:szCs w:val="20"/>
                <w:lang w:val="ru-RU" w:eastAsia="ru-RU"/>
              </w:rPr>
              <w:t>4245</w:t>
            </w:r>
          </w:p>
        </w:tc>
        <w:tc>
          <w:tcPr>
            <w:tcW w:w="897" w:type="dxa"/>
            <w:tcBorders>
              <w:top w:val="single" w:sz="6" w:space="0" w:color="auto"/>
              <w:left w:val="single" w:sz="6" w:space="0" w:color="auto"/>
              <w:bottom w:val="single" w:sz="6" w:space="0" w:color="auto"/>
              <w:right w:val="single" w:sz="6" w:space="0" w:color="auto"/>
            </w:tcBorders>
            <w:shd w:val="clear" w:color="auto" w:fill="auto"/>
            <w:vAlign w:val="center"/>
          </w:tcPr>
          <w:p w14:paraId="286E4236" w14:textId="77777777" w:rsidR="00D36078" w:rsidRPr="00D36078" w:rsidRDefault="00D36078" w:rsidP="00D36078">
            <w:pPr>
              <w:widowControl w:val="0"/>
              <w:spacing w:after="0" w:line="240" w:lineRule="auto"/>
              <w:jc w:val="center"/>
              <w:rPr>
                <w:rFonts w:ascii="Times New Roman" w:hAnsi="Times New Roman"/>
                <w:bCs/>
                <w:sz w:val="20"/>
                <w:szCs w:val="20"/>
                <w:lang w:val="ru-RU" w:eastAsia="ru-RU"/>
              </w:rPr>
            </w:pPr>
            <w:r w:rsidRPr="00D36078">
              <w:rPr>
                <w:rFonts w:ascii="Times New Roman" w:hAnsi="Times New Roman"/>
                <w:bCs/>
                <w:sz w:val="20"/>
                <w:szCs w:val="20"/>
                <w:lang w:val="ru-RU" w:eastAsia="ru-RU"/>
              </w:rPr>
              <w:t>--</w:t>
            </w:r>
          </w:p>
        </w:tc>
        <w:tc>
          <w:tcPr>
            <w:tcW w:w="898" w:type="dxa"/>
            <w:tcBorders>
              <w:top w:val="single" w:sz="6" w:space="0" w:color="auto"/>
              <w:left w:val="single" w:sz="6" w:space="0" w:color="auto"/>
              <w:bottom w:val="single" w:sz="6" w:space="0" w:color="auto"/>
              <w:right w:val="single" w:sz="6" w:space="0" w:color="auto"/>
            </w:tcBorders>
            <w:shd w:val="clear" w:color="auto" w:fill="auto"/>
            <w:vAlign w:val="center"/>
          </w:tcPr>
          <w:p w14:paraId="28EED6A1" w14:textId="77777777" w:rsidR="00D36078" w:rsidRPr="00D36078" w:rsidRDefault="00D36078" w:rsidP="00D36078">
            <w:pPr>
              <w:widowControl w:val="0"/>
              <w:spacing w:after="0" w:line="240" w:lineRule="auto"/>
              <w:jc w:val="center"/>
              <w:rPr>
                <w:rFonts w:ascii="Times New Roman" w:hAnsi="Times New Roman"/>
                <w:bCs/>
                <w:sz w:val="20"/>
                <w:szCs w:val="20"/>
                <w:lang w:eastAsia="ru-RU"/>
              </w:rPr>
            </w:pPr>
            <w:r w:rsidRPr="00D36078">
              <w:rPr>
                <w:rFonts w:ascii="Times New Roman" w:hAnsi="Times New Roman"/>
                <w:bCs/>
                <w:sz w:val="20"/>
                <w:szCs w:val="20"/>
                <w:lang w:eastAsia="ru-RU"/>
              </w:rPr>
              <w:t>--</w:t>
            </w:r>
          </w:p>
        </w:tc>
        <w:tc>
          <w:tcPr>
            <w:tcW w:w="897" w:type="dxa"/>
            <w:tcBorders>
              <w:top w:val="single" w:sz="6" w:space="0" w:color="auto"/>
              <w:left w:val="single" w:sz="6" w:space="0" w:color="auto"/>
              <w:bottom w:val="single" w:sz="6" w:space="0" w:color="auto"/>
              <w:right w:val="single" w:sz="6" w:space="0" w:color="auto"/>
            </w:tcBorders>
            <w:shd w:val="clear" w:color="auto" w:fill="auto"/>
            <w:vAlign w:val="center"/>
          </w:tcPr>
          <w:p w14:paraId="6DAC9D20" w14:textId="77777777" w:rsidR="00D36078" w:rsidRPr="00D36078" w:rsidRDefault="00D36078" w:rsidP="00D36078">
            <w:pPr>
              <w:widowControl w:val="0"/>
              <w:spacing w:after="0" w:line="240" w:lineRule="auto"/>
              <w:jc w:val="center"/>
              <w:rPr>
                <w:rFonts w:ascii="Times New Roman" w:hAnsi="Times New Roman"/>
                <w:bCs/>
                <w:sz w:val="20"/>
                <w:szCs w:val="20"/>
                <w:lang w:eastAsia="ru-RU"/>
              </w:rPr>
            </w:pPr>
            <w:r w:rsidRPr="00D36078">
              <w:rPr>
                <w:rFonts w:ascii="Times New Roman" w:hAnsi="Times New Roman"/>
                <w:bCs/>
                <w:sz w:val="20"/>
                <w:szCs w:val="20"/>
                <w:lang w:eastAsia="ru-RU"/>
              </w:rPr>
              <w:t>--</w:t>
            </w:r>
          </w:p>
        </w:tc>
        <w:tc>
          <w:tcPr>
            <w:tcW w:w="898" w:type="dxa"/>
            <w:tcBorders>
              <w:top w:val="single" w:sz="6" w:space="0" w:color="auto"/>
              <w:left w:val="single" w:sz="6" w:space="0" w:color="auto"/>
              <w:bottom w:val="single" w:sz="6" w:space="0" w:color="auto"/>
              <w:right w:val="single" w:sz="6" w:space="0" w:color="auto"/>
            </w:tcBorders>
            <w:vAlign w:val="center"/>
          </w:tcPr>
          <w:p w14:paraId="1214CF23" w14:textId="77777777" w:rsidR="00D36078" w:rsidRPr="00D36078" w:rsidRDefault="00D36078" w:rsidP="00D36078">
            <w:pPr>
              <w:widowControl w:val="0"/>
              <w:spacing w:after="0" w:line="240" w:lineRule="auto"/>
              <w:jc w:val="center"/>
              <w:rPr>
                <w:rFonts w:ascii="Times New Roman" w:hAnsi="Times New Roman"/>
                <w:bCs/>
                <w:sz w:val="20"/>
                <w:szCs w:val="20"/>
                <w:lang w:eastAsia="ru-RU"/>
              </w:rPr>
            </w:pPr>
            <w:r w:rsidRPr="00D36078">
              <w:rPr>
                <w:rFonts w:ascii="Times New Roman" w:hAnsi="Times New Roman"/>
                <w:bCs/>
                <w:sz w:val="20"/>
                <w:szCs w:val="20"/>
                <w:lang w:eastAsia="ru-RU"/>
              </w:rPr>
              <w:t>--</w:t>
            </w:r>
          </w:p>
        </w:tc>
        <w:tc>
          <w:tcPr>
            <w:tcW w:w="959" w:type="dxa"/>
            <w:tcBorders>
              <w:top w:val="single" w:sz="6" w:space="0" w:color="auto"/>
              <w:left w:val="single" w:sz="6" w:space="0" w:color="auto"/>
              <w:bottom w:val="single" w:sz="6" w:space="0" w:color="auto"/>
              <w:right w:val="single" w:sz="6" w:space="0" w:color="auto"/>
            </w:tcBorders>
            <w:vAlign w:val="center"/>
          </w:tcPr>
          <w:p w14:paraId="435B2497" w14:textId="77777777" w:rsidR="00D36078" w:rsidRPr="00D36078" w:rsidRDefault="00D36078" w:rsidP="00D36078">
            <w:pPr>
              <w:widowControl w:val="0"/>
              <w:spacing w:after="0" w:line="240" w:lineRule="auto"/>
              <w:jc w:val="center"/>
              <w:rPr>
                <w:rFonts w:ascii="Times New Roman" w:hAnsi="Times New Roman"/>
                <w:bCs/>
                <w:sz w:val="20"/>
                <w:szCs w:val="20"/>
                <w:lang w:eastAsia="ru-RU"/>
              </w:rPr>
            </w:pPr>
            <w:r w:rsidRPr="00D36078">
              <w:rPr>
                <w:rFonts w:ascii="Times New Roman" w:hAnsi="Times New Roman"/>
                <w:bCs/>
                <w:sz w:val="20"/>
                <w:szCs w:val="20"/>
                <w:lang w:eastAsia="ru-RU"/>
              </w:rPr>
              <w:t>--</w:t>
            </w:r>
          </w:p>
        </w:tc>
        <w:tc>
          <w:tcPr>
            <w:tcW w:w="836" w:type="dxa"/>
            <w:tcBorders>
              <w:top w:val="single" w:sz="6" w:space="0" w:color="auto"/>
              <w:left w:val="single" w:sz="6" w:space="0" w:color="auto"/>
              <w:bottom w:val="single" w:sz="6" w:space="0" w:color="auto"/>
              <w:right w:val="single" w:sz="6" w:space="0" w:color="auto"/>
            </w:tcBorders>
            <w:vAlign w:val="center"/>
          </w:tcPr>
          <w:p w14:paraId="1A979B83" w14:textId="77777777" w:rsidR="00D36078" w:rsidRPr="00D36078" w:rsidRDefault="00D36078" w:rsidP="00D36078">
            <w:pPr>
              <w:widowControl w:val="0"/>
              <w:spacing w:after="0" w:line="240" w:lineRule="auto"/>
              <w:jc w:val="center"/>
              <w:rPr>
                <w:rFonts w:ascii="Times New Roman" w:hAnsi="Times New Roman"/>
                <w:bCs/>
                <w:sz w:val="20"/>
                <w:szCs w:val="20"/>
                <w:lang w:eastAsia="ru-RU"/>
              </w:rPr>
            </w:pPr>
            <w:r w:rsidRPr="00D36078">
              <w:rPr>
                <w:rFonts w:ascii="Times New Roman" w:hAnsi="Times New Roman"/>
                <w:bCs/>
                <w:sz w:val="20"/>
                <w:szCs w:val="20"/>
                <w:lang w:eastAsia="ru-RU"/>
              </w:rPr>
              <w:t>--</w:t>
            </w:r>
          </w:p>
        </w:tc>
        <w:tc>
          <w:tcPr>
            <w:tcW w:w="898" w:type="dxa"/>
            <w:tcBorders>
              <w:top w:val="single" w:sz="6" w:space="0" w:color="auto"/>
              <w:left w:val="single" w:sz="6" w:space="0" w:color="auto"/>
              <w:bottom w:val="single" w:sz="6" w:space="0" w:color="auto"/>
              <w:right w:val="single" w:sz="6" w:space="0" w:color="auto"/>
            </w:tcBorders>
            <w:shd w:val="clear" w:color="auto" w:fill="auto"/>
            <w:vAlign w:val="center"/>
          </w:tcPr>
          <w:p w14:paraId="45359E39" w14:textId="77777777" w:rsidR="00D36078" w:rsidRPr="00D36078" w:rsidRDefault="00D36078" w:rsidP="00D36078">
            <w:pPr>
              <w:widowControl w:val="0"/>
              <w:spacing w:after="0" w:line="240" w:lineRule="auto"/>
              <w:jc w:val="center"/>
              <w:rPr>
                <w:rFonts w:ascii="Times New Roman" w:hAnsi="Times New Roman"/>
                <w:bCs/>
                <w:sz w:val="20"/>
                <w:szCs w:val="20"/>
                <w:lang w:eastAsia="ru-RU"/>
              </w:rPr>
            </w:pPr>
            <w:r w:rsidRPr="00D36078">
              <w:rPr>
                <w:rFonts w:ascii="Times New Roman" w:hAnsi="Times New Roman"/>
                <w:bCs/>
                <w:sz w:val="20"/>
                <w:szCs w:val="20"/>
                <w:lang w:eastAsia="ru-RU"/>
              </w:rPr>
              <w:t>--</w:t>
            </w:r>
          </w:p>
        </w:tc>
        <w:tc>
          <w:tcPr>
            <w:tcW w:w="898" w:type="dxa"/>
            <w:tcBorders>
              <w:top w:val="single" w:sz="6" w:space="0" w:color="auto"/>
              <w:left w:val="single" w:sz="6" w:space="0" w:color="auto"/>
              <w:bottom w:val="single" w:sz="6" w:space="0" w:color="auto"/>
              <w:right w:val="single" w:sz="6" w:space="0" w:color="auto"/>
            </w:tcBorders>
            <w:vAlign w:val="center"/>
          </w:tcPr>
          <w:p w14:paraId="3503BBF0" w14:textId="77777777" w:rsidR="00D36078" w:rsidRPr="00D36078" w:rsidRDefault="00D36078" w:rsidP="00D36078">
            <w:pPr>
              <w:widowControl w:val="0"/>
              <w:spacing w:after="0" w:line="240" w:lineRule="auto"/>
              <w:jc w:val="center"/>
              <w:rPr>
                <w:rFonts w:ascii="Times New Roman" w:hAnsi="Times New Roman"/>
                <w:bCs/>
                <w:sz w:val="20"/>
                <w:szCs w:val="20"/>
                <w:lang w:eastAsia="ru-RU"/>
              </w:rPr>
            </w:pPr>
            <w:r w:rsidRPr="00D36078">
              <w:rPr>
                <w:rFonts w:ascii="Times New Roman" w:hAnsi="Times New Roman"/>
                <w:bCs/>
                <w:sz w:val="20"/>
                <w:szCs w:val="20"/>
                <w:lang w:eastAsia="ru-RU"/>
              </w:rPr>
              <w:t>--</w:t>
            </w:r>
          </w:p>
        </w:tc>
      </w:tr>
      <w:tr w:rsidR="00D36078" w:rsidRPr="00D36078" w14:paraId="030E7F18" w14:textId="77777777" w:rsidTr="00CA5EA7">
        <w:tc>
          <w:tcPr>
            <w:tcW w:w="2506" w:type="dxa"/>
            <w:tcBorders>
              <w:top w:val="single" w:sz="6" w:space="0" w:color="auto"/>
              <w:left w:val="single" w:sz="6" w:space="0" w:color="auto"/>
              <w:bottom w:val="single" w:sz="6" w:space="0" w:color="auto"/>
              <w:right w:val="single" w:sz="6" w:space="0" w:color="auto"/>
            </w:tcBorders>
            <w:shd w:val="clear" w:color="auto" w:fill="auto"/>
          </w:tcPr>
          <w:p w14:paraId="1D29481E" w14:textId="77777777" w:rsidR="00D36078" w:rsidRPr="00D36078" w:rsidRDefault="00D36078" w:rsidP="00D36078">
            <w:pPr>
              <w:widowControl w:val="0"/>
              <w:spacing w:after="0" w:line="240" w:lineRule="auto"/>
              <w:rPr>
                <w:rFonts w:ascii="Times New Roman" w:hAnsi="Times New Roman"/>
                <w:bCs/>
                <w:sz w:val="20"/>
                <w:szCs w:val="20"/>
                <w:lang w:val="ru-RU" w:eastAsia="ru-RU"/>
              </w:rPr>
            </w:pPr>
            <w:r w:rsidRPr="00D36078">
              <w:rPr>
                <w:rFonts w:ascii="Times New Roman" w:hAnsi="Times New Roman"/>
                <w:bCs/>
                <w:sz w:val="20"/>
                <w:szCs w:val="20"/>
                <w:lang w:val="ru-RU" w:eastAsia="ru-RU"/>
              </w:rPr>
              <w:t>Вилучення капіталу : Викуп акцій (часток)</w:t>
            </w:r>
          </w:p>
        </w:tc>
        <w:tc>
          <w:tcPr>
            <w:tcW w:w="630" w:type="dxa"/>
            <w:tcBorders>
              <w:top w:val="single" w:sz="6" w:space="0" w:color="auto"/>
              <w:left w:val="single" w:sz="6" w:space="0" w:color="auto"/>
              <w:bottom w:val="single" w:sz="6" w:space="0" w:color="auto"/>
              <w:right w:val="single" w:sz="6" w:space="0" w:color="auto"/>
            </w:tcBorders>
            <w:shd w:val="clear" w:color="auto" w:fill="auto"/>
            <w:vAlign w:val="center"/>
          </w:tcPr>
          <w:p w14:paraId="53C078F2" w14:textId="77777777" w:rsidR="00D36078" w:rsidRPr="00D36078" w:rsidRDefault="00D36078" w:rsidP="00D36078">
            <w:pPr>
              <w:widowControl w:val="0"/>
              <w:spacing w:after="0" w:line="240" w:lineRule="auto"/>
              <w:jc w:val="center"/>
              <w:rPr>
                <w:rFonts w:ascii="Times New Roman" w:hAnsi="Times New Roman"/>
                <w:bCs/>
                <w:sz w:val="20"/>
                <w:szCs w:val="20"/>
                <w:lang w:val="ru-RU" w:eastAsia="ru-RU"/>
              </w:rPr>
            </w:pPr>
            <w:r w:rsidRPr="00D36078">
              <w:rPr>
                <w:rFonts w:ascii="Times New Roman" w:hAnsi="Times New Roman"/>
                <w:bCs/>
                <w:sz w:val="20"/>
                <w:szCs w:val="20"/>
                <w:lang w:val="ru-RU" w:eastAsia="ru-RU"/>
              </w:rPr>
              <w:t>4260</w:t>
            </w:r>
          </w:p>
        </w:tc>
        <w:tc>
          <w:tcPr>
            <w:tcW w:w="897" w:type="dxa"/>
            <w:tcBorders>
              <w:top w:val="single" w:sz="6" w:space="0" w:color="auto"/>
              <w:left w:val="single" w:sz="6" w:space="0" w:color="auto"/>
              <w:bottom w:val="single" w:sz="6" w:space="0" w:color="auto"/>
              <w:right w:val="single" w:sz="6" w:space="0" w:color="auto"/>
            </w:tcBorders>
            <w:shd w:val="clear" w:color="auto" w:fill="auto"/>
            <w:vAlign w:val="center"/>
          </w:tcPr>
          <w:p w14:paraId="19ECB1C9" w14:textId="77777777" w:rsidR="00D36078" w:rsidRPr="00D36078" w:rsidRDefault="00D36078" w:rsidP="00D36078">
            <w:pPr>
              <w:widowControl w:val="0"/>
              <w:spacing w:after="0" w:line="240" w:lineRule="auto"/>
              <w:jc w:val="center"/>
              <w:rPr>
                <w:rFonts w:ascii="Times New Roman" w:hAnsi="Times New Roman"/>
                <w:bCs/>
                <w:sz w:val="20"/>
                <w:szCs w:val="20"/>
                <w:lang w:val="ru-RU" w:eastAsia="ru-RU"/>
              </w:rPr>
            </w:pPr>
            <w:r w:rsidRPr="00D36078">
              <w:rPr>
                <w:rFonts w:ascii="Times New Roman" w:hAnsi="Times New Roman"/>
                <w:bCs/>
                <w:sz w:val="20"/>
                <w:szCs w:val="20"/>
                <w:lang w:val="ru-RU" w:eastAsia="ru-RU"/>
              </w:rPr>
              <w:t>--</w:t>
            </w:r>
          </w:p>
        </w:tc>
        <w:tc>
          <w:tcPr>
            <w:tcW w:w="898" w:type="dxa"/>
            <w:tcBorders>
              <w:top w:val="single" w:sz="6" w:space="0" w:color="auto"/>
              <w:left w:val="single" w:sz="6" w:space="0" w:color="auto"/>
              <w:bottom w:val="single" w:sz="6" w:space="0" w:color="auto"/>
              <w:right w:val="single" w:sz="6" w:space="0" w:color="auto"/>
            </w:tcBorders>
            <w:shd w:val="clear" w:color="auto" w:fill="auto"/>
            <w:vAlign w:val="center"/>
          </w:tcPr>
          <w:p w14:paraId="286D25A4" w14:textId="77777777" w:rsidR="00D36078" w:rsidRPr="00D36078" w:rsidRDefault="00D36078" w:rsidP="00D36078">
            <w:pPr>
              <w:widowControl w:val="0"/>
              <w:spacing w:after="0" w:line="240" w:lineRule="auto"/>
              <w:jc w:val="center"/>
              <w:rPr>
                <w:rFonts w:ascii="Times New Roman" w:hAnsi="Times New Roman"/>
                <w:bCs/>
                <w:sz w:val="20"/>
                <w:szCs w:val="20"/>
                <w:lang w:eastAsia="ru-RU"/>
              </w:rPr>
            </w:pPr>
            <w:r w:rsidRPr="00D36078">
              <w:rPr>
                <w:rFonts w:ascii="Times New Roman" w:hAnsi="Times New Roman"/>
                <w:bCs/>
                <w:sz w:val="20"/>
                <w:szCs w:val="20"/>
                <w:lang w:eastAsia="ru-RU"/>
              </w:rPr>
              <w:t>--</w:t>
            </w:r>
          </w:p>
        </w:tc>
        <w:tc>
          <w:tcPr>
            <w:tcW w:w="897" w:type="dxa"/>
            <w:tcBorders>
              <w:top w:val="single" w:sz="6" w:space="0" w:color="auto"/>
              <w:left w:val="single" w:sz="6" w:space="0" w:color="auto"/>
              <w:bottom w:val="single" w:sz="6" w:space="0" w:color="auto"/>
              <w:right w:val="single" w:sz="6" w:space="0" w:color="auto"/>
            </w:tcBorders>
            <w:shd w:val="clear" w:color="auto" w:fill="auto"/>
            <w:vAlign w:val="center"/>
          </w:tcPr>
          <w:p w14:paraId="7E49D233" w14:textId="77777777" w:rsidR="00D36078" w:rsidRPr="00D36078" w:rsidRDefault="00D36078" w:rsidP="00D36078">
            <w:pPr>
              <w:widowControl w:val="0"/>
              <w:spacing w:after="0" w:line="240" w:lineRule="auto"/>
              <w:jc w:val="center"/>
              <w:rPr>
                <w:rFonts w:ascii="Times New Roman" w:hAnsi="Times New Roman"/>
                <w:bCs/>
                <w:sz w:val="20"/>
                <w:szCs w:val="20"/>
                <w:lang w:eastAsia="ru-RU"/>
              </w:rPr>
            </w:pPr>
            <w:r w:rsidRPr="00D36078">
              <w:rPr>
                <w:rFonts w:ascii="Times New Roman" w:hAnsi="Times New Roman"/>
                <w:bCs/>
                <w:sz w:val="20"/>
                <w:szCs w:val="20"/>
                <w:lang w:eastAsia="ru-RU"/>
              </w:rPr>
              <w:t>--</w:t>
            </w:r>
          </w:p>
        </w:tc>
        <w:tc>
          <w:tcPr>
            <w:tcW w:w="898" w:type="dxa"/>
            <w:tcBorders>
              <w:top w:val="single" w:sz="6" w:space="0" w:color="auto"/>
              <w:left w:val="single" w:sz="6" w:space="0" w:color="auto"/>
              <w:bottom w:val="single" w:sz="6" w:space="0" w:color="auto"/>
              <w:right w:val="single" w:sz="6" w:space="0" w:color="auto"/>
            </w:tcBorders>
            <w:vAlign w:val="center"/>
          </w:tcPr>
          <w:p w14:paraId="7111F59F" w14:textId="77777777" w:rsidR="00D36078" w:rsidRPr="00D36078" w:rsidRDefault="00D36078" w:rsidP="00D36078">
            <w:pPr>
              <w:widowControl w:val="0"/>
              <w:spacing w:after="0" w:line="240" w:lineRule="auto"/>
              <w:jc w:val="center"/>
              <w:rPr>
                <w:rFonts w:ascii="Times New Roman" w:hAnsi="Times New Roman"/>
                <w:bCs/>
                <w:sz w:val="20"/>
                <w:szCs w:val="20"/>
                <w:lang w:eastAsia="ru-RU"/>
              </w:rPr>
            </w:pPr>
            <w:r w:rsidRPr="00D36078">
              <w:rPr>
                <w:rFonts w:ascii="Times New Roman" w:hAnsi="Times New Roman"/>
                <w:bCs/>
                <w:sz w:val="20"/>
                <w:szCs w:val="20"/>
                <w:lang w:eastAsia="ru-RU"/>
              </w:rPr>
              <w:t>--</w:t>
            </w:r>
          </w:p>
        </w:tc>
        <w:tc>
          <w:tcPr>
            <w:tcW w:w="959" w:type="dxa"/>
            <w:tcBorders>
              <w:top w:val="single" w:sz="6" w:space="0" w:color="auto"/>
              <w:left w:val="single" w:sz="6" w:space="0" w:color="auto"/>
              <w:bottom w:val="single" w:sz="6" w:space="0" w:color="auto"/>
              <w:right w:val="single" w:sz="6" w:space="0" w:color="auto"/>
            </w:tcBorders>
            <w:vAlign w:val="center"/>
          </w:tcPr>
          <w:p w14:paraId="5908C1C8" w14:textId="77777777" w:rsidR="00D36078" w:rsidRPr="00D36078" w:rsidRDefault="00D36078" w:rsidP="00D36078">
            <w:pPr>
              <w:widowControl w:val="0"/>
              <w:spacing w:after="0" w:line="240" w:lineRule="auto"/>
              <w:jc w:val="center"/>
              <w:rPr>
                <w:rFonts w:ascii="Times New Roman" w:hAnsi="Times New Roman"/>
                <w:bCs/>
                <w:sz w:val="20"/>
                <w:szCs w:val="20"/>
                <w:lang w:eastAsia="ru-RU"/>
              </w:rPr>
            </w:pPr>
            <w:r w:rsidRPr="00D36078">
              <w:rPr>
                <w:rFonts w:ascii="Times New Roman" w:hAnsi="Times New Roman"/>
                <w:bCs/>
                <w:sz w:val="20"/>
                <w:szCs w:val="20"/>
                <w:lang w:eastAsia="ru-RU"/>
              </w:rPr>
              <w:t>--</w:t>
            </w:r>
          </w:p>
        </w:tc>
        <w:tc>
          <w:tcPr>
            <w:tcW w:w="836" w:type="dxa"/>
            <w:tcBorders>
              <w:top w:val="single" w:sz="6" w:space="0" w:color="auto"/>
              <w:left w:val="single" w:sz="6" w:space="0" w:color="auto"/>
              <w:bottom w:val="single" w:sz="6" w:space="0" w:color="auto"/>
              <w:right w:val="single" w:sz="6" w:space="0" w:color="auto"/>
            </w:tcBorders>
            <w:vAlign w:val="center"/>
          </w:tcPr>
          <w:p w14:paraId="3FFEFA96" w14:textId="77777777" w:rsidR="00D36078" w:rsidRPr="00D36078" w:rsidRDefault="00D36078" w:rsidP="00D36078">
            <w:pPr>
              <w:widowControl w:val="0"/>
              <w:spacing w:after="0" w:line="240" w:lineRule="auto"/>
              <w:jc w:val="center"/>
              <w:rPr>
                <w:rFonts w:ascii="Times New Roman" w:hAnsi="Times New Roman"/>
                <w:bCs/>
                <w:sz w:val="20"/>
                <w:szCs w:val="20"/>
                <w:lang w:eastAsia="ru-RU"/>
              </w:rPr>
            </w:pPr>
            <w:r w:rsidRPr="00D36078">
              <w:rPr>
                <w:rFonts w:ascii="Times New Roman" w:hAnsi="Times New Roman"/>
                <w:bCs/>
                <w:sz w:val="20"/>
                <w:szCs w:val="20"/>
                <w:lang w:eastAsia="ru-RU"/>
              </w:rPr>
              <w:t>--</w:t>
            </w:r>
          </w:p>
        </w:tc>
        <w:tc>
          <w:tcPr>
            <w:tcW w:w="898" w:type="dxa"/>
            <w:tcBorders>
              <w:top w:val="single" w:sz="6" w:space="0" w:color="auto"/>
              <w:left w:val="single" w:sz="6" w:space="0" w:color="auto"/>
              <w:bottom w:val="single" w:sz="6" w:space="0" w:color="auto"/>
              <w:right w:val="single" w:sz="6" w:space="0" w:color="auto"/>
            </w:tcBorders>
            <w:shd w:val="clear" w:color="auto" w:fill="auto"/>
            <w:vAlign w:val="center"/>
          </w:tcPr>
          <w:p w14:paraId="33E019AB" w14:textId="77777777" w:rsidR="00D36078" w:rsidRPr="00D36078" w:rsidRDefault="00D36078" w:rsidP="00D36078">
            <w:pPr>
              <w:widowControl w:val="0"/>
              <w:spacing w:after="0" w:line="240" w:lineRule="auto"/>
              <w:jc w:val="center"/>
              <w:rPr>
                <w:rFonts w:ascii="Times New Roman" w:hAnsi="Times New Roman"/>
                <w:bCs/>
                <w:sz w:val="20"/>
                <w:szCs w:val="20"/>
                <w:lang w:eastAsia="ru-RU"/>
              </w:rPr>
            </w:pPr>
            <w:r w:rsidRPr="00D36078">
              <w:rPr>
                <w:rFonts w:ascii="Times New Roman" w:hAnsi="Times New Roman"/>
                <w:bCs/>
                <w:sz w:val="20"/>
                <w:szCs w:val="20"/>
                <w:lang w:eastAsia="ru-RU"/>
              </w:rPr>
              <w:t>--</w:t>
            </w:r>
          </w:p>
        </w:tc>
        <w:tc>
          <w:tcPr>
            <w:tcW w:w="898" w:type="dxa"/>
            <w:tcBorders>
              <w:top w:val="single" w:sz="6" w:space="0" w:color="auto"/>
              <w:left w:val="single" w:sz="6" w:space="0" w:color="auto"/>
              <w:bottom w:val="single" w:sz="6" w:space="0" w:color="auto"/>
              <w:right w:val="single" w:sz="6" w:space="0" w:color="auto"/>
            </w:tcBorders>
            <w:vAlign w:val="center"/>
          </w:tcPr>
          <w:p w14:paraId="37459268" w14:textId="77777777" w:rsidR="00D36078" w:rsidRPr="00D36078" w:rsidRDefault="00D36078" w:rsidP="00D36078">
            <w:pPr>
              <w:widowControl w:val="0"/>
              <w:spacing w:after="0" w:line="240" w:lineRule="auto"/>
              <w:jc w:val="center"/>
              <w:rPr>
                <w:rFonts w:ascii="Times New Roman" w:hAnsi="Times New Roman"/>
                <w:bCs/>
                <w:sz w:val="20"/>
                <w:szCs w:val="20"/>
                <w:lang w:eastAsia="ru-RU"/>
              </w:rPr>
            </w:pPr>
            <w:r w:rsidRPr="00D36078">
              <w:rPr>
                <w:rFonts w:ascii="Times New Roman" w:hAnsi="Times New Roman"/>
                <w:bCs/>
                <w:sz w:val="20"/>
                <w:szCs w:val="20"/>
                <w:lang w:eastAsia="ru-RU"/>
              </w:rPr>
              <w:t>--</w:t>
            </w:r>
          </w:p>
        </w:tc>
      </w:tr>
      <w:tr w:rsidR="00D36078" w:rsidRPr="00D36078" w14:paraId="39234880" w14:textId="77777777" w:rsidTr="00CA5EA7">
        <w:tc>
          <w:tcPr>
            <w:tcW w:w="2506" w:type="dxa"/>
            <w:tcBorders>
              <w:top w:val="single" w:sz="6" w:space="0" w:color="auto"/>
              <w:left w:val="single" w:sz="6" w:space="0" w:color="auto"/>
              <w:bottom w:val="single" w:sz="6" w:space="0" w:color="auto"/>
              <w:right w:val="single" w:sz="6" w:space="0" w:color="auto"/>
            </w:tcBorders>
            <w:shd w:val="clear" w:color="auto" w:fill="auto"/>
          </w:tcPr>
          <w:p w14:paraId="5E2E70FE" w14:textId="77777777" w:rsidR="00D36078" w:rsidRPr="00D36078" w:rsidRDefault="00D36078" w:rsidP="00D36078">
            <w:pPr>
              <w:widowControl w:val="0"/>
              <w:spacing w:after="0" w:line="240" w:lineRule="auto"/>
              <w:rPr>
                <w:rFonts w:ascii="Times New Roman" w:hAnsi="Times New Roman"/>
                <w:bCs/>
                <w:sz w:val="20"/>
                <w:szCs w:val="20"/>
                <w:lang w:val="ru-RU" w:eastAsia="ru-RU"/>
              </w:rPr>
            </w:pPr>
            <w:r w:rsidRPr="00D36078">
              <w:rPr>
                <w:rFonts w:ascii="Times New Roman" w:hAnsi="Times New Roman"/>
                <w:bCs/>
                <w:sz w:val="20"/>
                <w:szCs w:val="20"/>
                <w:lang w:val="ru-RU" w:eastAsia="ru-RU"/>
              </w:rPr>
              <w:t>Перепродаж викуплених акцій (часток)</w:t>
            </w:r>
          </w:p>
        </w:tc>
        <w:tc>
          <w:tcPr>
            <w:tcW w:w="630" w:type="dxa"/>
            <w:tcBorders>
              <w:top w:val="single" w:sz="6" w:space="0" w:color="auto"/>
              <w:left w:val="single" w:sz="6" w:space="0" w:color="auto"/>
              <w:bottom w:val="single" w:sz="6" w:space="0" w:color="auto"/>
              <w:right w:val="single" w:sz="6" w:space="0" w:color="auto"/>
            </w:tcBorders>
            <w:shd w:val="clear" w:color="auto" w:fill="auto"/>
            <w:vAlign w:val="center"/>
          </w:tcPr>
          <w:p w14:paraId="36B19FBC" w14:textId="77777777" w:rsidR="00D36078" w:rsidRPr="00D36078" w:rsidRDefault="00D36078" w:rsidP="00D36078">
            <w:pPr>
              <w:widowControl w:val="0"/>
              <w:spacing w:after="0" w:line="240" w:lineRule="auto"/>
              <w:jc w:val="center"/>
              <w:rPr>
                <w:rFonts w:ascii="Times New Roman" w:hAnsi="Times New Roman"/>
                <w:bCs/>
                <w:sz w:val="20"/>
                <w:szCs w:val="20"/>
                <w:lang w:val="ru-RU" w:eastAsia="ru-RU"/>
              </w:rPr>
            </w:pPr>
            <w:r w:rsidRPr="00D36078">
              <w:rPr>
                <w:rFonts w:ascii="Times New Roman" w:hAnsi="Times New Roman"/>
                <w:bCs/>
                <w:sz w:val="20"/>
                <w:szCs w:val="20"/>
                <w:lang w:val="ru-RU" w:eastAsia="ru-RU"/>
              </w:rPr>
              <w:t>4265</w:t>
            </w:r>
          </w:p>
        </w:tc>
        <w:tc>
          <w:tcPr>
            <w:tcW w:w="897" w:type="dxa"/>
            <w:tcBorders>
              <w:top w:val="single" w:sz="6" w:space="0" w:color="auto"/>
              <w:left w:val="single" w:sz="6" w:space="0" w:color="auto"/>
              <w:bottom w:val="single" w:sz="6" w:space="0" w:color="auto"/>
              <w:right w:val="single" w:sz="6" w:space="0" w:color="auto"/>
            </w:tcBorders>
            <w:shd w:val="clear" w:color="auto" w:fill="auto"/>
            <w:vAlign w:val="center"/>
          </w:tcPr>
          <w:p w14:paraId="5749C982" w14:textId="77777777" w:rsidR="00D36078" w:rsidRPr="00D36078" w:rsidRDefault="00D36078" w:rsidP="00D36078">
            <w:pPr>
              <w:widowControl w:val="0"/>
              <w:spacing w:after="0" w:line="240" w:lineRule="auto"/>
              <w:jc w:val="center"/>
              <w:rPr>
                <w:rFonts w:ascii="Times New Roman" w:hAnsi="Times New Roman"/>
                <w:bCs/>
                <w:sz w:val="20"/>
                <w:szCs w:val="20"/>
                <w:lang w:val="ru-RU" w:eastAsia="ru-RU"/>
              </w:rPr>
            </w:pPr>
            <w:r w:rsidRPr="00D36078">
              <w:rPr>
                <w:rFonts w:ascii="Times New Roman" w:hAnsi="Times New Roman"/>
                <w:bCs/>
                <w:sz w:val="20"/>
                <w:szCs w:val="20"/>
                <w:lang w:val="ru-RU" w:eastAsia="ru-RU"/>
              </w:rPr>
              <w:t>--</w:t>
            </w:r>
          </w:p>
        </w:tc>
        <w:tc>
          <w:tcPr>
            <w:tcW w:w="898" w:type="dxa"/>
            <w:tcBorders>
              <w:top w:val="single" w:sz="6" w:space="0" w:color="auto"/>
              <w:left w:val="single" w:sz="6" w:space="0" w:color="auto"/>
              <w:bottom w:val="single" w:sz="6" w:space="0" w:color="auto"/>
              <w:right w:val="single" w:sz="6" w:space="0" w:color="auto"/>
            </w:tcBorders>
            <w:shd w:val="clear" w:color="auto" w:fill="auto"/>
            <w:vAlign w:val="center"/>
          </w:tcPr>
          <w:p w14:paraId="44C474BD" w14:textId="77777777" w:rsidR="00D36078" w:rsidRPr="00D36078" w:rsidRDefault="00D36078" w:rsidP="00D36078">
            <w:pPr>
              <w:widowControl w:val="0"/>
              <w:spacing w:after="0" w:line="240" w:lineRule="auto"/>
              <w:jc w:val="center"/>
              <w:rPr>
                <w:rFonts w:ascii="Times New Roman" w:hAnsi="Times New Roman"/>
                <w:bCs/>
                <w:sz w:val="20"/>
                <w:szCs w:val="20"/>
                <w:lang w:eastAsia="ru-RU"/>
              </w:rPr>
            </w:pPr>
            <w:r w:rsidRPr="00D36078">
              <w:rPr>
                <w:rFonts w:ascii="Times New Roman" w:hAnsi="Times New Roman"/>
                <w:bCs/>
                <w:sz w:val="20"/>
                <w:szCs w:val="20"/>
                <w:lang w:eastAsia="ru-RU"/>
              </w:rPr>
              <w:t>--</w:t>
            </w:r>
          </w:p>
        </w:tc>
        <w:tc>
          <w:tcPr>
            <w:tcW w:w="897" w:type="dxa"/>
            <w:tcBorders>
              <w:top w:val="single" w:sz="6" w:space="0" w:color="auto"/>
              <w:left w:val="single" w:sz="6" w:space="0" w:color="auto"/>
              <w:bottom w:val="single" w:sz="6" w:space="0" w:color="auto"/>
              <w:right w:val="single" w:sz="6" w:space="0" w:color="auto"/>
            </w:tcBorders>
            <w:shd w:val="clear" w:color="auto" w:fill="auto"/>
            <w:vAlign w:val="center"/>
          </w:tcPr>
          <w:p w14:paraId="3FBF61CF" w14:textId="77777777" w:rsidR="00D36078" w:rsidRPr="00D36078" w:rsidRDefault="00D36078" w:rsidP="00D36078">
            <w:pPr>
              <w:widowControl w:val="0"/>
              <w:spacing w:after="0" w:line="240" w:lineRule="auto"/>
              <w:jc w:val="center"/>
              <w:rPr>
                <w:rFonts w:ascii="Times New Roman" w:hAnsi="Times New Roman"/>
                <w:bCs/>
                <w:sz w:val="20"/>
                <w:szCs w:val="20"/>
                <w:lang w:eastAsia="ru-RU"/>
              </w:rPr>
            </w:pPr>
            <w:r w:rsidRPr="00D36078">
              <w:rPr>
                <w:rFonts w:ascii="Times New Roman" w:hAnsi="Times New Roman"/>
                <w:bCs/>
                <w:sz w:val="20"/>
                <w:szCs w:val="20"/>
                <w:lang w:eastAsia="ru-RU"/>
              </w:rPr>
              <w:t>--</w:t>
            </w:r>
          </w:p>
        </w:tc>
        <w:tc>
          <w:tcPr>
            <w:tcW w:w="898" w:type="dxa"/>
            <w:tcBorders>
              <w:top w:val="single" w:sz="6" w:space="0" w:color="auto"/>
              <w:left w:val="single" w:sz="6" w:space="0" w:color="auto"/>
              <w:bottom w:val="single" w:sz="6" w:space="0" w:color="auto"/>
              <w:right w:val="single" w:sz="6" w:space="0" w:color="auto"/>
            </w:tcBorders>
            <w:vAlign w:val="center"/>
          </w:tcPr>
          <w:p w14:paraId="2C18124D" w14:textId="77777777" w:rsidR="00D36078" w:rsidRPr="00D36078" w:rsidRDefault="00D36078" w:rsidP="00D36078">
            <w:pPr>
              <w:widowControl w:val="0"/>
              <w:spacing w:after="0" w:line="240" w:lineRule="auto"/>
              <w:jc w:val="center"/>
              <w:rPr>
                <w:rFonts w:ascii="Times New Roman" w:hAnsi="Times New Roman"/>
                <w:bCs/>
                <w:sz w:val="20"/>
                <w:szCs w:val="20"/>
                <w:lang w:eastAsia="ru-RU"/>
              </w:rPr>
            </w:pPr>
            <w:r w:rsidRPr="00D36078">
              <w:rPr>
                <w:rFonts w:ascii="Times New Roman" w:hAnsi="Times New Roman"/>
                <w:bCs/>
                <w:sz w:val="20"/>
                <w:szCs w:val="20"/>
                <w:lang w:eastAsia="ru-RU"/>
              </w:rPr>
              <w:t>--</w:t>
            </w:r>
          </w:p>
        </w:tc>
        <w:tc>
          <w:tcPr>
            <w:tcW w:w="959" w:type="dxa"/>
            <w:tcBorders>
              <w:top w:val="single" w:sz="6" w:space="0" w:color="auto"/>
              <w:left w:val="single" w:sz="6" w:space="0" w:color="auto"/>
              <w:bottom w:val="single" w:sz="6" w:space="0" w:color="auto"/>
              <w:right w:val="single" w:sz="6" w:space="0" w:color="auto"/>
            </w:tcBorders>
            <w:vAlign w:val="center"/>
          </w:tcPr>
          <w:p w14:paraId="3282CE1E" w14:textId="77777777" w:rsidR="00D36078" w:rsidRPr="00D36078" w:rsidRDefault="00D36078" w:rsidP="00D36078">
            <w:pPr>
              <w:widowControl w:val="0"/>
              <w:spacing w:after="0" w:line="240" w:lineRule="auto"/>
              <w:jc w:val="center"/>
              <w:rPr>
                <w:rFonts w:ascii="Times New Roman" w:hAnsi="Times New Roman"/>
                <w:bCs/>
                <w:sz w:val="20"/>
                <w:szCs w:val="20"/>
                <w:lang w:eastAsia="ru-RU"/>
              </w:rPr>
            </w:pPr>
            <w:r w:rsidRPr="00D36078">
              <w:rPr>
                <w:rFonts w:ascii="Times New Roman" w:hAnsi="Times New Roman"/>
                <w:bCs/>
                <w:sz w:val="20"/>
                <w:szCs w:val="20"/>
                <w:lang w:eastAsia="ru-RU"/>
              </w:rPr>
              <w:t>--</w:t>
            </w:r>
          </w:p>
        </w:tc>
        <w:tc>
          <w:tcPr>
            <w:tcW w:w="836" w:type="dxa"/>
            <w:tcBorders>
              <w:top w:val="single" w:sz="6" w:space="0" w:color="auto"/>
              <w:left w:val="single" w:sz="6" w:space="0" w:color="auto"/>
              <w:bottom w:val="single" w:sz="6" w:space="0" w:color="auto"/>
              <w:right w:val="single" w:sz="6" w:space="0" w:color="auto"/>
            </w:tcBorders>
            <w:vAlign w:val="center"/>
          </w:tcPr>
          <w:p w14:paraId="5F2A2CF0" w14:textId="77777777" w:rsidR="00D36078" w:rsidRPr="00D36078" w:rsidRDefault="00D36078" w:rsidP="00D36078">
            <w:pPr>
              <w:widowControl w:val="0"/>
              <w:spacing w:after="0" w:line="240" w:lineRule="auto"/>
              <w:jc w:val="center"/>
              <w:rPr>
                <w:rFonts w:ascii="Times New Roman" w:hAnsi="Times New Roman"/>
                <w:bCs/>
                <w:sz w:val="20"/>
                <w:szCs w:val="20"/>
                <w:lang w:eastAsia="ru-RU"/>
              </w:rPr>
            </w:pPr>
            <w:r w:rsidRPr="00D36078">
              <w:rPr>
                <w:rFonts w:ascii="Times New Roman" w:hAnsi="Times New Roman"/>
                <w:bCs/>
                <w:sz w:val="20"/>
                <w:szCs w:val="20"/>
                <w:lang w:eastAsia="ru-RU"/>
              </w:rPr>
              <w:t>--</w:t>
            </w:r>
          </w:p>
        </w:tc>
        <w:tc>
          <w:tcPr>
            <w:tcW w:w="898" w:type="dxa"/>
            <w:tcBorders>
              <w:top w:val="single" w:sz="6" w:space="0" w:color="auto"/>
              <w:left w:val="single" w:sz="6" w:space="0" w:color="auto"/>
              <w:bottom w:val="single" w:sz="6" w:space="0" w:color="auto"/>
              <w:right w:val="single" w:sz="6" w:space="0" w:color="auto"/>
            </w:tcBorders>
            <w:shd w:val="clear" w:color="auto" w:fill="auto"/>
            <w:vAlign w:val="center"/>
          </w:tcPr>
          <w:p w14:paraId="700ADD6F" w14:textId="77777777" w:rsidR="00D36078" w:rsidRPr="00D36078" w:rsidRDefault="00D36078" w:rsidP="00D36078">
            <w:pPr>
              <w:widowControl w:val="0"/>
              <w:spacing w:after="0" w:line="240" w:lineRule="auto"/>
              <w:jc w:val="center"/>
              <w:rPr>
                <w:rFonts w:ascii="Times New Roman" w:hAnsi="Times New Roman"/>
                <w:bCs/>
                <w:sz w:val="20"/>
                <w:szCs w:val="20"/>
                <w:lang w:eastAsia="ru-RU"/>
              </w:rPr>
            </w:pPr>
            <w:r w:rsidRPr="00D36078">
              <w:rPr>
                <w:rFonts w:ascii="Times New Roman" w:hAnsi="Times New Roman"/>
                <w:bCs/>
                <w:sz w:val="20"/>
                <w:szCs w:val="20"/>
                <w:lang w:eastAsia="ru-RU"/>
              </w:rPr>
              <w:t>--</w:t>
            </w:r>
          </w:p>
        </w:tc>
        <w:tc>
          <w:tcPr>
            <w:tcW w:w="898" w:type="dxa"/>
            <w:tcBorders>
              <w:top w:val="single" w:sz="6" w:space="0" w:color="auto"/>
              <w:left w:val="single" w:sz="6" w:space="0" w:color="auto"/>
              <w:bottom w:val="single" w:sz="6" w:space="0" w:color="auto"/>
              <w:right w:val="single" w:sz="6" w:space="0" w:color="auto"/>
            </w:tcBorders>
            <w:vAlign w:val="center"/>
          </w:tcPr>
          <w:p w14:paraId="6BDDDAE4" w14:textId="77777777" w:rsidR="00D36078" w:rsidRPr="00D36078" w:rsidRDefault="00D36078" w:rsidP="00D36078">
            <w:pPr>
              <w:widowControl w:val="0"/>
              <w:spacing w:after="0" w:line="240" w:lineRule="auto"/>
              <w:jc w:val="center"/>
              <w:rPr>
                <w:rFonts w:ascii="Times New Roman" w:hAnsi="Times New Roman"/>
                <w:bCs/>
                <w:sz w:val="20"/>
                <w:szCs w:val="20"/>
                <w:lang w:eastAsia="ru-RU"/>
              </w:rPr>
            </w:pPr>
            <w:r w:rsidRPr="00D36078">
              <w:rPr>
                <w:rFonts w:ascii="Times New Roman" w:hAnsi="Times New Roman"/>
                <w:bCs/>
                <w:sz w:val="20"/>
                <w:szCs w:val="20"/>
                <w:lang w:eastAsia="ru-RU"/>
              </w:rPr>
              <w:t>--</w:t>
            </w:r>
          </w:p>
        </w:tc>
      </w:tr>
      <w:tr w:rsidR="00D36078" w:rsidRPr="00D36078" w14:paraId="4D4C2D95" w14:textId="77777777" w:rsidTr="00CA5EA7">
        <w:tc>
          <w:tcPr>
            <w:tcW w:w="2506" w:type="dxa"/>
            <w:tcBorders>
              <w:top w:val="single" w:sz="6" w:space="0" w:color="auto"/>
              <w:left w:val="single" w:sz="6" w:space="0" w:color="auto"/>
              <w:bottom w:val="single" w:sz="6" w:space="0" w:color="auto"/>
              <w:right w:val="single" w:sz="6" w:space="0" w:color="auto"/>
            </w:tcBorders>
            <w:shd w:val="clear" w:color="auto" w:fill="auto"/>
          </w:tcPr>
          <w:p w14:paraId="19A13117" w14:textId="77777777" w:rsidR="00D36078" w:rsidRPr="00D36078" w:rsidRDefault="00D36078" w:rsidP="00D36078">
            <w:pPr>
              <w:widowControl w:val="0"/>
              <w:spacing w:after="0" w:line="240" w:lineRule="auto"/>
              <w:rPr>
                <w:rFonts w:ascii="Times New Roman" w:hAnsi="Times New Roman"/>
                <w:bCs/>
                <w:sz w:val="20"/>
                <w:szCs w:val="20"/>
                <w:lang w:val="ru-RU" w:eastAsia="ru-RU"/>
              </w:rPr>
            </w:pPr>
            <w:r w:rsidRPr="00D36078">
              <w:rPr>
                <w:rFonts w:ascii="Times New Roman" w:hAnsi="Times New Roman"/>
                <w:bCs/>
                <w:sz w:val="20"/>
                <w:szCs w:val="20"/>
                <w:lang w:val="ru-RU" w:eastAsia="ru-RU"/>
              </w:rPr>
              <w:t>Анулювання викуплених акцій (часток)</w:t>
            </w:r>
          </w:p>
        </w:tc>
        <w:tc>
          <w:tcPr>
            <w:tcW w:w="630" w:type="dxa"/>
            <w:tcBorders>
              <w:top w:val="single" w:sz="6" w:space="0" w:color="auto"/>
              <w:left w:val="single" w:sz="6" w:space="0" w:color="auto"/>
              <w:bottom w:val="single" w:sz="6" w:space="0" w:color="auto"/>
              <w:right w:val="single" w:sz="6" w:space="0" w:color="auto"/>
            </w:tcBorders>
            <w:shd w:val="clear" w:color="auto" w:fill="auto"/>
            <w:vAlign w:val="center"/>
          </w:tcPr>
          <w:p w14:paraId="57E509FC" w14:textId="77777777" w:rsidR="00D36078" w:rsidRPr="00D36078" w:rsidRDefault="00D36078" w:rsidP="00D36078">
            <w:pPr>
              <w:widowControl w:val="0"/>
              <w:spacing w:after="0" w:line="240" w:lineRule="auto"/>
              <w:jc w:val="center"/>
              <w:rPr>
                <w:rFonts w:ascii="Times New Roman" w:hAnsi="Times New Roman"/>
                <w:bCs/>
                <w:sz w:val="20"/>
                <w:szCs w:val="20"/>
                <w:lang w:val="ru-RU" w:eastAsia="ru-RU"/>
              </w:rPr>
            </w:pPr>
            <w:r w:rsidRPr="00D36078">
              <w:rPr>
                <w:rFonts w:ascii="Times New Roman" w:hAnsi="Times New Roman"/>
                <w:bCs/>
                <w:sz w:val="20"/>
                <w:szCs w:val="20"/>
                <w:lang w:val="ru-RU" w:eastAsia="ru-RU"/>
              </w:rPr>
              <w:t>4270</w:t>
            </w:r>
          </w:p>
        </w:tc>
        <w:tc>
          <w:tcPr>
            <w:tcW w:w="897" w:type="dxa"/>
            <w:tcBorders>
              <w:top w:val="single" w:sz="6" w:space="0" w:color="auto"/>
              <w:left w:val="single" w:sz="6" w:space="0" w:color="auto"/>
              <w:bottom w:val="single" w:sz="6" w:space="0" w:color="auto"/>
              <w:right w:val="single" w:sz="6" w:space="0" w:color="auto"/>
            </w:tcBorders>
            <w:shd w:val="clear" w:color="auto" w:fill="auto"/>
            <w:vAlign w:val="center"/>
          </w:tcPr>
          <w:p w14:paraId="08BCDF18" w14:textId="77777777" w:rsidR="00D36078" w:rsidRPr="00D36078" w:rsidRDefault="00D36078" w:rsidP="00D36078">
            <w:pPr>
              <w:widowControl w:val="0"/>
              <w:spacing w:after="0" w:line="240" w:lineRule="auto"/>
              <w:jc w:val="center"/>
              <w:rPr>
                <w:rFonts w:ascii="Times New Roman" w:hAnsi="Times New Roman"/>
                <w:bCs/>
                <w:sz w:val="20"/>
                <w:szCs w:val="20"/>
                <w:lang w:val="ru-RU" w:eastAsia="ru-RU"/>
              </w:rPr>
            </w:pPr>
            <w:r w:rsidRPr="00D36078">
              <w:rPr>
                <w:rFonts w:ascii="Times New Roman" w:hAnsi="Times New Roman"/>
                <w:bCs/>
                <w:sz w:val="20"/>
                <w:szCs w:val="20"/>
                <w:lang w:val="ru-RU" w:eastAsia="ru-RU"/>
              </w:rPr>
              <w:t>--</w:t>
            </w:r>
          </w:p>
        </w:tc>
        <w:tc>
          <w:tcPr>
            <w:tcW w:w="898" w:type="dxa"/>
            <w:tcBorders>
              <w:top w:val="single" w:sz="6" w:space="0" w:color="auto"/>
              <w:left w:val="single" w:sz="6" w:space="0" w:color="auto"/>
              <w:bottom w:val="single" w:sz="6" w:space="0" w:color="auto"/>
              <w:right w:val="single" w:sz="6" w:space="0" w:color="auto"/>
            </w:tcBorders>
            <w:shd w:val="clear" w:color="auto" w:fill="auto"/>
            <w:vAlign w:val="center"/>
          </w:tcPr>
          <w:p w14:paraId="50C74754" w14:textId="77777777" w:rsidR="00D36078" w:rsidRPr="00D36078" w:rsidRDefault="00D36078" w:rsidP="00D36078">
            <w:pPr>
              <w:widowControl w:val="0"/>
              <w:spacing w:after="0" w:line="240" w:lineRule="auto"/>
              <w:jc w:val="center"/>
              <w:rPr>
                <w:rFonts w:ascii="Times New Roman" w:hAnsi="Times New Roman"/>
                <w:bCs/>
                <w:sz w:val="20"/>
                <w:szCs w:val="20"/>
                <w:lang w:eastAsia="ru-RU"/>
              </w:rPr>
            </w:pPr>
            <w:r w:rsidRPr="00D36078">
              <w:rPr>
                <w:rFonts w:ascii="Times New Roman" w:hAnsi="Times New Roman"/>
                <w:bCs/>
                <w:sz w:val="20"/>
                <w:szCs w:val="20"/>
                <w:lang w:eastAsia="ru-RU"/>
              </w:rPr>
              <w:t>--</w:t>
            </w:r>
          </w:p>
        </w:tc>
        <w:tc>
          <w:tcPr>
            <w:tcW w:w="897" w:type="dxa"/>
            <w:tcBorders>
              <w:top w:val="single" w:sz="6" w:space="0" w:color="auto"/>
              <w:left w:val="single" w:sz="6" w:space="0" w:color="auto"/>
              <w:bottom w:val="single" w:sz="6" w:space="0" w:color="auto"/>
              <w:right w:val="single" w:sz="6" w:space="0" w:color="auto"/>
            </w:tcBorders>
            <w:shd w:val="clear" w:color="auto" w:fill="auto"/>
            <w:vAlign w:val="center"/>
          </w:tcPr>
          <w:p w14:paraId="0808306B" w14:textId="77777777" w:rsidR="00D36078" w:rsidRPr="00D36078" w:rsidRDefault="00D36078" w:rsidP="00D36078">
            <w:pPr>
              <w:widowControl w:val="0"/>
              <w:spacing w:after="0" w:line="240" w:lineRule="auto"/>
              <w:jc w:val="center"/>
              <w:rPr>
                <w:rFonts w:ascii="Times New Roman" w:hAnsi="Times New Roman"/>
                <w:bCs/>
                <w:sz w:val="20"/>
                <w:szCs w:val="20"/>
                <w:lang w:eastAsia="ru-RU"/>
              </w:rPr>
            </w:pPr>
            <w:r w:rsidRPr="00D36078">
              <w:rPr>
                <w:rFonts w:ascii="Times New Roman" w:hAnsi="Times New Roman"/>
                <w:bCs/>
                <w:sz w:val="20"/>
                <w:szCs w:val="20"/>
                <w:lang w:eastAsia="ru-RU"/>
              </w:rPr>
              <w:t>--</w:t>
            </w:r>
          </w:p>
        </w:tc>
        <w:tc>
          <w:tcPr>
            <w:tcW w:w="898" w:type="dxa"/>
            <w:tcBorders>
              <w:top w:val="single" w:sz="6" w:space="0" w:color="auto"/>
              <w:left w:val="single" w:sz="6" w:space="0" w:color="auto"/>
              <w:bottom w:val="single" w:sz="6" w:space="0" w:color="auto"/>
              <w:right w:val="single" w:sz="6" w:space="0" w:color="auto"/>
            </w:tcBorders>
            <w:vAlign w:val="center"/>
          </w:tcPr>
          <w:p w14:paraId="3D36369D" w14:textId="77777777" w:rsidR="00D36078" w:rsidRPr="00D36078" w:rsidRDefault="00D36078" w:rsidP="00D36078">
            <w:pPr>
              <w:widowControl w:val="0"/>
              <w:spacing w:after="0" w:line="240" w:lineRule="auto"/>
              <w:jc w:val="center"/>
              <w:rPr>
                <w:rFonts w:ascii="Times New Roman" w:hAnsi="Times New Roman"/>
                <w:bCs/>
                <w:sz w:val="20"/>
                <w:szCs w:val="20"/>
                <w:lang w:eastAsia="ru-RU"/>
              </w:rPr>
            </w:pPr>
            <w:r w:rsidRPr="00D36078">
              <w:rPr>
                <w:rFonts w:ascii="Times New Roman" w:hAnsi="Times New Roman"/>
                <w:bCs/>
                <w:sz w:val="20"/>
                <w:szCs w:val="20"/>
                <w:lang w:eastAsia="ru-RU"/>
              </w:rPr>
              <w:t>--</w:t>
            </w:r>
          </w:p>
        </w:tc>
        <w:tc>
          <w:tcPr>
            <w:tcW w:w="959" w:type="dxa"/>
            <w:tcBorders>
              <w:top w:val="single" w:sz="6" w:space="0" w:color="auto"/>
              <w:left w:val="single" w:sz="6" w:space="0" w:color="auto"/>
              <w:bottom w:val="single" w:sz="6" w:space="0" w:color="auto"/>
              <w:right w:val="single" w:sz="6" w:space="0" w:color="auto"/>
            </w:tcBorders>
            <w:vAlign w:val="center"/>
          </w:tcPr>
          <w:p w14:paraId="63D9F249" w14:textId="77777777" w:rsidR="00D36078" w:rsidRPr="00D36078" w:rsidRDefault="00D36078" w:rsidP="00D36078">
            <w:pPr>
              <w:widowControl w:val="0"/>
              <w:spacing w:after="0" w:line="240" w:lineRule="auto"/>
              <w:jc w:val="center"/>
              <w:rPr>
                <w:rFonts w:ascii="Times New Roman" w:hAnsi="Times New Roman"/>
                <w:bCs/>
                <w:sz w:val="20"/>
                <w:szCs w:val="20"/>
                <w:lang w:eastAsia="ru-RU"/>
              </w:rPr>
            </w:pPr>
            <w:r w:rsidRPr="00D36078">
              <w:rPr>
                <w:rFonts w:ascii="Times New Roman" w:hAnsi="Times New Roman"/>
                <w:bCs/>
                <w:sz w:val="20"/>
                <w:szCs w:val="20"/>
                <w:lang w:eastAsia="ru-RU"/>
              </w:rPr>
              <w:t>--</w:t>
            </w:r>
          </w:p>
        </w:tc>
        <w:tc>
          <w:tcPr>
            <w:tcW w:w="836" w:type="dxa"/>
            <w:tcBorders>
              <w:top w:val="single" w:sz="6" w:space="0" w:color="auto"/>
              <w:left w:val="single" w:sz="6" w:space="0" w:color="auto"/>
              <w:bottom w:val="single" w:sz="6" w:space="0" w:color="auto"/>
              <w:right w:val="single" w:sz="6" w:space="0" w:color="auto"/>
            </w:tcBorders>
            <w:vAlign w:val="center"/>
          </w:tcPr>
          <w:p w14:paraId="3B30BEC6" w14:textId="77777777" w:rsidR="00D36078" w:rsidRPr="00D36078" w:rsidRDefault="00D36078" w:rsidP="00D36078">
            <w:pPr>
              <w:widowControl w:val="0"/>
              <w:spacing w:after="0" w:line="240" w:lineRule="auto"/>
              <w:jc w:val="center"/>
              <w:rPr>
                <w:rFonts w:ascii="Times New Roman" w:hAnsi="Times New Roman"/>
                <w:bCs/>
                <w:sz w:val="20"/>
                <w:szCs w:val="20"/>
                <w:lang w:eastAsia="ru-RU"/>
              </w:rPr>
            </w:pPr>
            <w:r w:rsidRPr="00D36078">
              <w:rPr>
                <w:rFonts w:ascii="Times New Roman" w:hAnsi="Times New Roman"/>
                <w:bCs/>
                <w:sz w:val="20"/>
                <w:szCs w:val="20"/>
                <w:lang w:eastAsia="ru-RU"/>
              </w:rPr>
              <w:t>--</w:t>
            </w:r>
          </w:p>
        </w:tc>
        <w:tc>
          <w:tcPr>
            <w:tcW w:w="898" w:type="dxa"/>
            <w:tcBorders>
              <w:top w:val="single" w:sz="6" w:space="0" w:color="auto"/>
              <w:left w:val="single" w:sz="6" w:space="0" w:color="auto"/>
              <w:bottom w:val="single" w:sz="6" w:space="0" w:color="auto"/>
              <w:right w:val="single" w:sz="6" w:space="0" w:color="auto"/>
            </w:tcBorders>
            <w:shd w:val="clear" w:color="auto" w:fill="auto"/>
            <w:vAlign w:val="center"/>
          </w:tcPr>
          <w:p w14:paraId="58138D1E" w14:textId="77777777" w:rsidR="00D36078" w:rsidRPr="00D36078" w:rsidRDefault="00D36078" w:rsidP="00D36078">
            <w:pPr>
              <w:widowControl w:val="0"/>
              <w:spacing w:after="0" w:line="240" w:lineRule="auto"/>
              <w:jc w:val="center"/>
              <w:rPr>
                <w:rFonts w:ascii="Times New Roman" w:hAnsi="Times New Roman"/>
                <w:bCs/>
                <w:sz w:val="20"/>
                <w:szCs w:val="20"/>
                <w:lang w:eastAsia="ru-RU"/>
              </w:rPr>
            </w:pPr>
            <w:r w:rsidRPr="00D36078">
              <w:rPr>
                <w:rFonts w:ascii="Times New Roman" w:hAnsi="Times New Roman"/>
                <w:bCs/>
                <w:sz w:val="20"/>
                <w:szCs w:val="20"/>
                <w:lang w:eastAsia="ru-RU"/>
              </w:rPr>
              <w:t>--</w:t>
            </w:r>
          </w:p>
        </w:tc>
        <w:tc>
          <w:tcPr>
            <w:tcW w:w="898" w:type="dxa"/>
            <w:tcBorders>
              <w:top w:val="single" w:sz="6" w:space="0" w:color="auto"/>
              <w:left w:val="single" w:sz="6" w:space="0" w:color="auto"/>
              <w:bottom w:val="single" w:sz="6" w:space="0" w:color="auto"/>
              <w:right w:val="single" w:sz="6" w:space="0" w:color="auto"/>
            </w:tcBorders>
            <w:vAlign w:val="center"/>
          </w:tcPr>
          <w:p w14:paraId="011993EA" w14:textId="77777777" w:rsidR="00D36078" w:rsidRPr="00D36078" w:rsidRDefault="00D36078" w:rsidP="00D36078">
            <w:pPr>
              <w:widowControl w:val="0"/>
              <w:spacing w:after="0" w:line="240" w:lineRule="auto"/>
              <w:jc w:val="center"/>
              <w:rPr>
                <w:rFonts w:ascii="Times New Roman" w:hAnsi="Times New Roman"/>
                <w:bCs/>
                <w:sz w:val="20"/>
                <w:szCs w:val="20"/>
                <w:lang w:eastAsia="ru-RU"/>
              </w:rPr>
            </w:pPr>
            <w:r w:rsidRPr="00D36078">
              <w:rPr>
                <w:rFonts w:ascii="Times New Roman" w:hAnsi="Times New Roman"/>
                <w:bCs/>
                <w:sz w:val="20"/>
                <w:szCs w:val="20"/>
                <w:lang w:eastAsia="ru-RU"/>
              </w:rPr>
              <w:t>--</w:t>
            </w:r>
          </w:p>
        </w:tc>
      </w:tr>
      <w:tr w:rsidR="00D36078" w:rsidRPr="00D36078" w14:paraId="7ED6C5C4" w14:textId="77777777" w:rsidTr="00CA5EA7">
        <w:tc>
          <w:tcPr>
            <w:tcW w:w="2506" w:type="dxa"/>
            <w:tcBorders>
              <w:top w:val="single" w:sz="6" w:space="0" w:color="auto"/>
              <w:left w:val="single" w:sz="6" w:space="0" w:color="auto"/>
              <w:bottom w:val="single" w:sz="6" w:space="0" w:color="auto"/>
              <w:right w:val="single" w:sz="6" w:space="0" w:color="auto"/>
            </w:tcBorders>
            <w:shd w:val="clear" w:color="auto" w:fill="auto"/>
          </w:tcPr>
          <w:p w14:paraId="7E7D8218" w14:textId="77777777" w:rsidR="00D36078" w:rsidRPr="00D36078" w:rsidRDefault="00D36078" w:rsidP="00D36078">
            <w:pPr>
              <w:widowControl w:val="0"/>
              <w:spacing w:after="0" w:line="240" w:lineRule="auto"/>
              <w:rPr>
                <w:rFonts w:ascii="Times New Roman" w:hAnsi="Times New Roman"/>
                <w:bCs/>
                <w:sz w:val="20"/>
                <w:szCs w:val="20"/>
                <w:lang w:val="ru-RU" w:eastAsia="ru-RU"/>
              </w:rPr>
            </w:pPr>
            <w:r w:rsidRPr="00D36078">
              <w:rPr>
                <w:rFonts w:ascii="Times New Roman" w:hAnsi="Times New Roman"/>
                <w:bCs/>
                <w:sz w:val="20"/>
                <w:szCs w:val="20"/>
                <w:lang w:val="ru-RU" w:eastAsia="ru-RU"/>
              </w:rPr>
              <w:t>Вилучення частки в капіталі</w:t>
            </w:r>
          </w:p>
        </w:tc>
        <w:tc>
          <w:tcPr>
            <w:tcW w:w="630" w:type="dxa"/>
            <w:tcBorders>
              <w:top w:val="single" w:sz="6" w:space="0" w:color="auto"/>
              <w:left w:val="single" w:sz="6" w:space="0" w:color="auto"/>
              <w:bottom w:val="single" w:sz="6" w:space="0" w:color="auto"/>
              <w:right w:val="single" w:sz="6" w:space="0" w:color="auto"/>
            </w:tcBorders>
            <w:shd w:val="clear" w:color="auto" w:fill="auto"/>
            <w:vAlign w:val="center"/>
          </w:tcPr>
          <w:p w14:paraId="2FF4DDA3" w14:textId="77777777" w:rsidR="00D36078" w:rsidRPr="00D36078" w:rsidRDefault="00D36078" w:rsidP="00D36078">
            <w:pPr>
              <w:widowControl w:val="0"/>
              <w:spacing w:after="0" w:line="240" w:lineRule="auto"/>
              <w:jc w:val="center"/>
              <w:rPr>
                <w:rFonts w:ascii="Times New Roman" w:hAnsi="Times New Roman"/>
                <w:bCs/>
                <w:sz w:val="20"/>
                <w:szCs w:val="20"/>
                <w:lang w:val="ru-RU" w:eastAsia="ru-RU"/>
              </w:rPr>
            </w:pPr>
            <w:r w:rsidRPr="00D36078">
              <w:rPr>
                <w:rFonts w:ascii="Times New Roman" w:hAnsi="Times New Roman"/>
                <w:bCs/>
                <w:sz w:val="20"/>
                <w:szCs w:val="20"/>
                <w:lang w:val="ru-RU" w:eastAsia="ru-RU"/>
              </w:rPr>
              <w:t>4275</w:t>
            </w:r>
          </w:p>
        </w:tc>
        <w:tc>
          <w:tcPr>
            <w:tcW w:w="897" w:type="dxa"/>
            <w:tcBorders>
              <w:top w:val="single" w:sz="6" w:space="0" w:color="auto"/>
              <w:left w:val="single" w:sz="6" w:space="0" w:color="auto"/>
              <w:bottom w:val="single" w:sz="6" w:space="0" w:color="auto"/>
              <w:right w:val="single" w:sz="6" w:space="0" w:color="auto"/>
            </w:tcBorders>
            <w:shd w:val="clear" w:color="auto" w:fill="auto"/>
            <w:vAlign w:val="center"/>
          </w:tcPr>
          <w:p w14:paraId="5FE78710" w14:textId="77777777" w:rsidR="00D36078" w:rsidRPr="00D36078" w:rsidRDefault="00D36078" w:rsidP="00D36078">
            <w:pPr>
              <w:widowControl w:val="0"/>
              <w:spacing w:after="0" w:line="240" w:lineRule="auto"/>
              <w:jc w:val="center"/>
              <w:rPr>
                <w:rFonts w:ascii="Times New Roman" w:hAnsi="Times New Roman"/>
                <w:bCs/>
                <w:sz w:val="20"/>
                <w:szCs w:val="20"/>
                <w:lang w:val="ru-RU" w:eastAsia="ru-RU"/>
              </w:rPr>
            </w:pPr>
            <w:r w:rsidRPr="00D36078">
              <w:rPr>
                <w:rFonts w:ascii="Times New Roman" w:hAnsi="Times New Roman"/>
                <w:bCs/>
                <w:sz w:val="20"/>
                <w:szCs w:val="20"/>
                <w:lang w:val="ru-RU" w:eastAsia="ru-RU"/>
              </w:rPr>
              <w:t>--</w:t>
            </w:r>
          </w:p>
        </w:tc>
        <w:tc>
          <w:tcPr>
            <w:tcW w:w="898" w:type="dxa"/>
            <w:tcBorders>
              <w:top w:val="single" w:sz="6" w:space="0" w:color="auto"/>
              <w:left w:val="single" w:sz="6" w:space="0" w:color="auto"/>
              <w:bottom w:val="single" w:sz="6" w:space="0" w:color="auto"/>
              <w:right w:val="single" w:sz="6" w:space="0" w:color="auto"/>
            </w:tcBorders>
            <w:shd w:val="clear" w:color="auto" w:fill="auto"/>
            <w:vAlign w:val="center"/>
          </w:tcPr>
          <w:p w14:paraId="50354A47" w14:textId="77777777" w:rsidR="00D36078" w:rsidRPr="00D36078" w:rsidRDefault="00D36078" w:rsidP="00D36078">
            <w:pPr>
              <w:widowControl w:val="0"/>
              <w:spacing w:after="0" w:line="240" w:lineRule="auto"/>
              <w:jc w:val="center"/>
              <w:rPr>
                <w:rFonts w:ascii="Times New Roman" w:hAnsi="Times New Roman"/>
                <w:bCs/>
                <w:sz w:val="20"/>
                <w:szCs w:val="20"/>
                <w:lang w:eastAsia="ru-RU"/>
              </w:rPr>
            </w:pPr>
            <w:r w:rsidRPr="00D36078">
              <w:rPr>
                <w:rFonts w:ascii="Times New Roman" w:hAnsi="Times New Roman"/>
                <w:bCs/>
                <w:sz w:val="20"/>
                <w:szCs w:val="20"/>
                <w:lang w:eastAsia="ru-RU"/>
              </w:rPr>
              <w:t>--</w:t>
            </w:r>
          </w:p>
        </w:tc>
        <w:tc>
          <w:tcPr>
            <w:tcW w:w="897" w:type="dxa"/>
            <w:tcBorders>
              <w:top w:val="single" w:sz="6" w:space="0" w:color="auto"/>
              <w:left w:val="single" w:sz="6" w:space="0" w:color="auto"/>
              <w:bottom w:val="single" w:sz="6" w:space="0" w:color="auto"/>
              <w:right w:val="single" w:sz="6" w:space="0" w:color="auto"/>
            </w:tcBorders>
            <w:shd w:val="clear" w:color="auto" w:fill="auto"/>
            <w:vAlign w:val="center"/>
          </w:tcPr>
          <w:p w14:paraId="276F5AFD" w14:textId="77777777" w:rsidR="00D36078" w:rsidRPr="00D36078" w:rsidRDefault="00D36078" w:rsidP="00D36078">
            <w:pPr>
              <w:widowControl w:val="0"/>
              <w:spacing w:after="0" w:line="240" w:lineRule="auto"/>
              <w:jc w:val="center"/>
              <w:rPr>
                <w:rFonts w:ascii="Times New Roman" w:hAnsi="Times New Roman"/>
                <w:bCs/>
                <w:sz w:val="20"/>
                <w:szCs w:val="20"/>
                <w:lang w:eastAsia="ru-RU"/>
              </w:rPr>
            </w:pPr>
            <w:r w:rsidRPr="00D36078">
              <w:rPr>
                <w:rFonts w:ascii="Times New Roman" w:hAnsi="Times New Roman"/>
                <w:bCs/>
                <w:sz w:val="20"/>
                <w:szCs w:val="20"/>
                <w:lang w:eastAsia="ru-RU"/>
              </w:rPr>
              <w:t>--</w:t>
            </w:r>
          </w:p>
        </w:tc>
        <w:tc>
          <w:tcPr>
            <w:tcW w:w="898" w:type="dxa"/>
            <w:tcBorders>
              <w:top w:val="single" w:sz="6" w:space="0" w:color="auto"/>
              <w:left w:val="single" w:sz="6" w:space="0" w:color="auto"/>
              <w:bottom w:val="single" w:sz="6" w:space="0" w:color="auto"/>
              <w:right w:val="single" w:sz="6" w:space="0" w:color="auto"/>
            </w:tcBorders>
            <w:vAlign w:val="center"/>
          </w:tcPr>
          <w:p w14:paraId="7602638A" w14:textId="77777777" w:rsidR="00D36078" w:rsidRPr="00D36078" w:rsidRDefault="00D36078" w:rsidP="00D36078">
            <w:pPr>
              <w:widowControl w:val="0"/>
              <w:spacing w:after="0" w:line="240" w:lineRule="auto"/>
              <w:jc w:val="center"/>
              <w:rPr>
                <w:rFonts w:ascii="Times New Roman" w:hAnsi="Times New Roman"/>
                <w:bCs/>
                <w:sz w:val="20"/>
                <w:szCs w:val="20"/>
                <w:lang w:eastAsia="ru-RU"/>
              </w:rPr>
            </w:pPr>
            <w:r w:rsidRPr="00D36078">
              <w:rPr>
                <w:rFonts w:ascii="Times New Roman" w:hAnsi="Times New Roman"/>
                <w:bCs/>
                <w:sz w:val="20"/>
                <w:szCs w:val="20"/>
                <w:lang w:eastAsia="ru-RU"/>
              </w:rPr>
              <w:t>--</w:t>
            </w:r>
          </w:p>
        </w:tc>
        <w:tc>
          <w:tcPr>
            <w:tcW w:w="959" w:type="dxa"/>
            <w:tcBorders>
              <w:top w:val="single" w:sz="6" w:space="0" w:color="auto"/>
              <w:left w:val="single" w:sz="6" w:space="0" w:color="auto"/>
              <w:bottom w:val="single" w:sz="6" w:space="0" w:color="auto"/>
              <w:right w:val="single" w:sz="6" w:space="0" w:color="auto"/>
            </w:tcBorders>
            <w:vAlign w:val="center"/>
          </w:tcPr>
          <w:p w14:paraId="54B197D9" w14:textId="77777777" w:rsidR="00D36078" w:rsidRPr="00D36078" w:rsidRDefault="00D36078" w:rsidP="00D36078">
            <w:pPr>
              <w:widowControl w:val="0"/>
              <w:spacing w:after="0" w:line="240" w:lineRule="auto"/>
              <w:jc w:val="center"/>
              <w:rPr>
                <w:rFonts w:ascii="Times New Roman" w:hAnsi="Times New Roman"/>
                <w:bCs/>
                <w:sz w:val="20"/>
                <w:szCs w:val="20"/>
                <w:lang w:eastAsia="ru-RU"/>
              </w:rPr>
            </w:pPr>
            <w:r w:rsidRPr="00D36078">
              <w:rPr>
                <w:rFonts w:ascii="Times New Roman" w:hAnsi="Times New Roman"/>
                <w:bCs/>
                <w:sz w:val="20"/>
                <w:szCs w:val="20"/>
                <w:lang w:eastAsia="ru-RU"/>
              </w:rPr>
              <w:t>--</w:t>
            </w:r>
          </w:p>
        </w:tc>
        <w:tc>
          <w:tcPr>
            <w:tcW w:w="836" w:type="dxa"/>
            <w:tcBorders>
              <w:top w:val="single" w:sz="6" w:space="0" w:color="auto"/>
              <w:left w:val="single" w:sz="6" w:space="0" w:color="auto"/>
              <w:bottom w:val="single" w:sz="6" w:space="0" w:color="auto"/>
              <w:right w:val="single" w:sz="6" w:space="0" w:color="auto"/>
            </w:tcBorders>
            <w:vAlign w:val="center"/>
          </w:tcPr>
          <w:p w14:paraId="3C1B3D45" w14:textId="77777777" w:rsidR="00D36078" w:rsidRPr="00D36078" w:rsidRDefault="00D36078" w:rsidP="00D36078">
            <w:pPr>
              <w:widowControl w:val="0"/>
              <w:spacing w:after="0" w:line="240" w:lineRule="auto"/>
              <w:jc w:val="center"/>
              <w:rPr>
                <w:rFonts w:ascii="Times New Roman" w:hAnsi="Times New Roman"/>
                <w:bCs/>
                <w:sz w:val="20"/>
                <w:szCs w:val="20"/>
                <w:lang w:eastAsia="ru-RU"/>
              </w:rPr>
            </w:pPr>
            <w:r w:rsidRPr="00D36078">
              <w:rPr>
                <w:rFonts w:ascii="Times New Roman" w:hAnsi="Times New Roman"/>
                <w:bCs/>
                <w:sz w:val="20"/>
                <w:szCs w:val="20"/>
                <w:lang w:eastAsia="ru-RU"/>
              </w:rPr>
              <w:t>--</w:t>
            </w:r>
          </w:p>
        </w:tc>
        <w:tc>
          <w:tcPr>
            <w:tcW w:w="898" w:type="dxa"/>
            <w:tcBorders>
              <w:top w:val="single" w:sz="6" w:space="0" w:color="auto"/>
              <w:left w:val="single" w:sz="6" w:space="0" w:color="auto"/>
              <w:bottom w:val="single" w:sz="6" w:space="0" w:color="auto"/>
              <w:right w:val="single" w:sz="6" w:space="0" w:color="auto"/>
            </w:tcBorders>
            <w:shd w:val="clear" w:color="auto" w:fill="auto"/>
            <w:vAlign w:val="center"/>
          </w:tcPr>
          <w:p w14:paraId="7C0A46F2" w14:textId="77777777" w:rsidR="00D36078" w:rsidRPr="00D36078" w:rsidRDefault="00D36078" w:rsidP="00D36078">
            <w:pPr>
              <w:widowControl w:val="0"/>
              <w:spacing w:after="0" w:line="240" w:lineRule="auto"/>
              <w:jc w:val="center"/>
              <w:rPr>
                <w:rFonts w:ascii="Times New Roman" w:hAnsi="Times New Roman"/>
                <w:bCs/>
                <w:sz w:val="20"/>
                <w:szCs w:val="20"/>
                <w:lang w:eastAsia="ru-RU"/>
              </w:rPr>
            </w:pPr>
            <w:r w:rsidRPr="00D36078">
              <w:rPr>
                <w:rFonts w:ascii="Times New Roman" w:hAnsi="Times New Roman"/>
                <w:bCs/>
                <w:sz w:val="20"/>
                <w:szCs w:val="20"/>
                <w:lang w:eastAsia="ru-RU"/>
              </w:rPr>
              <w:t>--</w:t>
            </w:r>
          </w:p>
        </w:tc>
        <w:tc>
          <w:tcPr>
            <w:tcW w:w="898" w:type="dxa"/>
            <w:tcBorders>
              <w:top w:val="single" w:sz="6" w:space="0" w:color="auto"/>
              <w:left w:val="single" w:sz="6" w:space="0" w:color="auto"/>
              <w:bottom w:val="single" w:sz="6" w:space="0" w:color="auto"/>
              <w:right w:val="single" w:sz="6" w:space="0" w:color="auto"/>
            </w:tcBorders>
            <w:vAlign w:val="center"/>
          </w:tcPr>
          <w:p w14:paraId="3150ABAC" w14:textId="77777777" w:rsidR="00D36078" w:rsidRPr="00D36078" w:rsidRDefault="00D36078" w:rsidP="00D36078">
            <w:pPr>
              <w:widowControl w:val="0"/>
              <w:spacing w:after="0" w:line="240" w:lineRule="auto"/>
              <w:jc w:val="center"/>
              <w:rPr>
                <w:rFonts w:ascii="Times New Roman" w:hAnsi="Times New Roman"/>
                <w:bCs/>
                <w:sz w:val="20"/>
                <w:szCs w:val="20"/>
                <w:lang w:eastAsia="ru-RU"/>
              </w:rPr>
            </w:pPr>
            <w:r w:rsidRPr="00D36078">
              <w:rPr>
                <w:rFonts w:ascii="Times New Roman" w:hAnsi="Times New Roman"/>
                <w:bCs/>
                <w:sz w:val="20"/>
                <w:szCs w:val="20"/>
                <w:lang w:eastAsia="ru-RU"/>
              </w:rPr>
              <w:t>--</w:t>
            </w:r>
          </w:p>
        </w:tc>
      </w:tr>
      <w:tr w:rsidR="00D36078" w:rsidRPr="00D36078" w14:paraId="2ED46C34" w14:textId="77777777" w:rsidTr="00CA5EA7">
        <w:tc>
          <w:tcPr>
            <w:tcW w:w="2506" w:type="dxa"/>
            <w:tcBorders>
              <w:top w:val="single" w:sz="6" w:space="0" w:color="auto"/>
              <w:left w:val="single" w:sz="6" w:space="0" w:color="auto"/>
              <w:bottom w:val="single" w:sz="6" w:space="0" w:color="auto"/>
              <w:right w:val="single" w:sz="6" w:space="0" w:color="auto"/>
            </w:tcBorders>
            <w:shd w:val="clear" w:color="auto" w:fill="auto"/>
          </w:tcPr>
          <w:p w14:paraId="106DD9B5" w14:textId="77777777" w:rsidR="00D36078" w:rsidRPr="00D36078" w:rsidRDefault="00D36078" w:rsidP="00D36078">
            <w:pPr>
              <w:widowControl w:val="0"/>
              <w:spacing w:after="0" w:line="240" w:lineRule="auto"/>
              <w:rPr>
                <w:rFonts w:ascii="Times New Roman" w:hAnsi="Times New Roman"/>
                <w:bCs/>
                <w:sz w:val="20"/>
                <w:szCs w:val="20"/>
                <w:lang w:val="ru-RU" w:eastAsia="ru-RU"/>
              </w:rPr>
            </w:pPr>
            <w:r w:rsidRPr="00D36078">
              <w:rPr>
                <w:rFonts w:ascii="Times New Roman" w:hAnsi="Times New Roman"/>
                <w:bCs/>
                <w:sz w:val="20"/>
                <w:szCs w:val="20"/>
                <w:lang w:val="ru-RU" w:eastAsia="ru-RU"/>
              </w:rPr>
              <w:t>Інші зміни в капіталі</w:t>
            </w:r>
          </w:p>
        </w:tc>
        <w:tc>
          <w:tcPr>
            <w:tcW w:w="630" w:type="dxa"/>
            <w:tcBorders>
              <w:top w:val="single" w:sz="6" w:space="0" w:color="auto"/>
              <w:left w:val="single" w:sz="6" w:space="0" w:color="auto"/>
              <w:bottom w:val="single" w:sz="6" w:space="0" w:color="auto"/>
              <w:right w:val="single" w:sz="6" w:space="0" w:color="auto"/>
            </w:tcBorders>
            <w:shd w:val="clear" w:color="auto" w:fill="auto"/>
            <w:vAlign w:val="center"/>
          </w:tcPr>
          <w:p w14:paraId="61459EA3" w14:textId="77777777" w:rsidR="00D36078" w:rsidRPr="00D36078" w:rsidRDefault="00D36078" w:rsidP="00D36078">
            <w:pPr>
              <w:widowControl w:val="0"/>
              <w:spacing w:after="0" w:line="240" w:lineRule="auto"/>
              <w:jc w:val="center"/>
              <w:rPr>
                <w:rFonts w:ascii="Times New Roman" w:hAnsi="Times New Roman"/>
                <w:bCs/>
                <w:sz w:val="20"/>
                <w:szCs w:val="20"/>
                <w:lang w:val="ru-RU" w:eastAsia="ru-RU"/>
              </w:rPr>
            </w:pPr>
            <w:r w:rsidRPr="00D36078">
              <w:rPr>
                <w:rFonts w:ascii="Times New Roman" w:hAnsi="Times New Roman"/>
                <w:bCs/>
                <w:sz w:val="20"/>
                <w:szCs w:val="20"/>
                <w:lang w:val="ru-RU" w:eastAsia="ru-RU"/>
              </w:rPr>
              <w:t>4290</w:t>
            </w:r>
          </w:p>
        </w:tc>
        <w:tc>
          <w:tcPr>
            <w:tcW w:w="897" w:type="dxa"/>
            <w:tcBorders>
              <w:top w:val="single" w:sz="6" w:space="0" w:color="auto"/>
              <w:left w:val="single" w:sz="6" w:space="0" w:color="auto"/>
              <w:bottom w:val="single" w:sz="6" w:space="0" w:color="auto"/>
              <w:right w:val="single" w:sz="6" w:space="0" w:color="auto"/>
            </w:tcBorders>
            <w:shd w:val="clear" w:color="auto" w:fill="auto"/>
            <w:vAlign w:val="center"/>
          </w:tcPr>
          <w:p w14:paraId="46E3C1A9" w14:textId="77777777" w:rsidR="00D36078" w:rsidRPr="00D36078" w:rsidRDefault="00D36078" w:rsidP="00D36078">
            <w:pPr>
              <w:widowControl w:val="0"/>
              <w:spacing w:after="0" w:line="240" w:lineRule="auto"/>
              <w:jc w:val="center"/>
              <w:rPr>
                <w:rFonts w:ascii="Times New Roman" w:hAnsi="Times New Roman"/>
                <w:bCs/>
                <w:sz w:val="20"/>
                <w:szCs w:val="20"/>
                <w:lang w:val="ru-RU" w:eastAsia="ru-RU"/>
              </w:rPr>
            </w:pPr>
            <w:r w:rsidRPr="00D36078">
              <w:rPr>
                <w:rFonts w:ascii="Times New Roman" w:hAnsi="Times New Roman"/>
                <w:bCs/>
                <w:sz w:val="20"/>
                <w:szCs w:val="20"/>
                <w:lang w:val="ru-RU" w:eastAsia="ru-RU"/>
              </w:rPr>
              <w:t>--</w:t>
            </w:r>
          </w:p>
        </w:tc>
        <w:tc>
          <w:tcPr>
            <w:tcW w:w="898" w:type="dxa"/>
            <w:tcBorders>
              <w:top w:val="single" w:sz="6" w:space="0" w:color="auto"/>
              <w:left w:val="single" w:sz="6" w:space="0" w:color="auto"/>
              <w:bottom w:val="single" w:sz="6" w:space="0" w:color="auto"/>
              <w:right w:val="single" w:sz="6" w:space="0" w:color="auto"/>
            </w:tcBorders>
            <w:shd w:val="clear" w:color="auto" w:fill="auto"/>
            <w:vAlign w:val="center"/>
          </w:tcPr>
          <w:p w14:paraId="2A894032" w14:textId="77777777" w:rsidR="00D36078" w:rsidRPr="00D36078" w:rsidRDefault="00D36078" w:rsidP="00D36078">
            <w:pPr>
              <w:widowControl w:val="0"/>
              <w:spacing w:after="0" w:line="240" w:lineRule="auto"/>
              <w:jc w:val="center"/>
              <w:rPr>
                <w:rFonts w:ascii="Times New Roman" w:hAnsi="Times New Roman"/>
                <w:bCs/>
                <w:sz w:val="20"/>
                <w:szCs w:val="20"/>
                <w:lang w:eastAsia="ru-RU"/>
              </w:rPr>
            </w:pPr>
            <w:r w:rsidRPr="00D36078">
              <w:rPr>
                <w:rFonts w:ascii="Times New Roman" w:hAnsi="Times New Roman"/>
                <w:bCs/>
                <w:sz w:val="20"/>
                <w:szCs w:val="20"/>
                <w:lang w:eastAsia="ru-RU"/>
              </w:rPr>
              <w:t>--</w:t>
            </w:r>
          </w:p>
        </w:tc>
        <w:tc>
          <w:tcPr>
            <w:tcW w:w="897" w:type="dxa"/>
            <w:tcBorders>
              <w:top w:val="single" w:sz="6" w:space="0" w:color="auto"/>
              <w:left w:val="single" w:sz="6" w:space="0" w:color="auto"/>
              <w:bottom w:val="single" w:sz="6" w:space="0" w:color="auto"/>
              <w:right w:val="single" w:sz="6" w:space="0" w:color="auto"/>
            </w:tcBorders>
            <w:shd w:val="clear" w:color="auto" w:fill="auto"/>
            <w:vAlign w:val="center"/>
          </w:tcPr>
          <w:p w14:paraId="6E7082CC" w14:textId="77777777" w:rsidR="00D36078" w:rsidRPr="00D36078" w:rsidRDefault="00D36078" w:rsidP="00D36078">
            <w:pPr>
              <w:widowControl w:val="0"/>
              <w:spacing w:after="0" w:line="240" w:lineRule="auto"/>
              <w:jc w:val="center"/>
              <w:rPr>
                <w:rFonts w:ascii="Times New Roman" w:hAnsi="Times New Roman"/>
                <w:bCs/>
                <w:sz w:val="20"/>
                <w:szCs w:val="20"/>
                <w:lang w:eastAsia="ru-RU"/>
              </w:rPr>
            </w:pPr>
            <w:r w:rsidRPr="00D36078">
              <w:rPr>
                <w:rFonts w:ascii="Times New Roman" w:hAnsi="Times New Roman"/>
                <w:bCs/>
                <w:sz w:val="20"/>
                <w:szCs w:val="20"/>
                <w:lang w:eastAsia="ru-RU"/>
              </w:rPr>
              <w:t>--</w:t>
            </w:r>
          </w:p>
        </w:tc>
        <w:tc>
          <w:tcPr>
            <w:tcW w:w="898" w:type="dxa"/>
            <w:tcBorders>
              <w:top w:val="single" w:sz="6" w:space="0" w:color="auto"/>
              <w:left w:val="single" w:sz="6" w:space="0" w:color="auto"/>
              <w:bottom w:val="single" w:sz="6" w:space="0" w:color="auto"/>
              <w:right w:val="single" w:sz="6" w:space="0" w:color="auto"/>
            </w:tcBorders>
            <w:vAlign w:val="center"/>
          </w:tcPr>
          <w:p w14:paraId="6D56B4A2" w14:textId="77777777" w:rsidR="00D36078" w:rsidRPr="00D36078" w:rsidRDefault="00D36078" w:rsidP="00D36078">
            <w:pPr>
              <w:widowControl w:val="0"/>
              <w:spacing w:after="0" w:line="240" w:lineRule="auto"/>
              <w:jc w:val="center"/>
              <w:rPr>
                <w:rFonts w:ascii="Times New Roman" w:hAnsi="Times New Roman"/>
                <w:bCs/>
                <w:sz w:val="20"/>
                <w:szCs w:val="20"/>
                <w:lang w:eastAsia="ru-RU"/>
              </w:rPr>
            </w:pPr>
            <w:r w:rsidRPr="00D36078">
              <w:rPr>
                <w:rFonts w:ascii="Times New Roman" w:hAnsi="Times New Roman"/>
                <w:bCs/>
                <w:sz w:val="20"/>
                <w:szCs w:val="20"/>
                <w:lang w:eastAsia="ru-RU"/>
              </w:rPr>
              <w:t>--</w:t>
            </w:r>
          </w:p>
        </w:tc>
        <w:tc>
          <w:tcPr>
            <w:tcW w:w="959" w:type="dxa"/>
            <w:tcBorders>
              <w:top w:val="single" w:sz="6" w:space="0" w:color="auto"/>
              <w:left w:val="single" w:sz="6" w:space="0" w:color="auto"/>
              <w:bottom w:val="single" w:sz="6" w:space="0" w:color="auto"/>
              <w:right w:val="single" w:sz="6" w:space="0" w:color="auto"/>
            </w:tcBorders>
            <w:vAlign w:val="center"/>
          </w:tcPr>
          <w:p w14:paraId="325C93AD" w14:textId="77777777" w:rsidR="00D36078" w:rsidRPr="00D36078" w:rsidRDefault="00D36078" w:rsidP="00D36078">
            <w:pPr>
              <w:widowControl w:val="0"/>
              <w:spacing w:after="0" w:line="240" w:lineRule="auto"/>
              <w:jc w:val="center"/>
              <w:rPr>
                <w:rFonts w:ascii="Times New Roman" w:hAnsi="Times New Roman"/>
                <w:bCs/>
                <w:sz w:val="20"/>
                <w:szCs w:val="20"/>
                <w:lang w:eastAsia="ru-RU"/>
              </w:rPr>
            </w:pPr>
            <w:r w:rsidRPr="00D36078">
              <w:rPr>
                <w:rFonts w:ascii="Times New Roman" w:hAnsi="Times New Roman"/>
                <w:bCs/>
                <w:sz w:val="20"/>
                <w:szCs w:val="20"/>
                <w:lang w:eastAsia="ru-RU"/>
              </w:rPr>
              <w:t>-1</w:t>
            </w:r>
          </w:p>
        </w:tc>
        <w:tc>
          <w:tcPr>
            <w:tcW w:w="836" w:type="dxa"/>
            <w:tcBorders>
              <w:top w:val="single" w:sz="6" w:space="0" w:color="auto"/>
              <w:left w:val="single" w:sz="6" w:space="0" w:color="auto"/>
              <w:bottom w:val="single" w:sz="6" w:space="0" w:color="auto"/>
              <w:right w:val="single" w:sz="6" w:space="0" w:color="auto"/>
            </w:tcBorders>
            <w:vAlign w:val="center"/>
          </w:tcPr>
          <w:p w14:paraId="249A322F" w14:textId="77777777" w:rsidR="00D36078" w:rsidRPr="00D36078" w:rsidRDefault="00D36078" w:rsidP="00D36078">
            <w:pPr>
              <w:widowControl w:val="0"/>
              <w:spacing w:after="0" w:line="240" w:lineRule="auto"/>
              <w:jc w:val="center"/>
              <w:rPr>
                <w:rFonts w:ascii="Times New Roman" w:hAnsi="Times New Roman"/>
                <w:bCs/>
                <w:sz w:val="20"/>
                <w:szCs w:val="20"/>
                <w:lang w:eastAsia="ru-RU"/>
              </w:rPr>
            </w:pPr>
            <w:r w:rsidRPr="00D36078">
              <w:rPr>
                <w:rFonts w:ascii="Times New Roman" w:hAnsi="Times New Roman"/>
                <w:bCs/>
                <w:sz w:val="20"/>
                <w:szCs w:val="20"/>
                <w:lang w:eastAsia="ru-RU"/>
              </w:rPr>
              <w:t>--</w:t>
            </w:r>
          </w:p>
        </w:tc>
        <w:tc>
          <w:tcPr>
            <w:tcW w:w="898" w:type="dxa"/>
            <w:tcBorders>
              <w:top w:val="single" w:sz="6" w:space="0" w:color="auto"/>
              <w:left w:val="single" w:sz="6" w:space="0" w:color="auto"/>
              <w:bottom w:val="single" w:sz="6" w:space="0" w:color="auto"/>
              <w:right w:val="single" w:sz="6" w:space="0" w:color="auto"/>
            </w:tcBorders>
            <w:shd w:val="clear" w:color="auto" w:fill="auto"/>
            <w:vAlign w:val="center"/>
          </w:tcPr>
          <w:p w14:paraId="4A8402D9" w14:textId="77777777" w:rsidR="00D36078" w:rsidRPr="00D36078" w:rsidRDefault="00D36078" w:rsidP="00D36078">
            <w:pPr>
              <w:widowControl w:val="0"/>
              <w:spacing w:after="0" w:line="240" w:lineRule="auto"/>
              <w:jc w:val="center"/>
              <w:rPr>
                <w:rFonts w:ascii="Times New Roman" w:hAnsi="Times New Roman"/>
                <w:bCs/>
                <w:sz w:val="20"/>
                <w:szCs w:val="20"/>
                <w:lang w:eastAsia="ru-RU"/>
              </w:rPr>
            </w:pPr>
            <w:r w:rsidRPr="00D36078">
              <w:rPr>
                <w:rFonts w:ascii="Times New Roman" w:hAnsi="Times New Roman"/>
                <w:bCs/>
                <w:sz w:val="20"/>
                <w:szCs w:val="20"/>
                <w:lang w:eastAsia="ru-RU"/>
              </w:rPr>
              <w:t>--</w:t>
            </w:r>
          </w:p>
        </w:tc>
        <w:tc>
          <w:tcPr>
            <w:tcW w:w="898" w:type="dxa"/>
            <w:tcBorders>
              <w:top w:val="single" w:sz="6" w:space="0" w:color="auto"/>
              <w:left w:val="single" w:sz="6" w:space="0" w:color="auto"/>
              <w:bottom w:val="single" w:sz="6" w:space="0" w:color="auto"/>
              <w:right w:val="single" w:sz="6" w:space="0" w:color="auto"/>
            </w:tcBorders>
            <w:vAlign w:val="center"/>
          </w:tcPr>
          <w:p w14:paraId="456E2D80" w14:textId="77777777" w:rsidR="00D36078" w:rsidRPr="00D36078" w:rsidRDefault="00D36078" w:rsidP="00D36078">
            <w:pPr>
              <w:widowControl w:val="0"/>
              <w:spacing w:after="0" w:line="240" w:lineRule="auto"/>
              <w:jc w:val="center"/>
              <w:rPr>
                <w:rFonts w:ascii="Times New Roman" w:hAnsi="Times New Roman"/>
                <w:bCs/>
                <w:sz w:val="20"/>
                <w:szCs w:val="20"/>
                <w:lang w:eastAsia="ru-RU"/>
              </w:rPr>
            </w:pPr>
            <w:r w:rsidRPr="00D36078">
              <w:rPr>
                <w:rFonts w:ascii="Times New Roman" w:hAnsi="Times New Roman"/>
                <w:bCs/>
                <w:sz w:val="20"/>
                <w:szCs w:val="20"/>
                <w:lang w:eastAsia="ru-RU"/>
              </w:rPr>
              <w:t>-1</w:t>
            </w:r>
          </w:p>
        </w:tc>
      </w:tr>
      <w:tr w:rsidR="00D36078" w:rsidRPr="00D36078" w14:paraId="408FE7AB" w14:textId="77777777" w:rsidTr="00CA5EA7">
        <w:tc>
          <w:tcPr>
            <w:tcW w:w="2506" w:type="dxa"/>
            <w:tcBorders>
              <w:top w:val="single" w:sz="6" w:space="0" w:color="auto"/>
              <w:left w:val="single" w:sz="6" w:space="0" w:color="auto"/>
              <w:bottom w:val="single" w:sz="6" w:space="0" w:color="auto"/>
              <w:right w:val="single" w:sz="6" w:space="0" w:color="auto"/>
            </w:tcBorders>
            <w:shd w:val="clear" w:color="auto" w:fill="auto"/>
          </w:tcPr>
          <w:p w14:paraId="2647E587" w14:textId="77777777" w:rsidR="00D36078" w:rsidRPr="00D36078" w:rsidRDefault="00D36078" w:rsidP="00D36078">
            <w:pPr>
              <w:widowControl w:val="0"/>
              <w:spacing w:after="0" w:line="240" w:lineRule="auto"/>
              <w:rPr>
                <w:rFonts w:ascii="Times New Roman" w:hAnsi="Times New Roman"/>
                <w:bCs/>
                <w:sz w:val="20"/>
                <w:szCs w:val="20"/>
                <w:lang w:val="ru-RU" w:eastAsia="ru-RU"/>
              </w:rPr>
            </w:pPr>
            <w:r w:rsidRPr="00D36078">
              <w:rPr>
                <w:rFonts w:ascii="Times New Roman" w:hAnsi="Times New Roman"/>
                <w:bCs/>
                <w:sz w:val="20"/>
                <w:szCs w:val="20"/>
                <w:lang w:val="ru-RU" w:eastAsia="ru-RU"/>
              </w:rPr>
              <w:lastRenderedPageBreak/>
              <w:t>Разом змін у капіталі</w:t>
            </w:r>
          </w:p>
        </w:tc>
        <w:tc>
          <w:tcPr>
            <w:tcW w:w="630" w:type="dxa"/>
            <w:tcBorders>
              <w:top w:val="single" w:sz="6" w:space="0" w:color="auto"/>
              <w:left w:val="single" w:sz="6" w:space="0" w:color="auto"/>
              <w:bottom w:val="single" w:sz="6" w:space="0" w:color="auto"/>
              <w:right w:val="single" w:sz="6" w:space="0" w:color="auto"/>
            </w:tcBorders>
            <w:shd w:val="clear" w:color="auto" w:fill="auto"/>
            <w:vAlign w:val="center"/>
          </w:tcPr>
          <w:p w14:paraId="2F3D2F54" w14:textId="77777777" w:rsidR="00D36078" w:rsidRPr="00D36078" w:rsidRDefault="00D36078" w:rsidP="00D36078">
            <w:pPr>
              <w:widowControl w:val="0"/>
              <w:spacing w:after="0" w:line="240" w:lineRule="auto"/>
              <w:jc w:val="center"/>
              <w:rPr>
                <w:rFonts w:ascii="Times New Roman" w:hAnsi="Times New Roman"/>
                <w:bCs/>
                <w:sz w:val="20"/>
                <w:szCs w:val="20"/>
                <w:lang w:val="ru-RU" w:eastAsia="ru-RU"/>
              </w:rPr>
            </w:pPr>
            <w:r w:rsidRPr="00D36078">
              <w:rPr>
                <w:rFonts w:ascii="Times New Roman" w:hAnsi="Times New Roman"/>
                <w:bCs/>
                <w:sz w:val="20"/>
                <w:szCs w:val="20"/>
                <w:lang w:val="ru-RU" w:eastAsia="ru-RU"/>
              </w:rPr>
              <w:t>4295</w:t>
            </w:r>
          </w:p>
        </w:tc>
        <w:tc>
          <w:tcPr>
            <w:tcW w:w="897" w:type="dxa"/>
            <w:tcBorders>
              <w:top w:val="single" w:sz="6" w:space="0" w:color="auto"/>
              <w:left w:val="single" w:sz="6" w:space="0" w:color="auto"/>
              <w:bottom w:val="single" w:sz="6" w:space="0" w:color="auto"/>
              <w:right w:val="single" w:sz="6" w:space="0" w:color="auto"/>
            </w:tcBorders>
            <w:shd w:val="clear" w:color="auto" w:fill="auto"/>
            <w:vAlign w:val="center"/>
          </w:tcPr>
          <w:p w14:paraId="594D87B3" w14:textId="77777777" w:rsidR="00D36078" w:rsidRPr="00D36078" w:rsidRDefault="00D36078" w:rsidP="00D36078">
            <w:pPr>
              <w:widowControl w:val="0"/>
              <w:spacing w:after="0" w:line="240" w:lineRule="auto"/>
              <w:jc w:val="center"/>
              <w:rPr>
                <w:rFonts w:ascii="Times New Roman" w:hAnsi="Times New Roman"/>
                <w:bCs/>
                <w:sz w:val="20"/>
                <w:szCs w:val="20"/>
                <w:lang w:val="ru-RU" w:eastAsia="ru-RU"/>
              </w:rPr>
            </w:pPr>
            <w:r w:rsidRPr="00D36078">
              <w:rPr>
                <w:rFonts w:ascii="Times New Roman" w:hAnsi="Times New Roman"/>
                <w:bCs/>
                <w:sz w:val="20"/>
                <w:szCs w:val="20"/>
                <w:lang w:val="ru-RU" w:eastAsia="ru-RU"/>
              </w:rPr>
              <w:t>--</w:t>
            </w:r>
          </w:p>
        </w:tc>
        <w:tc>
          <w:tcPr>
            <w:tcW w:w="898" w:type="dxa"/>
            <w:tcBorders>
              <w:top w:val="single" w:sz="6" w:space="0" w:color="auto"/>
              <w:left w:val="single" w:sz="6" w:space="0" w:color="auto"/>
              <w:bottom w:val="single" w:sz="6" w:space="0" w:color="auto"/>
              <w:right w:val="single" w:sz="6" w:space="0" w:color="auto"/>
            </w:tcBorders>
            <w:shd w:val="clear" w:color="auto" w:fill="auto"/>
            <w:vAlign w:val="center"/>
          </w:tcPr>
          <w:p w14:paraId="0E5BC43C" w14:textId="77777777" w:rsidR="00D36078" w:rsidRPr="00D36078" w:rsidRDefault="00D36078" w:rsidP="00D36078">
            <w:pPr>
              <w:widowControl w:val="0"/>
              <w:spacing w:after="0" w:line="240" w:lineRule="auto"/>
              <w:jc w:val="center"/>
              <w:rPr>
                <w:rFonts w:ascii="Times New Roman" w:hAnsi="Times New Roman"/>
                <w:bCs/>
                <w:sz w:val="20"/>
                <w:szCs w:val="20"/>
                <w:lang w:eastAsia="ru-RU"/>
              </w:rPr>
            </w:pPr>
            <w:r w:rsidRPr="00D36078">
              <w:rPr>
                <w:rFonts w:ascii="Times New Roman" w:hAnsi="Times New Roman"/>
                <w:bCs/>
                <w:sz w:val="20"/>
                <w:szCs w:val="20"/>
                <w:lang w:eastAsia="ru-RU"/>
              </w:rPr>
              <w:t>--</w:t>
            </w:r>
          </w:p>
        </w:tc>
        <w:tc>
          <w:tcPr>
            <w:tcW w:w="897" w:type="dxa"/>
            <w:tcBorders>
              <w:top w:val="single" w:sz="6" w:space="0" w:color="auto"/>
              <w:left w:val="single" w:sz="6" w:space="0" w:color="auto"/>
              <w:bottom w:val="single" w:sz="6" w:space="0" w:color="auto"/>
              <w:right w:val="single" w:sz="6" w:space="0" w:color="auto"/>
            </w:tcBorders>
            <w:shd w:val="clear" w:color="auto" w:fill="auto"/>
            <w:vAlign w:val="center"/>
          </w:tcPr>
          <w:p w14:paraId="7183DBFB" w14:textId="77777777" w:rsidR="00D36078" w:rsidRPr="00D36078" w:rsidRDefault="00D36078" w:rsidP="00D36078">
            <w:pPr>
              <w:widowControl w:val="0"/>
              <w:spacing w:after="0" w:line="240" w:lineRule="auto"/>
              <w:jc w:val="center"/>
              <w:rPr>
                <w:rFonts w:ascii="Times New Roman" w:hAnsi="Times New Roman"/>
                <w:bCs/>
                <w:sz w:val="20"/>
                <w:szCs w:val="20"/>
                <w:lang w:eastAsia="ru-RU"/>
              </w:rPr>
            </w:pPr>
            <w:r w:rsidRPr="00D36078">
              <w:rPr>
                <w:rFonts w:ascii="Times New Roman" w:hAnsi="Times New Roman"/>
                <w:bCs/>
                <w:sz w:val="20"/>
                <w:szCs w:val="20"/>
                <w:lang w:eastAsia="ru-RU"/>
              </w:rPr>
              <w:t>--</w:t>
            </w:r>
          </w:p>
        </w:tc>
        <w:tc>
          <w:tcPr>
            <w:tcW w:w="898" w:type="dxa"/>
            <w:tcBorders>
              <w:top w:val="single" w:sz="6" w:space="0" w:color="auto"/>
              <w:left w:val="single" w:sz="6" w:space="0" w:color="auto"/>
              <w:bottom w:val="single" w:sz="6" w:space="0" w:color="auto"/>
              <w:right w:val="single" w:sz="6" w:space="0" w:color="auto"/>
            </w:tcBorders>
            <w:vAlign w:val="center"/>
          </w:tcPr>
          <w:p w14:paraId="6A9B1023" w14:textId="77777777" w:rsidR="00D36078" w:rsidRPr="00D36078" w:rsidRDefault="00D36078" w:rsidP="00D36078">
            <w:pPr>
              <w:widowControl w:val="0"/>
              <w:spacing w:after="0" w:line="240" w:lineRule="auto"/>
              <w:jc w:val="center"/>
              <w:rPr>
                <w:rFonts w:ascii="Times New Roman" w:hAnsi="Times New Roman"/>
                <w:bCs/>
                <w:sz w:val="20"/>
                <w:szCs w:val="20"/>
                <w:lang w:eastAsia="ru-RU"/>
              </w:rPr>
            </w:pPr>
            <w:r w:rsidRPr="00D36078">
              <w:rPr>
                <w:rFonts w:ascii="Times New Roman" w:hAnsi="Times New Roman"/>
                <w:bCs/>
                <w:sz w:val="20"/>
                <w:szCs w:val="20"/>
                <w:lang w:eastAsia="ru-RU"/>
              </w:rPr>
              <w:t>--</w:t>
            </w:r>
          </w:p>
        </w:tc>
        <w:tc>
          <w:tcPr>
            <w:tcW w:w="959" w:type="dxa"/>
            <w:tcBorders>
              <w:top w:val="single" w:sz="6" w:space="0" w:color="auto"/>
              <w:left w:val="single" w:sz="6" w:space="0" w:color="auto"/>
              <w:bottom w:val="single" w:sz="6" w:space="0" w:color="auto"/>
              <w:right w:val="single" w:sz="6" w:space="0" w:color="auto"/>
            </w:tcBorders>
            <w:vAlign w:val="center"/>
          </w:tcPr>
          <w:p w14:paraId="59C6F48B" w14:textId="77777777" w:rsidR="00D36078" w:rsidRPr="00D36078" w:rsidRDefault="00D36078" w:rsidP="00D36078">
            <w:pPr>
              <w:widowControl w:val="0"/>
              <w:spacing w:after="0" w:line="240" w:lineRule="auto"/>
              <w:jc w:val="center"/>
              <w:rPr>
                <w:rFonts w:ascii="Times New Roman" w:hAnsi="Times New Roman"/>
                <w:bCs/>
                <w:sz w:val="20"/>
                <w:szCs w:val="20"/>
                <w:lang w:eastAsia="ru-RU"/>
              </w:rPr>
            </w:pPr>
            <w:r w:rsidRPr="00D36078">
              <w:rPr>
                <w:rFonts w:ascii="Times New Roman" w:hAnsi="Times New Roman"/>
                <w:bCs/>
                <w:sz w:val="20"/>
                <w:szCs w:val="20"/>
                <w:lang w:eastAsia="ru-RU"/>
              </w:rPr>
              <w:t>-1064</w:t>
            </w:r>
          </w:p>
        </w:tc>
        <w:tc>
          <w:tcPr>
            <w:tcW w:w="836" w:type="dxa"/>
            <w:tcBorders>
              <w:top w:val="single" w:sz="6" w:space="0" w:color="auto"/>
              <w:left w:val="single" w:sz="6" w:space="0" w:color="auto"/>
              <w:bottom w:val="single" w:sz="6" w:space="0" w:color="auto"/>
              <w:right w:val="single" w:sz="6" w:space="0" w:color="auto"/>
            </w:tcBorders>
            <w:vAlign w:val="center"/>
          </w:tcPr>
          <w:p w14:paraId="40A04C91" w14:textId="77777777" w:rsidR="00D36078" w:rsidRPr="00D36078" w:rsidRDefault="00D36078" w:rsidP="00D36078">
            <w:pPr>
              <w:widowControl w:val="0"/>
              <w:spacing w:after="0" w:line="240" w:lineRule="auto"/>
              <w:jc w:val="center"/>
              <w:rPr>
                <w:rFonts w:ascii="Times New Roman" w:hAnsi="Times New Roman"/>
                <w:bCs/>
                <w:sz w:val="20"/>
                <w:szCs w:val="20"/>
                <w:lang w:eastAsia="ru-RU"/>
              </w:rPr>
            </w:pPr>
            <w:r w:rsidRPr="00D36078">
              <w:rPr>
                <w:rFonts w:ascii="Times New Roman" w:hAnsi="Times New Roman"/>
                <w:bCs/>
                <w:sz w:val="20"/>
                <w:szCs w:val="20"/>
                <w:lang w:eastAsia="ru-RU"/>
              </w:rPr>
              <w:t>--</w:t>
            </w:r>
          </w:p>
        </w:tc>
        <w:tc>
          <w:tcPr>
            <w:tcW w:w="898" w:type="dxa"/>
            <w:tcBorders>
              <w:top w:val="single" w:sz="6" w:space="0" w:color="auto"/>
              <w:left w:val="single" w:sz="6" w:space="0" w:color="auto"/>
              <w:bottom w:val="single" w:sz="6" w:space="0" w:color="auto"/>
              <w:right w:val="single" w:sz="6" w:space="0" w:color="auto"/>
            </w:tcBorders>
            <w:shd w:val="clear" w:color="auto" w:fill="auto"/>
            <w:vAlign w:val="center"/>
          </w:tcPr>
          <w:p w14:paraId="60A628DF" w14:textId="77777777" w:rsidR="00D36078" w:rsidRPr="00D36078" w:rsidRDefault="00D36078" w:rsidP="00D36078">
            <w:pPr>
              <w:widowControl w:val="0"/>
              <w:spacing w:after="0" w:line="240" w:lineRule="auto"/>
              <w:jc w:val="center"/>
              <w:rPr>
                <w:rFonts w:ascii="Times New Roman" w:hAnsi="Times New Roman"/>
                <w:bCs/>
                <w:sz w:val="20"/>
                <w:szCs w:val="20"/>
                <w:lang w:eastAsia="ru-RU"/>
              </w:rPr>
            </w:pPr>
            <w:r w:rsidRPr="00D36078">
              <w:rPr>
                <w:rFonts w:ascii="Times New Roman" w:hAnsi="Times New Roman"/>
                <w:bCs/>
                <w:sz w:val="20"/>
                <w:szCs w:val="20"/>
                <w:lang w:eastAsia="ru-RU"/>
              </w:rPr>
              <w:t>--</w:t>
            </w:r>
          </w:p>
        </w:tc>
        <w:tc>
          <w:tcPr>
            <w:tcW w:w="898" w:type="dxa"/>
            <w:tcBorders>
              <w:top w:val="single" w:sz="6" w:space="0" w:color="auto"/>
              <w:left w:val="single" w:sz="6" w:space="0" w:color="auto"/>
              <w:bottom w:val="single" w:sz="6" w:space="0" w:color="auto"/>
              <w:right w:val="single" w:sz="6" w:space="0" w:color="auto"/>
            </w:tcBorders>
            <w:vAlign w:val="center"/>
          </w:tcPr>
          <w:p w14:paraId="617AD6D1" w14:textId="77777777" w:rsidR="00D36078" w:rsidRPr="00D36078" w:rsidRDefault="00D36078" w:rsidP="00D36078">
            <w:pPr>
              <w:widowControl w:val="0"/>
              <w:spacing w:after="0" w:line="240" w:lineRule="auto"/>
              <w:jc w:val="center"/>
              <w:rPr>
                <w:rFonts w:ascii="Times New Roman" w:hAnsi="Times New Roman"/>
                <w:bCs/>
                <w:sz w:val="20"/>
                <w:szCs w:val="20"/>
                <w:lang w:eastAsia="ru-RU"/>
              </w:rPr>
            </w:pPr>
            <w:r w:rsidRPr="00D36078">
              <w:rPr>
                <w:rFonts w:ascii="Times New Roman" w:hAnsi="Times New Roman"/>
                <w:bCs/>
                <w:sz w:val="20"/>
                <w:szCs w:val="20"/>
                <w:lang w:eastAsia="ru-RU"/>
              </w:rPr>
              <w:t>-1064</w:t>
            </w:r>
          </w:p>
        </w:tc>
      </w:tr>
      <w:tr w:rsidR="00D36078" w:rsidRPr="00D36078" w14:paraId="681E6DE2" w14:textId="77777777" w:rsidTr="00CA5EA7">
        <w:tc>
          <w:tcPr>
            <w:tcW w:w="2506" w:type="dxa"/>
            <w:tcBorders>
              <w:top w:val="single" w:sz="6" w:space="0" w:color="auto"/>
              <w:left w:val="single" w:sz="6" w:space="0" w:color="auto"/>
              <w:bottom w:val="single" w:sz="6" w:space="0" w:color="auto"/>
              <w:right w:val="single" w:sz="6" w:space="0" w:color="auto"/>
            </w:tcBorders>
            <w:shd w:val="clear" w:color="auto" w:fill="auto"/>
          </w:tcPr>
          <w:p w14:paraId="6BB7597E" w14:textId="77777777" w:rsidR="00D36078" w:rsidRPr="00D36078" w:rsidRDefault="00D36078" w:rsidP="00D36078">
            <w:pPr>
              <w:widowControl w:val="0"/>
              <w:spacing w:after="0" w:line="240" w:lineRule="auto"/>
              <w:rPr>
                <w:rFonts w:ascii="Times New Roman" w:hAnsi="Times New Roman"/>
                <w:bCs/>
                <w:sz w:val="20"/>
                <w:szCs w:val="20"/>
                <w:lang w:val="ru-RU" w:eastAsia="ru-RU"/>
              </w:rPr>
            </w:pPr>
            <w:r w:rsidRPr="00D36078">
              <w:rPr>
                <w:rFonts w:ascii="Times New Roman" w:hAnsi="Times New Roman"/>
                <w:bCs/>
                <w:sz w:val="20"/>
                <w:szCs w:val="20"/>
                <w:lang w:val="ru-RU" w:eastAsia="ru-RU"/>
              </w:rPr>
              <w:t>Залишок на кінець року</w:t>
            </w:r>
          </w:p>
        </w:tc>
        <w:tc>
          <w:tcPr>
            <w:tcW w:w="630" w:type="dxa"/>
            <w:tcBorders>
              <w:top w:val="single" w:sz="6" w:space="0" w:color="auto"/>
              <w:left w:val="single" w:sz="6" w:space="0" w:color="auto"/>
              <w:bottom w:val="single" w:sz="6" w:space="0" w:color="auto"/>
              <w:right w:val="single" w:sz="6" w:space="0" w:color="auto"/>
            </w:tcBorders>
            <w:shd w:val="clear" w:color="auto" w:fill="auto"/>
            <w:vAlign w:val="center"/>
          </w:tcPr>
          <w:p w14:paraId="73F136D3" w14:textId="77777777" w:rsidR="00D36078" w:rsidRPr="00D36078" w:rsidRDefault="00D36078" w:rsidP="00D36078">
            <w:pPr>
              <w:widowControl w:val="0"/>
              <w:spacing w:after="0" w:line="240" w:lineRule="auto"/>
              <w:jc w:val="center"/>
              <w:rPr>
                <w:rFonts w:ascii="Times New Roman" w:hAnsi="Times New Roman"/>
                <w:bCs/>
                <w:sz w:val="20"/>
                <w:szCs w:val="20"/>
                <w:lang w:val="ru-RU" w:eastAsia="ru-RU"/>
              </w:rPr>
            </w:pPr>
            <w:r w:rsidRPr="00D36078">
              <w:rPr>
                <w:rFonts w:ascii="Times New Roman" w:hAnsi="Times New Roman"/>
                <w:bCs/>
                <w:sz w:val="20"/>
                <w:szCs w:val="20"/>
                <w:lang w:val="ru-RU" w:eastAsia="ru-RU"/>
              </w:rPr>
              <w:t>4300</w:t>
            </w:r>
          </w:p>
        </w:tc>
        <w:tc>
          <w:tcPr>
            <w:tcW w:w="897" w:type="dxa"/>
            <w:tcBorders>
              <w:top w:val="single" w:sz="6" w:space="0" w:color="auto"/>
              <w:left w:val="single" w:sz="6" w:space="0" w:color="auto"/>
              <w:bottom w:val="single" w:sz="6" w:space="0" w:color="auto"/>
              <w:right w:val="single" w:sz="6" w:space="0" w:color="auto"/>
            </w:tcBorders>
            <w:shd w:val="clear" w:color="auto" w:fill="auto"/>
            <w:vAlign w:val="center"/>
          </w:tcPr>
          <w:p w14:paraId="07D126D4" w14:textId="77777777" w:rsidR="00D36078" w:rsidRPr="00D36078" w:rsidRDefault="00D36078" w:rsidP="00D36078">
            <w:pPr>
              <w:widowControl w:val="0"/>
              <w:spacing w:after="0" w:line="240" w:lineRule="auto"/>
              <w:jc w:val="center"/>
              <w:rPr>
                <w:rFonts w:ascii="Times New Roman" w:hAnsi="Times New Roman"/>
                <w:bCs/>
                <w:sz w:val="20"/>
                <w:szCs w:val="20"/>
                <w:lang w:val="ru-RU" w:eastAsia="ru-RU"/>
              </w:rPr>
            </w:pPr>
            <w:r w:rsidRPr="00D36078">
              <w:rPr>
                <w:rFonts w:ascii="Times New Roman" w:hAnsi="Times New Roman"/>
                <w:bCs/>
                <w:sz w:val="20"/>
                <w:szCs w:val="20"/>
                <w:lang w:val="ru-RU" w:eastAsia="ru-RU"/>
              </w:rPr>
              <w:t>6350</w:t>
            </w:r>
          </w:p>
        </w:tc>
        <w:tc>
          <w:tcPr>
            <w:tcW w:w="898" w:type="dxa"/>
            <w:tcBorders>
              <w:top w:val="single" w:sz="6" w:space="0" w:color="auto"/>
              <w:left w:val="single" w:sz="6" w:space="0" w:color="auto"/>
              <w:bottom w:val="single" w:sz="6" w:space="0" w:color="auto"/>
              <w:right w:val="single" w:sz="6" w:space="0" w:color="auto"/>
            </w:tcBorders>
            <w:shd w:val="clear" w:color="auto" w:fill="auto"/>
            <w:vAlign w:val="center"/>
          </w:tcPr>
          <w:p w14:paraId="7DCB5553" w14:textId="77777777" w:rsidR="00D36078" w:rsidRPr="00D36078" w:rsidRDefault="00D36078" w:rsidP="00D36078">
            <w:pPr>
              <w:widowControl w:val="0"/>
              <w:spacing w:after="0" w:line="240" w:lineRule="auto"/>
              <w:jc w:val="center"/>
              <w:rPr>
                <w:rFonts w:ascii="Times New Roman" w:hAnsi="Times New Roman"/>
                <w:bCs/>
                <w:sz w:val="20"/>
                <w:szCs w:val="20"/>
                <w:lang w:eastAsia="ru-RU"/>
              </w:rPr>
            </w:pPr>
            <w:r w:rsidRPr="00D36078">
              <w:rPr>
                <w:rFonts w:ascii="Times New Roman" w:hAnsi="Times New Roman"/>
                <w:bCs/>
                <w:sz w:val="20"/>
                <w:szCs w:val="20"/>
                <w:lang w:eastAsia="ru-RU"/>
              </w:rPr>
              <w:t>--</w:t>
            </w:r>
          </w:p>
        </w:tc>
        <w:tc>
          <w:tcPr>
            <w:tcW w:w="897" w:type="dxa"/>
            <w:tcBorders>
              <w:top w:val="single" w:sz="6" w:space="0" w:color="auto"/>
              <w:left w:val="single" w:sz="6" w:space="0" w:color="auto"/>
              <w:bottom w:val="single" w:sz="6" w:space="0" w:color="auto"/>
              <w:right w:val="single" w:sz="6" w:space="0" w:color="auto"/>
            </w:tcBorders>
            <w:shd w:val="clear" w:color="auto" w:fill="auto"/>
            <w:vAlign w:val="center"/>
          </w:tcPr>
          <w:p w14:paraId="7C9547D6" w14:textId="77777777" w:rsidR="00D36078" w:rsidRPr="00D36078" w:rsidRDefault="00D36078" w:rsidP="00D36078">
            <w:pPr>
              <w:widowControl w:val="0"/>
              <w:spacing w:after="0" w:line="240" w:lineRule="auto"/>
              <w:jc w:val="center"/>
              <w:rPr>
                <w:rFonts w:ascii="Times New Roman" w:hAnsi="Times New Roman"/>
                <w:bCs/>
                <w:sz w:val="20"/>
                <w:szCs w:val="20"/>
                <w:lang w:eastAsia="ru-RU"/>
              </w:rPr>
            </w:pPr>
            <w:r w:rsidRPr="00D36078">
              <w:rPr>
                <w:rFonts w:ascii="Times New Roman" w:hAnsi="Times New Roman"/>
                <w:bCs/>
                <w:sz w:val="20"/>
                <w:szCs w:val="20"/>
                <w:lang w:eastAsia="ru-RU"/>
              </w:rPr>
              <w:t>191888</w:t>
            </w:r>
          </w:p>
        </w:tc>
        <w:tc>
          <w:tcPr>
            <w:tcW w:w="898" w:type="dxa"/>
            <w:tcBorders>
              <w:top w:val="single" w:sz="6" w:space="0" w:color="auto"/>
              <w:left w:val="single" w:sz="6" w:space="0" w:color="auto"/>
              <w:bottom w:val="single" w:sz="6" w:space="0" w:color="auto"/>
              <w:right w:val="single" w:sz="6" w:space="0" w:color="auto"/>
            </w:tcBorders>
            <w:vAlign w:val="center"/>
          </w:tcPr>
          <w:p w14:paraId="05F1D229" w14:textId="77777777" w:rsidR="00D36078" w:rsidRPr="00D36078" w:rsidRDefault="00D36078" w:rsidP="00D36078">
            <w:pPr>
              <w:widowControl w:val="0"/>
              <w:spacing w:after="0" w:line="240" w:lineRule="auto"/>
              <w:jc w:val="center"/>
              <w:rPr>
                <w:rFonts w:ascii="Times New Roman" w:hAnsi="Times New Roman"/>
                <w:bCs/>
                <w:sz w:val="20"/>
                <w:szCs w:val="20"/>
                <w:lang w:eastAsia="ru-RU"/>
              </w:rPr>
            </w:pPr>
            <w:r w:rsidRPr="00D36078">
              <w:rPr>
                <w:rFonts w:ascii="Times New Roman" w:hAnsi="Times New Roman"/>
                <w:bCs/>
                <w:sz w:val="20"/>
                <w:szCs w:val="20"/>
                <w:lang w:eastAsia="ru-RU"/>
              </w:rPr>
              <w:t>12175</w:t>
            </w:r>
          </w:p>
        </w:tc>
        <w:tc>
          <w:tcPr>
            <w:tcW w:w="959" w:type="dxa"/>
            <w:tcBorders>
              <w:top w:val="single" w:sz="6" w:space="0" w:color="auto"/>
              <w:left w:val="single" w:sz="6" w:space="0" w:color="auto"/>
              <w:bottom w:val="single" w:sz="6" w:space="0" w:color="auto"/>
              <w:right w:val="single" w:sz="6" w:space="0" w:color="auto"/>
            </w:tcBorders>
            <w:vAlign w:val="center"/>
          </w:tcPr>
          <w:p w14:paraId="29181449" w14:textId="77777777" w:rsidR="00D36078" w:rsidRPr="00D36078" w:rsidRDefault="00D36078" w:rsidP="00D36078">
            <w:pPr>
              <w:widowControl w:val="0"/>
              <w:spacing w:after="0" w:line="240" w:lineRule="auto"/>
              <w:jc w:val="center"/>
              <w:rPr>
                <w:rFonts w:ascii="Times New Roman" w:hAnsi="Times New Roman"/>
                <w:bCs/>
                <w:sz w:val="20"/>
                <w:szCs w:val="20"/>
                <w:lang w:eastAsia="ru-RU"/>
              </w:rPr>
            </w:pPr>
            <w:r w:rsidRPr="00D36078">
              <w:rPr>
                <w:rFonts w:ascii="Times New Roman" w:hAnsi="Times New Roman"/>
                <w:bCs/>
                <w:sz w:val="20"/>
                <w:szCs w:val="20"/>
                <w:lang w:eastAsia="ru-RU"/>
              </w:rPr>
              <w:t>376126</w:t>
            </w:r>
          </w:p>
        </w:tc>
        <w:tc>
          <w:tcPr>
            <w:tcW w:w="836" w:type="dxa"/>
            <w:tcBorders>
              <w:top w:val="single" w:sz="6" w:space="0" w:color="auto"/>
              <w:left w:val="single" w:sz="6" w:space="0" w:color="auto"/>
              <w:bottom w:val="single" w:sz="6" w:space="0" w:color="auto"/>
              <w:right w:val="single" w:sz="6" w:space="0" w:color="auto"/>
            </w:tcBorders>
            <w:vAlign w:val="center"/>
          </w:tcPr>
          <w:p w14:paraId="1BCF0080" w14:textId="77777777" w:rsidR="00D36078" w:rsidRPr="00D36078" w:rsidRDefault="00D36078" w:rsidP="00D36078">
            <w:pPr>
              <w:widowControl w:val="0"/>
              <w:spacing w:after="0" w:line="240" w:lineRule="auto"/>
              <w:jc w:val="center"/>
              <w:rPr>
                <w:rFonts w:ascii="Times New Roman" w:hAnsi="Times New Roman"/>
                <w:bCs/>
                <w:sz w:val="20"/>
                <w:szCs w:val="20"/>
                <w:lang w:eastAsia="ru-RU"/>
              </w:rPr>
            </w:pPr>
            <w:r w:rsidRPr="00D36078">
              <w:rPr>
                <w:rFonts w:ascii="Times New Roman" w:hAnsi="Times New Roman"/>
                <w:bCs/>
                <w:sz w:val="20"/>
                <w:szCs w:val="20"/>
                <w:lang w:eastAsia="ru-RU"/>
              </w:rPr>
              <w:t>--</w:t>
            </w:r>
          </w:p>
        </w:tc>
        <w:tc>
          <w:tcPr>
            <w:tcW w:w="898" w:type="dxa"/>
            <w:tcBorders>
              <w:top w:val="single" w:sz="6" w:space="0" w:color="auto"/>
              <w:left w:val="single" w:sz="6" w:space="0" w:color="auto"/>
              <w:bottom w:val="single" w:sz="6" w:space="0" w:color="auto"/>
              <w:right w:val="single" w:sz="6" w:space="0" w:color="auto"/>
            </w:tcBorders>
            <w:shd w:val="clear" w:color="auto" w:fill="auto"/>
            <w:vAlign w:val="center"/>
          </w:tcPr>
          <w:p w14:paraId="6F52E904" w14:textId="77777777" w:rsidR="00D36078" w:rsidRPr="00D36078" w:rsidRDefault="00D36078" w:rsidP="00D36078">
            <w:pPr>
              <w:widowControl w:val="0"/>
              <w:spacing w:after="0" w:line="240" w:lineRule="auto"/>
              <w:jc w:val="center"/>
              <w:rPr>
                <w:rFonts w:ascii="Times New Roman" w:hAnsi="Times New Roman"/>
                <w:bCs/>
                <w:sz w:val="20"/>
                <w:szCs w:val="20"/>
                <w:lang w:eastAsia="ru-RU"/>
              </w:rPr>
            </w:pPr>
            <w:r w:rsidRPr="00D36078">
              <w:rPr>
                <w:rFonts w:ascii="Times New Roman" w:hAnsi="Times New Roman"/>
                <w:bCs/>
                <w:sz w:val="20"/>
                <w:szCs w:val="20"/>
                <w:lang w:eastAsia="ru-RU"/>
              </w:rPr>
              <w:t>--</w:t>
            </w:r>
          </w:p>
        </w:tc>
        <w:tc>
          <w:tcPr>
            <w:tcW w:w="898" w:type="dxa"/>
            <w:tcBorders>
              <w:top w:val="single" w:sz="6" w:space="0" w:color="auto"/>
              <w:left w:val="single" w:sz="6" w:space="0" w:color="auto"/>
              <w:bottom w:val="single" w:sz="6" w:space="0" w:color="auto"/>
              <w:right w:val="single" w:sz="6" w:space="0" w:color="auto"/>
            </w:tcBorders>
            <w:vAlign w:val="center"/>
          </w:tcPr>
          <w:p w14:paraId="5AC23956" w14:textId="77777777" w:rsidR="00D36078" w:rsidRPr="00D36078" w:rsidRDefault="00D36078" w:rsidP="00D36078">
            <w:pPr>
              <w:widowControl w:val="0"/>
              <w:spacing w:after="0" w:line="240" w:lineRule="auto"/>
              <w:jc w:val="center"/>
              <w:rPr>
                <w:rFonts w:ascii="Times New Roman" w:hAnsi="Times New Roman"/>
                <w:bCs/>
                <w:sz w:val="20"/>
                <w:szCs w:val="20"/>
                <w:lang w:eastAsia="ru-RU"/>
              </w:rPr>
            </w:pPr>
            <w:r w:rsidRPr="00D36078">
              <w:rPr>
                <w:rFonts w:ascii="Times New Roman" w:hAnsi="Times New Roman"/>
                <w:bCs/>
                <w:sz w:val="20"/>
                <w:szCs w:val="20"/>
                <w:lang w:eastAsia="ru-RU"/>
              </w:rPr>
              <w:t>586539</w:t>
            </w:r>
          </w:p>
        </w:tc>
      </w:tr>
    </w:tbl>
    <w:p w14:paraId="726A688A" w14:textId="77777777" w:rsidR="00D36078" w:rsidRPr="00D36078" w:rsidRDefault="00D36078" w:rsidP="00D360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0"/>
          <w:szCs w:val="20"/>
          <w:lang w:val="en-US" w:eastAsia="ru-RU"/>
        </w:rPr>
      </w:pPr>
    </w:p>
    <w:p w14:paraId="7739767B" w14:textId="77777777" w:rsidR="00D36078" w:rsidRPr="00D36078" w:rsidRDefault="00D36078" w:rsidP="00D360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0"/>
          <w:szCs w:val="20"/>
          <w:lang w:val="en-US" w:eastAsia="ru-RU"/>
        </w:rPr>
      </w:pPr>
      <w:r w:rsidRPr="00D36078">
        <w:rPr>
          <w:rFonts w:ascii="Times New Roman" w:hAnsi="Times New Roman"/>
          <w:sz w:val="20"/>
          <w:szCs w:val="20"/>
          <w:lang w:val="en-US" w:eastAsia="ru-RU"/>
        </w:rPr>
        <w:t>д/н</w:t>
      </w:r>
    </w:p>
    <w:p w14:paraId="728352BA" w14:textId="77777777" w:rsidR="00D36078" w:rsidRPr="00D36078" w:rsidRDefault="00D36078" w:rsidP="00D360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lang w:val="en-US" w:eastAsia="ru-RU"/>
        </w:rPr>
      </w:pPr>
    </w:p>
    <w:p w14:paraId="3309A820" w14:textId="77777777" w:rsidR="00D36078" w:rsidRPr="00D36078" w:rsidRDefault="00D36078" w:rsidP="00D360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0"/>
          <w:szCs w:val="20"/>
          <w:lang w:val="en-US" w:eastAsia="ru-RU"/>
        </w:rPr>
      </w:pPr>
    </w:p>
    <w:tbl>
      <w:tblPr>
        <w:tblW w:w="10314" w:type="dxa"/>
        <w:tblLook w:val="01E0" w:firstRow="1" w:lastRow="1" w:firstColumn="1" w:lastColumn="1" w:noHBand="0" w:noVBand="0"/>
      </w:tblPr>
      <w:tblGrid>
        <w:gridCol w:w="3227"/>
        <w:gridCol w:w="2481"/>
        <w:gridCol w:w="4606"/>
      </w:tblGrid>
      <w:tr w:rsidR="00D36078" w:rsidRPr="00D36078" w14:paraId="4BC0616E" w14:textId="77777777" w:rsidTr="00CA5EA7">
        <w:tc>
          <w:tcPr>
            <w:tcW w:w="3227" w:type="dxa"/>
            <w:shd w:val="clear" w:color="auto" w:fill="auto"/>
          </w:tcPr>
          <w:p w14:paraId="1483A586" w14:textId="77777777" w:rsidR="00D36078" w:rsidRPr="00D36078" w:rsidRDefault="00D36078" w:rsidP="00D360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0"/>
                <w:szCs w:val="20"/>
                <w:lang w:val="en-US" w:eastAsia="ru-RU"/>
              </w:rPr>
            </w:pPr>
            <w:r w:rsidRPr="00D36078">
              <w:rPr>
                <w:rFonts w:ascii="Times New Roman" w:hAnsi="Times New Roman"/>
                <w:b/>
                <w:sz w:val="20"/>
                <w:szCs w:val="20"/>
                <w:lang w:val="en-US" w:eastAsia="ru-RU"/>
              </w:rPr>
              <w:t>Голова правління</w:t>
            </w:r>
          </w:p>
        </w:tc>
        <w:tc>
          <w:tcPr>
            <w:tcW w:w="2481" w:type="dxa"/>
            <w:shd w:val="clear" w:color="auto" w:fill="auto"/>
            <w:vAlign w:val="center"/>
          </w:tcPr>
          <w:p w14:paraId="1971CD9D" w14:textId="77777777" w:rsidR="00D36078" w:rsidRPr="00D36078" w:rsidRDefault="00D36078" w:rsidP="00D360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0"/>
                <w:szCs w:val="20"/>
                <w:lang w:val="en-US" w:eastAsia="ru-RU"/>
              </w:rPr>
            </w:pPr>
            <w:r w:rsidRPr="00D36078">
              <w:rPr>
                <w:rFonts w:ascii="Times New Roman" w:hAnsi="Times New Roman"/>
                <w:b/>
                <w:color w:val="000000"/>
                <w:sz w:val="20"/>
                <w:szCs w:val="20"/>
                <w:lang w:val="en-US" w:eastAsia="ru-RU"/>
              </w:rPr>
              <w:t>________________</w:t>
            </w:r>
          </w:p>
        </w:tc>
        <w:tc>
          <w:tcPr>
            <w:tcW w:w="4606" w:type="dxa"/>
            <w:shd w:val="clear" w:color="auto" w:fill="auto"/>
          </w:tcPr>
          <w:p w14:paraId="3DE9C1E6" w14:textId="77777777" w:rsidR="00D36078" w:rsidRPr="00D36078" w:rsidRDefault="00D36078" w:rsidP="00D360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0"/>
                <w:szCs w:val="20"/>
                <w:lang w:val="en-US" w:eastAsia="ru-RU"/>
              </w:rPr>
            </w:pPr>
            <w:r w:rsidRPr="00D36078">
              <w:rPr>
                <w:rFonts w:ascii="Times New Roman" w:hAnsi="Times New Roman"/>
                <w:b/>
                <w:sz w:val="20"/>
                <w:szCs w:val="20"/>
                <w:lang w:val="en-US" w:eastAsia="ru-RU"/>
              </w:rPr>
              <w:t>Бурак Ігор Зіновійович</w:t>
            </w:r>
          </w:p>
        </w:tc>
      </w:tr>
      <w:tr w:rsidR="00D36078" w:rsidRPr="00D36078" w14:paraId="61478751" w14:textId="77777777" w:rsidTr="00CA5EA7">
        <w:tc>
          <w:tcPr>
            <w:tcW w:w="3227" w:type="dxa"/>
            <w:shd w:val="clear" w:color="auto" w:fill="auto"/>
          </w:tcPr>
          <w:p w14:paraId="2E66A0BD" w14:textId="77777777" w:rsidR="00D36078" w:rsidRPr="00D36078" w:rsidRDefault="00D36078" w:rsidP="00D360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0"/>
                <w:szCs w:val="20"/>
                <w:lang w:val="en-US" w:eastAsia="ru-RU"/>
              </w:rPr>
            </w:pPr>
          </w:p>
        </w:tc>
        <w:tc>
          <w:tcPr>
            <w:tcW w:w="2481" w:type="dxa"/>
            <w:shd w:val="clear" w:color="auto" w:fill="auto"/>
            <w:vAlign w:val="center"/>
          </w:tcPr>
          <w:p w14:paraId="32313C17" w14:textId="77777777" w:rsidR="00D36078" w:rsidRPr="00D36078" w:rsidRDefault="00D36078" w:rsidP="00D360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0"/>
                <w:szCs w:val="20"/>
                <w:lang w:val="en-US" w:eastAsia="ru-RU"/>
              </w:rPr>
            </w:pPr>
            <w:r w:rsidRPr="00D36078">
              <w:rPr>
                <w:rFonts w:ascii="Times New Roman" w:hAnsi="Times New Roman"/>
                <w:b/>
                <w:color w:val="000000"/>
                <w:sz w:val="16"/>
                <w:szCs w:val="16"/>
                <w:lang w:val="en-US" w:eastAsia="ru-RU"/>
              </w:rPr>
              <w:t>(</w:t>
            </w:r>
            <w:r w:rsidRPr="00D36078">
              <w:rPr>
                <w:rFonts w:ascii="Times New Roman" w:hAnsi="Times New Roman"/>
                <w:b/>
                <w:color w:val="000000"/>
                <w:sz w:val="16"/>
                <w:szCs w:val="16"/>
                <w:lang w:val="ru-RU" w:eastAsia="ru-RU"/>
              </w:rPr>
              <w:t>підпис</w:t>
            </w:r>
            <w:r w:rsidRPr="00D36078">
              <w:rPr>
                <w:rFonts w:ascii="Times New Roman" w:hAnsi="Times New Roman"/>
                <w:b/>
                <w:color w:val="000000"/>
                <w:sz w:val="16"/>
                <w:szCs w:val="16"/>
                <w:lang w:val="en-US" w:eastAsia="ru-RU"/>
              </w:rPr>
              <w:t>)</w:t>
            </w:r>
          </w:p>
        </w:tc>
        <w:tc>
          <w:tcPr>
            <w:tcW w:w="4606" w:type="dxa"/>
            <w:shd w:val="clear" w:color="auto" w:fill="auto"/>
          </w:tcPr>
          <w:p w14:paraId="25DB187F" w14:textId="77777777" w:rsidR="00D36078" w:rsidRPr="00D36078" w:rsidRDefault="00D36078" w:rsidP="00D360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0"/>
                <w:szCs w:val="20"/>
                <w:lang w:val="en-US" w:eastAsia="ru-RU"/>
              </w:rPr>
            </w:pPr>
          </w:p>
        </w:tc>
      </w:tr>
      <w:tr w:rsidR="00D36078" w:rsidRPr="00D36078" w14:paraId="148B1EEC" w14:textId="77777777" w:rsidTr="00CA5EA7">
        <w:tc>
          <w:tcPr>
            <w:tcW w:w="3227" w:type="dxa"/>
            <w:shd w:val="clear" w:color="auto" w:fill="auto"/>
          </w:tcPr>
          <w:p w14:paraId="101F1DB3" w14:textId="77777777" w:rsidR="00D36078" w:rsidRPr="00D36078" w:rsidRDefault="00D36078" w:rsidP="00D360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0"/>
                <w:szCs w:val="20"/>
                <w:lang w:val="en-US" w:eastAsia="ru-RU"/>
              </w:rPr>
            </w:pPr>
          </w:p>
        </w:tc>
        <w:tc>
          <w:tcPr>
            <w:tcW w:w="2481" w:type="dxa"/>
            <w:shd w:val="clear" w:color="auto" w:fill="auto"/>
            <w:vAlign w:val="center"/>
          </w:tcPr>
          <w:p w14:paraId="14C30564" w14:textId="77777777" w:rsidR="00D36078" w:rsidRPr="00D36078" w:rsidRDefault="00D36078" w:rsidP="00D360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0"/>
                <w:szCs w:val="20"/>
                <w:lang w:val="en-US" w:eastAsia="ru-RU"/>
              </w:rPr>
            </w:pPr>
          </w:p>
        </w:tc>
        <w:tc>
          <w:tcPr>
            <w:tcW w:w="4606" w:type="dxa"/>
            <w:shd w:val="clear" w:color="auto" w:fill="auto"/>
          </w:tcPr>
          <w:p w14:paraId="18B28AFF" w14:textId="77777777" w:rsidR="00D36078" w:rsidRPr="00D36078" w:rsidRDefault="00D36078" w:rsidP="00D360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0"/>
                <w:szCs w:val="20"/>
                <w:lang w:val="en-US" w:eastAsia="ru-RU"/>
              </w:rPr>
            </w:pPr>
          </w:p>
        </w:tc>
      </w:tr>
      <w:tr w:rsidR="00D36078" w:rsidRPr="00D36078" w14:paraId="218C06FE" w14:textId="77777777" w:rsidTr="00CA5EA7">
        <w:tc>
          <w:tcPr>
            <w:tcW w:w="3227" w:type="dxa"/>
            <w:shd w:val="clear" w:color="auto" w:fill="auto"/>
          </w:tcPr>
          <w:p w14:paraId="382E05BF" w14:textId="77777777" w:rsidR="00D36078" w:rsidRPr="00D36078" w:rsidRDefault="00D36078" w:rsidP="00D360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0"/>
                <w:szCs w:val="20"/>
                <w:lang w:val="en-US" w:eastAsia="ru-RU"/>
              </w:rPr>
            </w:pPr>
            <w:r w:rsidRPr="00D36078">
              <w:rPr>
                <w:rFonts w:ascii="Times New Roman" w:hAnsi="Times New Roman"/>
                <w:b/>
                <w:sz w:val="20"/>
                <w:szCs w:val="20"/>
                <w:lang w:val="ru-RU" w:eastAsia="ru-RU"/>
              </w:rPr>
              <w:t>Головний бухгалтер</w:t>
            </w:r>
            <w:r w:rsidRPr="00D36078">
              <w:rPr>
                <w:rFonts w:ascii="Times New Roman" w:hAnsi="Times New Roman"/>
                <w:b/>
                <w:color w:val="000000"/>
                <w:sz w:val="20"/>
                <w:szCs w:val="20"/>
                <w:lang w:val="ru-RU" w:eastAsia="ru-RU"/>
              </w:rPr>
              <w:t xml:space="preserve"> </w:t>
            </w:r>
            <w:r w:rsidRPr="00D36078">
              <w:rPr>
                <w:rFonts w:ascii="Times New Roman" w:hAnsi="Times New Roman"/>
                <w:b/>
                <w:color w:val="000000"/>
                <w:sz w:val="20"/>
                <w:szCs w:val="20"/>
                <w:lang w:eastAsia="ru-RU"/>
              </w:rPr>
              <w:t xml:space="preserve">   </w:t>
            </w:r>
          </w:p>
        </w:tc>
        <w:tc>
          <w:tcPr>
            <w:tcW w:w="2481" w:type="dxa"/>
            <w:shd w:val="clear" w:color="auto" w:fill="auto"/>
            <w:vAlign w:val="center"/>
          </w:tcPr>
          <w:p w14:paraId="589F4B33" w14:textId="77777777" w:rsidR="00D36078" w:rsidRPr="00D36078" w:rsidRDefault="00D36078" w:rsidP="00D360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0"/>
                <w:szCs w:val="20"/>
                <w:lang w:val="en-US" w:eastAsia="ru-RU"/>
              </w:rPr>
            </w:pPr>
            <w:r w:rsidRPr="00D36078">
              <w:rPr>
                <w:rFonts w:ascii="Times New Roman" w:hAnsi="Times New Roman"/>
                <w:b/>
                <w:color w:val="000000"/>
                <w:sz w:val="20"/>
                <w:szCs w:val="20"/>
                <w:lang w:val="en-US" w:eastAsia="ru-RU"/>
              </w:rPr>
              <w:t>________________</w:t>
            </w:r>
          </w:p>
        </w:tc>
        <w:tc>
          <w:tcPr>
            <w:tcW w:w="4606" w:type="dxa"/>
            <w:shd w:val="clear" w:color="auto" w:fill="auto"/>
          </w:tcPr>
          <w:p w14:paraId="7214C30F" w14:textId="77777777" w:rsidR="00D36078" w:rsidRPr="00D36078" w:rsidRDefault="00D36078" w:rsidP="00D360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0"/>
                <w:szCs w:val="20"/>
                <w:lang w:val="en-US" w:eastAsia="ru-RU"/>
              </w:rPr>
            </w:pPr>
            <w:r w:rsidRPr="00D36078">
              <w:rPr>
                <w:rFonts w:ascii="Times New Roman" w:hAnsi="Times New Roman"/>
                <w:b/>
                <w:sz w:val="20"/>
                <w:szCs w:val="20"/>
                <w:lang w:val="en-US" w:eastAsia="ru-RU"/>
              </w:rPr>
              <w:t>Дребезгова Марина Анатоліївна</w:t>
            </w:r>
          </w:p>
        </w:tc>
      </w:tr>
      <w:tr w:rsidR="00D36078" w:rsidRPr="00D36078" w14:paraId="4E78CA53" w14:textId="77777777" w:rsidTr="00CA5EA7">
        <w:tc>
          <w:tcPr>
            <w:tcW w:w="3227" w:type="dxa"/>
            <w:shd w:val="clear" w:color="auto" w:fill="auto"/>
          </w:tcPr>
          <w:p w14:paraId="13F51186" w14:textId="77777777" w:rsidR="00D36078" w:rsidRPr="00D36078" w:rsidRDefault="00D36078" w:rsidP="00D360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0"/>
                <w:szCs w:val="20"/>
                <w:lang w:val="en-US" w:eastAsia="ru-RU"/>
              </w:rPr>
            </w:pPr>
          </w:p>
        </w:tc>
        <w:tc>
          <w:tcPr>
            <w:tcW w:w="2481" w:type="dxa"/>
            <w:shd w:val="clear" w:color="auto" w:fill="auto"/>
            <w:vAlign w:val="center"/>
          </w:tcPr>
          <w:p w14:paraId="3BADED97" w14:textId="77777777" w:rsidR="00D36078" w:rsidRPr="00D36078" w:rsidRDefault="00D36078" w:rsidP="00D360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0"/>
                <w:szCs w:val="20"/>
                <w:lang w:val="en-US" w:eastAsia="ru-RU"/>
              </w:rPr>
            </w:pPr>
            <w:r w:rsidRPr="00D36078">
              <w:rPr>
                <w:rFonts w:ascii="Times New Roman" w:hAnsi="Times New Roman"/>
                <w:b/>
                <w:color w:val="000000"/>
                <w:sz w:val="16"/>
                <w:szCs w:val="16"/>
                <w:lang w:val="en-US" w:eastAsia="ru-RU"/>
              </w:rPr>
              <w:t>(</w:t>
            </w:r>
            <w:r w:rsidRPr="00D36078">
              <w:rPr>
                <w:rFonts w:ascii="Times New Roman" w:hAnsi="Times New Roman"/>
                <w:b/>
                <w:color w:val="000000"/>
                <w:sz w:val="16"/>
                <w:szCs w:val="16"/>
                <w:lang w:val="ru-RU" w:eastAsia="ru-RU"/>
              </w:rPr>
              <w:t>підпис</w:t>
            </w:r>
            <w:r w:rsidRPr="00D36078">
              <w:rPr>
                <w:rFonts w:ascii="Times New Roman" w:hAnsi="Times New Roman"/>
                <w:b/>
                <w:color w:val="000000"/>
                <w:sz w:val="16"/>
                <w:szCs w:val="16"/>
                <w:lang w:val="en-US" w:eastAsia="ru-RU"/>
              </w:rPr>
              <w:t>)</w:t>
            </w:r>
          </w:p>
        </w:tc>
        <w:tc>
          <w:tcPr>
            <w:tcW w:w="4606" w:type="dxa"/>
            <w:shd w:val="clear" w:color="auto" w:fill="auto"/>
          </w:tcPr>
          <w:p w14:paraId="1A807E45" w14:textId="77777777" w:rsidR="00D36078" w:rsidRPr="00D36078" w:rsidRDefault="00D36078" w:rsidP="00D360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0"/>
                <w:szCs w:val="20"/>
                <w:lang w:val="en-US" w:eastAsia="ru-RU"/>
              </w:rPr>
            </w:pPr>
          </w:p>
        </w:tc>
      </w:tr>
    </w:tbl>
    <w:p w14:paraId="0AF6A0E8" w14:textId="77777777" w:rsidR="00D36078" w:rsidRPr="00D36078" w:rsidRDefault="00D36078" w:rsidP="00D360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lang w:val="en-US" w:eastAsia="ru-RU"/>
        </w:rPr>
      </w:pPr>
    </w:p>
    <w:p w14:paraId="32879416" w14:textId="77777777" w:rsidR="00D36078" w:rsidRPr="00D36078" w:rsidRDefault="00D36078" w:rsidP="00D360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lang w:val="en-US" w:eastAsia="ru-RU"/>
        </w:rPr>
      </w:pPr>
    </w:p>
    <w:p w14:paraId="1648E57D" w14:textId="77777777" w:rsidR="00D36078" w:rsidRPr="00D36078" w:rsidRDefault="00D36078" w:rsidP="00D360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lang w:val="en-US" w:eastAsia="ru-RU"/>
        </w:rPr>
      </w:pPr>
    </w:p>
    <w:p w14:paraId="0598A98E" w14:textId="77777777" w:rsidR="00D36078" w:rsidRPr="00D36078" w:rsidRDefault="00D36078" w:rsidP="00D360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lang w:val="en-US" w:eastAsia="ru-RU"/>
        </w:rPr>
      </w:pPr>
    </w:p>
    <w:p w14:paraId="4CAD6874" w14:textId="77777777" w:rsidR="00D36078" w:rsidRPr="00D36078" w:rsidRDefault="00D36078" w:rsidP="00D360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lang w:val="en-US" w:eastAsia="ru-RU"/>
        </w:rPr>
      </w:pPr>
    </w:p>
    <w:p w14:paraId="77C637C4" w14:textId="77777777" w:rsidR="00D36078" w:rsidRPr="00D36078" w:rsidRDefault="00D36078" w:rsidP="00D36078">
      <w:pPr>
        <w:spacing w:after="0" w:line="240" w:lineRule="auto"/>
        <w:jc w:val="center"/>
        <w:rPr>
          <w:rFonts w:ascii="Times New Roman" w:hAnsi="Times New Roman"/>
          <w:b/>
          <w:sz w:val="24"/>
          <w:szCs w:val="24"/>
        </w:rPr>
      </w:pPr>
      <w:r w:rsidRPr="00D36078">
        <w:rPr>
          <w:rFonts w:ascii="Times New Roman" w:hAnsi="Times New Roman"/>
          <w:b/>
          <w:sz w:val="24"/>
          <w:szCs w:val="24"/>
        </w:rPr>
        <w:t xml:space="preserve">Примітки до </w:t>
      </w:r>
      <w:r w:rsidRPr="00D36078">
        <w:rPr>
          <w:rFonts w:ascii="Times New Roman" w:hAnsi="Times New Roman"/>
          <w:b/>
          <w:sz w:val="24"/>
          <w:szCs w:val="24"/>
          <w:lang w:val="en-US"/>
        </w:rPr>
        <w:t xml:space="preserve">фінансової </w:t>
      </w:r>
      <w:r w:rsidRPr="00D36078">
        <w:rPr>
          <w:rFonts w:ascii="Times New Roman" w:hAnsi="Times New Roman"/>
          <w:b/>
          <w:sz w:val="24"/>
          <w:szCs w:val="24"/>
        </w:rPr>
        <w:t>звітності, складені відповідно до міжнародних стандартів фінансової звітності</w:t>
      </w:r>
    </w:p>
    <w:p w14:paraId="0A564761" w14:textId="77777777" w:rsidR="00D36078" w:rsidRPr="00D36078" w:rsidRDefault="00D36078" w:rsidP="00D36078">
      <w:pPr>
        <w:spacing w:after="0" w:line="240" w:lineRule="auto"/>
        <w:jc w:val="center"/>
        <w:rPr>
          <w:rFonts w:ascii="Times New Roman" w:hAnsi="Times New Roman"/>
          <w:b/>
          <w:sz w:val="24"/>
          <w:szCs w:val="24"/>
        </w:rPr>
      </w:pPr>
    </w:p>
    <w:p w14:paraId="2AFCFA61" w14:textId="77777777" w:rsidR="00D36078" w:rsidRPr="00D36078" w:rsidRDefault="00D36078" w:rsidP="00D36078">
      <w:pPr>
        <w:spacing w:after="0" w:line="240" w:lineRule="auto"/>
        <w:rPr>
          <w:rFonts w:ascii="Times New Roman" w:hAnsi="Times New Roman"/>
          <w:sz w:val="20"/>
          <w:szCs w:val="20"/>
          <w:lang w:val="en-US"/>
        </w:rPr>
      </w:pPr>
      <w:r w:rsidRPr="00D36078">
        <w:rPr>
          <w:rFonts w:ascii="Times New Roman" w:hAnsi="Times New Roman"/>
          <w:sz w:val="20"/>
          <w:szCs w:val="20"/>
          <w:lang w:val="en-US"/>
        </w:rPr>
        <w:t>ПрАТ "ЗАПОРІЖАБРАЗИВ"</w:t>
      </w:r>
    </w:p>
    <w:p w14:paraId="461E202C" w14:textId="77777777" w:rsidR="00D36078" w:rsidRPr="00D36078" w:rsidRDefault="00D36078" w:rsidP="00D36078">
      <w:pPr>
        <w:spacing w:after="0" w:line="240" w:lineRule="auto"/>
        <w:rPr>
          <w:rFonts w:ascii="Times New Roman" w:hAnsi="Times New Roman"/>
          <w:sz w:val="20"/>
          <w:szCs w:val="20"/>
          <w:lang w:val="en-US"/>
        </w:rPr>
      </w:pPr>
      <w:r w:rsidRPr="00D36078">
        <w:rPr>
          <w:rFonts w:ascii="Times New Roman" w:hAnsi="Times New Roman"/>
          <w:sz w:val="20"/>
          <w:szCs w:val="20"/>
          <w:lang w:val="en-US"/>
        </w:rPr>
        <w:t>Примітки до проміжних фінансових звітів за 1 півріччя 2022 року, що закінчилося 30 червня 2022 року</w:t>
      </w:r>
    </w:p>
    <w:p w14:paraId="0CC51606" w14:textId="77777777" w:rsidR="00D36078" w:rsidRPr="00D36078" w:rsidRDefault="00D36078" w:rsidP="00D36078">
      <w:pPr>
        <w:spacing w:after="0" w:line="240" w:lineRule="auto"/>
        <w:rPr>
          <w:rFonts w:ascii="Times New Roman" w:hAnsi="Times New Roman"/>
          <w:sz w:val="20"/>
          <w:szCs w:val="20"/>
          <w:lang w:val="en-US"/>
        </w:rPr>
      </w:pPr>
    </w:p>
    <w:p w14:paraId="7FEA9614" w14:textId="77777777" w:rsidR="00D36078" w:rsidRPr="00D36078" w:rsidRDefault="00D36078" w:rsidP="00D36078">
      <w:pPr>
        <w:spacing w:after="0" w:line="240" w:lineRule="auto"/>
        <w:rPr>
          <w:rFonts w:ascii="Times New Roman" w:hAnsi="Times New Roman"/>
          <w:sz w:val="20"/>
          <w:szCs w:val="20"/>
          <w:lang w:val="en-US"/>
        </w:rPr>
      </w:pPr>
      <w:r w:rsidRPr="00D36078">
        <w:rPr>
          <w:rFonts w:ascii="Times New Roman" w:hAnsi="Times New Roman"/>
          <w:sz w:val="20"/>
          <w:szCs w:val="20"/>
          <w:lang w:val="en-US"/>
        </w:rPr>
        <w:t>1.</w:t>
      </w:r>
      <w:r w:rsidRPr="00D36078">
        <w:rPr>
          <w:rFonts w:ascii="Times New Roman" w:hAnsi="Times New Roman"/>
          <w:sz w:val="20"/>
          <w:szCs w:val="20"/>
          <w:lang w:val="en-US"/>
        </w:rPr>
        <w:tab/>
        <w:t xml:space="preserve">  Інформація про Товариство</w:t>
      </w:r>
    </w:p>
    <w:p w14:paraId="658C7C6B" w14:textId="77777777" w:rsidR="00D36078" w:rsidRPr="00D36078" w:rsidRDefault="00D36078" w:rsidP="00D36078">
      <w:pPr>
        <w:spacing w:after="0" w:line="240" w:lineRule="auto"/>
        <w:rPr>
          <w:rFonts w:ascii="Times New Roman" w:hAnsi="Times New Roman"/>
          <w:sz w:val="20"/>
          <w:szCs w:val="20"/>
          <w:lang w:val="en-US"/>
        </w:rPr>
      </w:pPr>
    </w:p>
    <w:p w14:paraId="598DF826" w14:textId="77777777" w:rsidR="00D36078" w:rsidRPr="00D36078" w:rsidRDefault="00D36078" w:rsidP="00D36078">
      <w:pPr>
        <w:spacing w:after="0" w:line="240" w:lineRule="auto"/>
        <w:rPr>
          <w:rFonts w:ascii="Times New Roman" w:hAnsi="Times New Roman"/>
          <w:sz w:val="20"/>
          <w:szCs w:val="20"/>
          <w:lang w:val="en-US"/>
        </w:rPr>
      </w:pPr>
      <w:r w:rsidRPr="00D36078">
        <w:rPr>
          <w:rFonts w:ascii="Times New Roman" w:hAnsi="Times New Roman"/>
          <w:sz w:val="20"/>
          <w:szCs w:val="20"/>
          <w:lang w:val="en-US"/>
        </w:rPr>
        <w:t>Публічне акціонерне товариство "Запорізький абразивний комбінат" (надалі по тексту ЗАК) засноване у 1939 році як "Запорізький карборундовий завод". У 1994 році підприємство перетворено у Відкрите акціонерне товариство "Запорізький абразивний комбінат", в 2011 році в ПАТ "Запорізький абразивний комбінат", а в 2017 році в ПрАТ "Запорізький абразивний комбінат" яке стало його правонаступником.</w:t>
      </w:r>
    </w:p>
    <w:p w14:paraId="3675BD7F" w14:textId="77777777" w:rsidR="00D36078" w:rsidRPr="00D36078" w:rsidRDefault="00D36078" w:rsidP="00D36078">
      <w:pPr>
        <w:spacing w:after="0" w:line="240" w:lineRule="auto"/>
        <w:rPr>
          <w:rFonts w:ascii="Times New Roman" w:hAnsi="Times New Roman"/>
          <w:sz w:val="20"/>
          <w:szCs w:val="20"/>
          <w:lang w:val="en-US"/>
        </w:rPr>
      </w:pPr>
      <w:r w:rsidRPr="00D36078">
        <w:rPr>
          <w:rFonts w:ascii="Times New Roman" w:hAnsi="Times New Roman"/>
          <w:sz w:val="20"/>
          <w:szCs w:val="20"/>
          <w:lang w:val="en-US"/>
        </w:rPr>
        <w:t>Основними видами діяльності, якими займається ЗАК за КВЕД 2010 є:</w:t>
      </w:r>
    </w:p>
    <w:p w14:paraId="5DF375FF" w14:textId="77777777" w:rsidR="00D36078" w:rsidRPr="00D36078" w:rsidRDefault="00D36078" w:rsidP="00D36078">
      <w:pPr>
        <w:spacing w:after="0" w:line="240" w:lineRule="auto"/>
        <w:rPr>
          <w:rFonts w:ascii="Times New Roman" w:hAnsi="Times New Roman"/>
          <w:sz w:val="20"/>
          <w:szCs w:val="20"/>
          <w:lang w:val="en-US"/>
        </w:rPr>
      </w:pPr>
      <w:r w:rsidRPr="00D36078">
        <w:rPr>
          <w:rFonts w:ascii="Times New Roman" w:hAnsi="Times New Roman"/>
          <w:sz w:val="20"/>
          <w:szCs w:val="20"/>
          <w:lang w:val="en-US"/>
        </w:rPr>
        <w:t>-</w:t>
      </w:r>
      <w:r w:rsidRPr="00D36078">
        <w:rPr>
          <w:rFonts w:ascii="Times New Roman" w:hAnsi="Times New Roman"/>
          <w:sz w:val="20"/>
          <w:szCs w:val="20"/>
          <w:lang w:val="en-US"/>
        </w:rPr>
        <w:tab/>
        <w:t>20.13 Виробництво інших основних неорганічних хімічних речовин (основний);</w:t>
      </w:r>
    </w:p>
    <w:p w14:paraId="60028EB4" w14:textId="77777777" w:rsidR="00D36078" w:rsidRPr="00D36078" w:rsidRDefault="00D36078" w:rsidP="00D36078">
      <w:pPr>
        <w:spacing w:after="0" w:line="240" w:lineRule="auto"/>
        <w:rPr>
          <w:rFonts w:ascii="Times New Roman" w:hAnsi="Times New Roman"/>
          <w:sz w:val="20"/>
          <w:szCs w:val="20"/>
          <w:lang w:val="en-US"/>
        </w:rPr>
      </w:pPr>
      <w:r w:rsidRPr="00D36078">
        <w:rPr>
          <w:rFonts w:ascii="Times New Roman" w:hAnsi="Times New Roman"/>
          <w:sz w:val="20"/>
          <w:szCs w:val="20"/>
          <w:lang w:val="en-US"/>
        </w:rPr>
        <w:t>-</w:t>
      </w:r>
      <w:r w:rsidRPr="00D36078">
        <w:rPr>
          <w:rFonts w:ascii="Times New Roman" w:hAnsi="Times New Roman"/>
          <w:sz w:val="20"/>
          <w:szCs w:val="20"/>
          <w:lang w:val="en-US"/>
        </w:rPr>
        <w:tab/>
        <w:t>23.91 Виробництво абразивних виробів;</w:t>
      </w:r>
    </w:p>
    <w:p w14:paraId="5D296BC7" w14:textId="77777777" w:rsidR="00D36078" w:rsidRPr="00D36078" w:rsidRDefault="00D36078" w:rsidP="00D36078">
      <w:pPr>
        <w:spacing w:after="0" w:line="240" w:lineRule="auto"/>
        <w:rPr>
          <w:rFonts w:ascii="Times New Roman" w:hAnsi="Times New Roman"/>
          <w:sz w:val="20"/>
          <w:szCs w:val="20"/>
          <w:lang w:val="en-US"/>
        </w:rPr>
      </w:pPr>
      <w:r w:rsidRPr="00D36078">
        <w:rPr>
          <w:rFonts w:ascii="Times New Roman" w:hAnsi="Times New Roman"/>
          <w:sz w:val="20"/>
          <w:szCs w:val="20"/>
          <w:lang w:val="en-US"/>
        </w:rPr>
        <w:t>-</w:t>
      </w:r>
      <w:r w:rsidRPr="00D36078">
        <w:rPr>
          <w:rFonts w:ascii="Times New Roman" w:hAnsi="Times New Roman"/>
          <w:sz w:val="20"/>
          <w:szCs w:val="20"/>
          <w:lang w:val="en-US"/>
        </w:rPr>
        <w:tab/>
        <w:t>23.99 Виробництво неметалевих мінеральних виробів, н. в. і. у.</w:t>
      </w:r>
    </w:p>
    <w:p w14:paraId="191889B6" w14:textId="77777777" w:rsidR="00D36078" w:rsidRPr="00D36078" w:rsidRDefault="00D36078" w:rsidP="00D36078">
      <w:pPr>
        <w:spacing w:after="0" w:line="240" w:lineRule="auto"/>
        <w:rPr>
          <w:rFonts w:ascii="Times New Roman" w:hAnsi="Times New Roman"/>
          <w:sz w:val="20"/>
          <w:szCs w:val="20"/>
          <w:lang w:val="en-US"/>
        </w:rPr>
      </w:pPr>
    </w:p>
    <w:p w14:paraId="5D67CB7B" w14:textId="77777777" w:rsidR="00D36078" w:rsidRPr="00D36078" w:rsidRDefault="00D36078" w:rsidP="00D36078">
      <w:pPr>
        <w:spacing w:after="0" w:line="240" w:lineRule="auto"/>
        <w:rPr>
          <w:rFonts w:ascii="Times New Roman" w:hAnsi="Times New Roman"/>
          <w:sz w:val="20"/>
          <w:szCs w:val="20"/>
          <w:lang w:val="en-US"/>
        </w:rPr>
      </w:pPr>
      <w:r w:rsidRPr="00D36078">
        <w:rPr>
          <w:rFonts w:ascii="Times New Roman" w:hAnsi="Times New Roman"/>
          <w:sz w:val="20"/>
          <w:szCs w:val="20"/>
          <w:lang w:val="en-US"/>
        </w:rPr>
        <w:t>Місцезнаходження (юридичне та фактичне) ЗАК: 69014, Запорізька обл., місто Запоріжжя, вулиця Олексія Поради, будинок 44</w:t>
      </w:r>
    </w:p>
    <w:p w14:paraId="71F608A5" w14:textId="77777777" w:rsidR="00D36078" w:rsidRPr="00D36078" w:rsidRDefault="00D36078" w:rsidP="00D36078">
      <w:pPr>
        <w:spacing w:after="0" w:line="240" w:lineRule="auto"/>
        <w:rPr>
          <w:rFonts w:ascii="Times New Roman" w:hAnsi="Times New Roman"/>
          <w:sz w:val="20"/>
          <w:szCs w:val="20"/>
          <w:lang w:val="en-US"/>
        </w:rPr>
      </w:pPr>
      <w:r w:rsidRPr="00D36078">
        <w:rPr>
          <w:rFonts w:ascii="Times New Roman" w:hAnsi="Times New Roman"/>
          <w:sz w:val="20"/>
          <w:szCs w:val="20"/>
          <w:lang w:val="en-US"/>
        </w:rPr>
        <w:t xml:space="preserve">Офіційна сторінка в Інтернеті, на якій доступна інформація про ЗАК - http://www.abrasive.zp.ua </w:t>
      </w:r>
    </w:p>
    <w:p w14:paraId="06B68F6A" w14:textId="77777777" w:rsidR="00D36078" w:rsidRPr="00D36078" w:rsidRDefault="00D36078" w:rsidP="00D36078">
      <w:pPr>
        <w:spacing w:after="0" w:line="240" w:lineRule="auto"/>
        <w:rPr>
          <w:rFonts w:ascii="Times New Roman" w:hAnsi="Times New Roman"/>
          <w:sz w:val="20"/>
          <w:szCs w:val="20"/>
          <w:lang w:val="en-US"/>
        </w:rPr>
      </w:pPr>
      <w:r w:rsidRPr="00D36078">
        <w:rPr>
          <w:rFonts w:ascii="Times New Roman" w:hAnsi="Times New Roman"/>
          <w:sz w:val="20"/>
          <w:szCs w:val="20"/>
          <w:lang w:val="en-US"/>
        </w:rPr>
        <w:t>Середньооблікова чисельність штатних працівників ЗАК за звітний період складає - 1 343 осіб.</w:t>
      </w:r>
    </w:p>
    <w:p w14:paraId="24A89786" w14:textId="77777777" w:rsidR="00D36078" w:rsidRPr="00D36078" w:rsidRDefault="00D36078" w:rsidP="00D36078">
      <w:pPr>
        <w:spacing w:after="0" w:line="240" w:lineRule="auto"/>
        <w:rPr>
          <w:rFonts w:ascii="Times New Roman" w:hAnsi="Times New Roman"/>
          <w:sz w:val="20"/>
          <w:szCs w:val="20"/>
          <w:lang w:val="en-US"/>
        </w:rPr>
      </w:pPr>
      <w:r w:rsidRPr="00D36078">
        <w:rPr>
          <w:rFonts w:ascii="Times New Roman" w:hAnsi="Times New Roman"/>
          <w:sz w:val="20"/>
          <w:szCs w:val="20"/>
          <w:lang w:val="en-US"/>
        </w:rPr>
        <w:t>Відповідальними за фінансово-господарську діяльність ЗАК в звітному періоді були:</w:t>
      </w:r>
    </w:p>
    <w:p w14:paraId="72C9A420" w14:textId="77777777" w:rsidR="00D36078" w:rsidRPr="00D36078" w:rsidRDefault="00D36078" w:rsidP="00D36078">
      <w:pPr>
        <w:spacing w:after="0" w:line="240" w:lineRule="auto"/>
        <w:rPr>
          <w:rFonts w:ascii="Times New Roman" w:hAnsi="Times New Roman"/>
          <w:sz w:val="20"/>
          <w:szCs w:val="20"/>
          <w:lang w:val="en-US"/>
        </w:rPr>
      </w:pPr>
      <w:r w:rsidRPr="00D36078">
        <w:rPr>
          <w:rFonts w:ascii="Times New Roman" w:hAnsi="Times New Roman"/>
          <w:sz w:val="20"/>
          <w:szCs w:val="20"/>
          <w:lang w:val="en-US"/>
        </w:rPr>
        <w:t>-</w:t>
      </w:r>
      <w:r w:rsidRPr="00D36078">
        <w:rPr>
          <w:rFonts w:ascii="Times New Roman" w:hAnsi="Times New Roman"/>
          <w:sz w:val="20"/>
          <w:szCs w:val="20"/>
          <w:lang w:val="en-US"/>
        </w:rPr>
        <w:tab/>
        <w:t>Голова правління - Васильков Валерій Олександрович ,</w:t>
      </w:r>
    </w:p>
    <w:p w14:paraId="3CAA6586" w14:textId="77777777" w:rsidR="00D36078" w:rsidRPr="00D36078" w:rsidRDefault="00D36078" w:rsidP="00D36078">
      <w:pPr>
        <w:spacing w:after="0" w:line="240" w:lineRule="auto"/>
        <w:rPr>
          <w:rFonts w:ascii="Times New Roman" w:hAnsi="Times New Roman"/>
          <w:sz w:val="20"/>
          <w:szCs w:val="20"/>
          <w:lang w:val="en-US"/>
        </w:rPr>
      </w:pPr>
      <w:r w:rsidRPr="00D36078">
        <w:rPr>
          <w:rFonts w:ascii="Times New Roman" w:hAnsi="Times New Roman"/>
          <w:sz w:val="20"/>
          <w:szCs w:val="20"/>
          <w:lang w:val="en-US"/>
        </w:rPr>
        <w:t>-</w:t>
      </w:r>
      <w:r w:rsidRPr="00D36078">
        <w:rPr>
          <w:rFonts w:ascii="Times New Roman" w:hAnsi="Times New Roman"/>
          <w:sz w:val="20"/>
          <w:szCs w:val="20"/>
          <w:lang w:val="en-US"/>
        </w:rPr>
        <w:tab/>
        <w:t>Головний бухгалтер - Дребезгова Марина Анатоліївна.</w:t>
      </w:r>
    </w:p>
    <w:p w14:paraId="70058FEE" w14:textId="77777777" w:rsidR="00D36078" w:rsidRPr="00D36078" w:rsidRDefault="00D36078" w:rsidP="00D36078">
      <w:pPr>
        <w:spacing w:after="0" w:line="240" w:lineRule="auto"/>
        <w:rPr>
          <w:rFonts w:ascii="Times New Roman" w:hAnsi="Times New Roman"/>
          <w:sz w:val="20"/>
          <w:szCs w:val="20"/>
          <w:lang w:val="en-US"/>
        </w:rPr>
      </w:pPr>
      <w:r w:rsidRPr="00D36078">
        <w:rPr>
          <w:rFonts w:ascii="Times New Roman" w:hAnsi="Times New Roman"/>
          <w:sz w:val="20"/>
          <w:szCs w:val="20"/>
          <w:lang w:val="en-US"/>
        </w:rPr>
        <w:t xml:space="preserve">       ЗАК є емітентом простих іменних акцій і має право здійснювати емісію власних цінних паперів.</w:t>
      </w:r>
    </w:p>
    <w:p w14:paraId="206F9DE4" w14:textId="77777777" w:rsidR="00D36078" w:rsidRPr="00D36078" w:rsidRDefault="00D36078" w:rsidP="00D36078">
      <w:pPr>
        <w:spacing w:after="0" w:line="240" w:lineRule="auto"/>
        <w:rPr>
          <w:rFonts w:ascii="Times New Roman" w:hAnsi="Times New Roman"/>
          <w:sz w:val="20"/>
          <w:szCs w:val="20"/>
          <w:lang w:val="en-US"/>
        </w:rPr>
      </w:pPr>
      <w:r w:rsidRPr="00D36078">
        <w:rPr>
          <w:rFonts w:ascii="Times New Roman" w:hAnsi="Times New Roman"/>
          <w:sz w:val="20"/>
          <w:szCs w:val="20"/>
          <w:lang w:val="en-US"/>
        </w:rPr>
        <w:t>Метою діяльності підприємства є задоволення суспільних потреб у продукції виробничо-технічного призначення, товарах народного споживання, роботах, послугах, а також отримання прибутку і задоволення на його основі соціальних та економічних інтересів акціонерів та членів трудового колективу.</w:t>
      </w:r>
    </w:p>
    <w:p w14:paraId="7508F430" w14:textId="77777777" w:rsidR="00D36078" w:rsidRPr="00D36078" w:rsidRDefault="00D36078" w:rsidP="00D36078">
      <w:pPr>
        <w:spacing w:after="0" w:line="240" w:lineRule="auto"/>
        <w:rPr>
          <w:rFonts w:ascii="Times New Roman" w:hAnsi="Times New Roman"/>
          <w:sz w:val="20"/>
          <w:szCs w:val="20"/>
          <w:lang w:val="en-US"/>
        </w:rPr>
      </w:pPr>
    </w:p>
    <w:p w14:paraId="738CD6C3" w14:textId="77777777" w:rsidR="00D36078" w:rsidRPr="00D36078" w:rsidRDefault="00D36078" w:rsidP="00D36078">
      <w:pPr>
        <w:spacing w:after="0" w:line="240" w:lineRule="auto"/>
        <w:rPr>
          <w:rFonts w:ascii="Times New Roman" w:hAnsi="Times New Roman"/>
          <w:sz w:val="20"/>
          <w:szCs w:val="20"/>
          <w:lang w:val="en-US"/>
        </w:rPr>
      </w:pPr>
      <w:r w:rsidRPr="00D36078">
        <w:rPr>
          <w:rFonts w:ascii="Times New Roman" w:hAnsi="Times New Roman"/>
          <w:sz w:val="20"/>
          <w:szCs w:val="20"/>
          <w:lang w:val="en-US"/>
        </w:rPr>
        <w:t>Інформація про організаційну структуру підприємства:</w:t>
      </w:r>
    </w:p>
    <w:p w14:paraId="7D17E475" w14:textId="77777777" w:rsidR="00D36078" w:rsidRPr="00D36078" w:rsidRDefault="00D36078" w:rsidP="00D36078">
      <w:pPr>
        <w:spacing w:after="0" w:line="240" w:lineRule="auto"/>
        <w:rPr>
          <w:rFonts w:ascii="Times New Roman" w:hAnsi="Times New Roman"/>
          <w:sz w:val="20"/>
          <w:szCs w:val="20"/>
          <w:lang w:val="en-US"/>
        </w:rPr>
      </w:pPr>
      <w:r w:rsidRPr="00D36078">
        <w:rPr>
          <w:rFonts w:ascii="Times New Roman" w:hAnsi="Times New Roman"/>
          <w:sz w:val="20"/>
          <w:szCs w:val="20"/>
          <w:lang w:val="en-US"/>
        </w:rPr>
        <w:t>ЗАК має такі структурні підрозділи: чотирнадцять виробничих цехів, чотири допоміжні цехи, заводоуправління, та відділи - збуту, зовнішньоекономічних зав'язків, технічного контролю, матеріально-технічного забезпечення, конструкторського, юридичного, планово-економічного, технологічного та бухгалтерського обліку.</w:t>
      </w:r>
    </w:p>
    <w:p w14:paraId="18A452D2" w14:textId="77777777" w:rsidR="00D36078" w:rsidRPr="00D36078" w:rsidRDefault="00D36078" w:rsidP="00D36078">
      <w:pPr>
        <w:spacing w:after="0" w:line="240" w:lineRule="auto"/>
        <w:rPr>
          <w:rFonts w:ascii="Times New Roman" w:hAnsi="Times New Roman"/>
          <w:sz w:val="20"/>
          <w:szCs w:val="20"/>
          <w:lang w:val="en-US"/>
        </w:rPr>
      </w:pPr>
    </w:p>
    <w:p w14:paraId="7309EE92" w14:textId="77777777" w:rsidR="00D36078" w:rsidRPr="00D36078" w:rsidRDefault="00D36078" w:rsidP="00D36078">
      <w:pPr>
        <w:spacing w:after="0" w:line="240" w:lineRule="auto"/>
        <w:rPr>
          <w:rFonts w:ascii="Times New Roman" w:hAnsi="Times New Roman"/>
          <w:sz w:val="20"/>
          <w:szCs w:val="20"/>
          <w:lang w:val="en-US"/>
        </w:rPr>
      </w:pPr>
      <w:r w:rsidRPr="00D36078">
        <w:rPr>
          <w:rFonts w:ascii="Times New Roman" w:hAnsi="Times New Roman"/>
          <w:sz w:val="20"/>
          <w:szCs w:val="20"/>
          <w:lang w:val="en-US"/>
        </w:rPr>
        <w:t>Припущення щодо функціонування Товариства в найближчому майбутньому, ризики та невизначеності</w:t>
      </w:r>
    </w:p>
    <w:p w14:paraId="5F123E4A" w14:textId="77777777" w:rsidR="00D36078" w:rsidRPr="00D36078" w:rsidRDefault="00D36078" w:rsidP="00D36078">
      <w:pPr>
        <w:spacing w:after="0" w:line="240" w:lineRule="auto"/>
        <w:rPr>
          <w:rFonts w:ascii="Times New Roman" w:hAnsi="Times New Roman"/>
          <w:sz w:val="20"/>
          <w:szCs w:val="20"/>
          <w:lang w:val="en-US"/>
        </w:rPr>
      </w:pPr>
      <w:r w:rsidRPr="00D36078">
        <w:rPr>
          <w:rFonts w:ascii="Times New Roman" w:hAnsi="Times New Roman"/>
          <w:sz w:val="20"/>
          <w:szCs w:val="20"/>
          <w:lang w:val="en-US"/>
        </w:rPr>
        <w:t xml:space="preserve">Фінансова звітність ЗАК підготовлена на основі припущення, що підприємство функціонуватиме невизначено довго в майбутньому. Це припущення передбачає реалізацію активів i виконання зобов'язань в ході звичайної діяльності. Досвід, історія розвитку та напрацьована база постійних корпоративних клієнтів ЗАК дозволяє чекати притоку грошових коштів. При цьому слід зазначити, що на діяльність Товариства  впливають такі фактори: </w:t>
      </w:r>
    </w:p>
    <w:p w14:paraId="59EC8269" w14:textId="77777777" w:rsidR="00D36078" w:rsidRPr="00D36078" w:rsidRDefault="00D36078" w:rsidP="00D36078">
      <w:pPr>
        <w:spacing w:after="0" w:line="240" w:lineRule="auto"/>
        <w:rPr>
          <w:rFonts w:ascii="Times New Roman" w:hAnsi="Times New Roman"/>
          <w:sz w:val="20"/>
          <w:szCs w:val="20"/>
          <w:lang w:val="en-US"/>
        </w:rPr>
      </w:pPr>
      <w:r w:rsidRPr="00D36078">
        <w:rPr>
          <w:rFonts w:ascii="Times New Roman" w:hAnsi="Times New Roman"/>
          <w:sz w:val="20"/>
          <w:szCs w:val="20"/>
          <w:lang w:val="en-US"/>
        </w:rPr>
        <w:t>- політична ситуація в державі, проведення антитерористичної операції на території суміжної області;</w:t>
      </w:r>
    </w:p>
    <w:p w14:paraId="6153D4B4" w14:textId="77777777" w:rsidR="00D36078" w:rsidRPr="00D36078" w:rsidRDefault="00D36078" w:rsidP="00D36078">
      <w:pPr>
        <w:spacing w:after="0" w:line="240" w:lineRule="auto"/>
        <w:rPr>
          <w:rFonts w:ascii="Times New Roman" w:hAnsi="Times New Roman"/>
          <w:sz w:val="20"/>
          <w:szCs w:val="20"/>
          <w:lang w:val="en-US"/>
        </w:rPr>
      </w:pPr>
      <w:r w:rsidRPr="00D36078">
        <w:rPr>
          <w:rFonts w:ascii="Times New Roman" w:hAnsi="Times New Roman"/>
          <w:sz w:val="20"/>
          <w:szCs w:val="20"/>
          <w:lang w:val="en-US"/>
        </w:rPr>
        <w:t>- фінансові та економічні фактори нестабільності в державі Україна, а також кризові явища у світовій економіці;</w:t>
      </w:r>
    </w:p>
    <w:p w14:paraId="6813E012" w14:textId="77777777" w:rsidR="00D36078" w:rsidRPr="00D36078" w:rsidRDefault="00D36078" w:rsidP="00D36078">
      <w:pPr>
        <w:spacing w:after="0" w:line="240" w:lineRule="auto"/>
        <w:rPr>
          <w:rFonts w:ascii="Times New Roman" w:hAnsi="Times New Roman"/>
          <w:sz w:val="20"/>
          <w:szCs w:val="20"/>
          <w:lang w:val="en-US"/>
        </w:rPr>
      </w:pPr>
      <w:r w:rsidRPr="00D36078">
        <w:rPr>
          <w:rFonts w:ascii="Times New Roman" w:hAnsi="Times New Roman"/>
          <w:sz w:val="20"/>
          <w:szCs w:val="20"/>
          <w:lang w:val="en-US"/>
        </w:rPr>
        <w:t>-  нестабільність правового поля, особливо у регуляторній сфері та оподаткуванні;</w:t>
      </w:r>
    </w:p>
    <w:p w14:paraId="5D87F4D8" w14:textId="77777777" w:rsidR="00D36078" w:rsidRPr="00D36078" w:rsidRDefault="00D36078" w:rsidP="00D36078">
      <w:pPr>
        <w:spacing w:after="0" w:line="240" w:lineRule="auto"/>
        <w:rPr>
          <w:rFonts w:ascii="Times New Roman" w:hAnsi="Times New Roman"/>
          <w:sz w:val="20"/>
          <w:szCs w:val="20"/>
          <w:lang w:val="en-US"/>
        </w:rPr>
      </w:pPr>
      <w:r w:rsidRPr="00D36078">
        <w:rPr>
          <w:rFonts w:ascii="Times New Roman" w:hAnsi="Times New Roman"/>
          <w:sz w:val="20"/>
          <w:szCs w:val="20"/>
          <w:lang w:val="en-US"/>
        </w:rPr>
        <w:t>- неоднозначне тлумачення нормативних актів щодо оподаткування контролюючими органами, а також вагомі санкції за несвоєчасне виконання платіжних зобов'язань у сфері сплати нарахованих податків.</w:t>
      </w:r>
    </w:p>
    <w:p w14:paraId="43C8E84C" w14:textId="77777777" w:rsidR="00D36078" w:rsidRPr="00D36078" w:rsidRDefault="00D36078" w:rsidP="00D36078">
      <w:pPr>
        <w:spacing w:after="0" w:line="240" w:lineRule="auto"/>
        <w:rPr>
          <w:rFonts w:ascii="Times New Roman" w:hAnsi="Times New Roman"/>
          <w:sz w:val="20"/>
          <w:szCs w:val="20"/>
          <w:lang w:val="en-US"/>
        </w:rPr>
      </w:pPr>
      <w:r w:rsidRPr="00D36078">
        <w:rPr>
          <w:rFonts w:ascii="Times New Roman" w:hAnsi="Times New Roman"/>
          <w:sz w:val="20"/>
          <w:szCs w:val="20"/>
          <w:lang w:val="en-US"/>
        </w:rPr>
        <w:t xml:space="preserve">В результаті виникає невизначеність, яка може вплинути на майбутні фінансово-господарські операції, можливість відшкодування вартості активів та здатність Товариства обслуговувати і платити за своїми зобов'язаннями в міру настання термінів їх погашення. </w:t>
      </w:r>
    </w:p>
    <w:p w14:paraId="0D847FAF" w14:textId="77777777" w:rsidR="00D36078" w:rsidRPr="00D36078" w:rsidRDefault="00D36078" w:rsidP="00D36078">
      <w:pPr>
        <w:spacing w:after="0" w:line="240" w:lineRule="auto"/>
        <w:rPr>
          <w:rFonts w:ascii="Times New Roman" w:hAnsi="Times New Roman"/>
          <w:sz w:val="20"/>
          <w:szCs w:val="20"/>
          <w:lang w:val="en-US"/>
        </w:rPr>
      </w:pPr>
      <w:r w:rsidRPr="00D36078">
        <w:rPr>
          <w:rFonts w:ascii="Times New Roman" w:hAnsi="Times New Roman"/>
          <w:sz w:val="20"/>
          <w:szCs w:val="20"/>
          <w:lang w:val="en-US"/>
        </w:rPr>
        <w:lastRenderedPageBreak/>
        <w:t>Проте керівництво впевнене, що не зважаючи на існуючі ризики, ЗАК зможе продовжувати свою діяльність у найближчому майбутньому. Також Товариство не має наміру і потреби ліквідовуватись, або припиняти свою фінансово-господарську діяльність. Планується в подальшому працювати та одержувати прибутки за рахунок виробництва та продажу готової продукції, а також розвитку нових напрямів бізнесу у рамках дозволених видів діяльності.</w:t>
      </w:r>
    </w:p>
    <w:p w14:paraId="2F230869" w14:textId="77777777" w:rsidR="00D36078" w:rsidRPr="00D36078" w:rsidRDefault="00D36078" w:rsidP="00D36078">
      <w:pPr>
        <w:spacing w:after="0" w:line="240" w:lineRule="auto"/>
        <w:rPr>
          <w:rFonts w:ascii="Times New Roman" w:hAnsi="Times New Roman"/>
          <w:sz w:val="20"/>
          <w:szCs w:val="20"/>
          <w:lang w:val="en-US"/>
        </w:rPr>
      </w:pPr>
      <w:r w:rsidRPr="00D36078">
        <w:rPr>
          <w:rFonts w:ascii="Times New Roman" w:hAnsi="Times New Roman"/>
          <w:sz w:val="20"/>
          <w:szCs w:val="20"/>
          <w:lang w:val="en-US"/>
        </w:rPr>
        <w:t>Фінансова звітність не містить будь-яких коригувань відображених сум, які були б необхідні, якби Товариство було неспроможним продовжувати свою діяльність в майбутньому, i якби воно реалізовувало свої активи не в ході звичайної діяльності. Про такі коригування буде повідомлено, якщо вони стануть відомі і зможуть бути оцінені.</w:t>
      </w:r>
    </w:p>
    <w:p w14:paraId="6E066195" w14:textId="77777777" w:rsidR="00D36078" w:rsidRPr="00D36078" w:rsidRDefault="00D36078" w:rsidP="00D36078">
      <w:pPr>
        <w:spacing w:after="0" w:line="240" w:lineRule="auto"/>
        <w:rPr>
          <w:rFonts w:ascii="Times New Roman" w:hAnsi="Times New Roman"/>
          <w:sz w:val="20"/>
          <w:szCs w:val="20"/>
          <w:lang w:val="en-US"/>
        </w:rPr>
      </w:pPr>
    </w:p>
    <w:p w14:paraId="05DA8F3D" w14:textId="77777777" w:rsidR="00D36078" w:rsidRPr="00D36078" w:rsidRDefault="00D36078" w:rsidP="00D36078">
      <w:pPr>
        <w:spacing w:after="0" w:line="240" w:lineRule="auto"/>
        <w:rPr>
          <w:rFonts w:ascii="Times New Roman" w:hAnsi="Times New Roman"/>
          <w:sz w:val="20"/>
          <w:szCs w:val="20"/>
          <w:lang w:val="en-US"/>
        </w:rPr>
      </w:pPr>
      <w:r w:rsidRPr="00D36078">
        <w:rPr>
          <w:rFonts w:ascii="Times New Roman" w:hAnsi="Times New Roman"/>
          <w:sz w:val="20"/>
          <w:szCs w:val="20"/>
          <w:lang w:val="en-US"/>
        </w:rPr>
        <w:t>2.</w:t>
      </w:r>
      <w:r w:rsidRPr="00D36078">
        <w:rPr>
          <w:rFonts w:ascii="Times New Roman" w:hAnsi="Times New Roman"/>
          <w:sz w:val="20"/>
          <w:szCs w:val="20"/>
          <w:lang w:val="en-US"/>
        </w:rPr>
        <w:tab/>
        <w:t>Основа для подання фінансової звітності.</w:t>
      </w:r>
    </w:p>
    <w:p w14:paraId="2CB5BF40" w14:textId="77777777" w:rsidR="00D36078" w:rsidRPr="00D36078" w:rsidRDefault="00D36078" w:rsidP="00D36078">
      <w:pPr>
        <w:spacing w:after="0" w:line="240" w:lineRule="auto"/>
        <w:rPr>
          <w:rFonts w:ascii="Times New Roman" w:hAnsi="Times New Roman"/>
          <w:sz w:val="20"/>
          <w:szCs w:val="20"/>
          <w:lang w:val="en-US"/>
        </w:rPr>
      </w:pPr>
    </w:p>
    <w:p w14:paraId="5376B48B" w14:textId="77777777" w:rsidR="00D36078" w:rsidRPr="00D36078" w:rsidRDefault="00D36078" w:rsidP="00D36078">
      <w:pPr>
        <w:spacing w:after="0" w:line="240" w:lineRule="auto"/>
        <w:rPr>
          <w:rFonts w:ascii="Times New Roman" w:hAnsi="Times New Roman"/>
          <w:sz w:val="20"/>
          <w:szCs w:val="20"/>
          <w:lang w:val="en-US"/>
        </w:rPr>
      </w:pPr>
      <w:r w:rsidRPr="00D36078">
        <w:rPr>
          <w:rFonts w:ascii="Times New Roman" w:hAnsi="Times New Roman"/>
          <w:sz w:val="20"/>
          <w:szCs w:val="20"/>
          <w:lang w:val="en-US"/>
        </w:rPr>
        <w:t>Ця фінансова звітність складена у відповідності до МСФЗ (IAS)  34 "Проміжна фінансова звітність", МСФЗ (IAS)  1 "Подання фінансових звітів".</w:t>
      </w:r>
    </w:p>
    <w:p w14:paraId="0BF91E7A" w14:textId="77777777" w:rsidR="00D36078" w:rsidRPr="00D36078" w:rsidRDefault="00D36078" w:rsidP="00D36078">
      <w:pPr>
        <w:spacing w:after="0" w:line="240" w:lineRule="auto"/>
        <w:rPr>
          <w:rFonts w:ascii="Times New Roman" w:hAnsi="Times New Roman"/>
          <w:sz w:val="20"/>
          <w:szCs w:val="20"/>
          <w:lang w:val="en-US"/>
        </w:rPr>
      </w:pPr>
      <w:r w:rsidRPr="00D36078">
        <w:rPr>
          <w:rFonts w:ascii="Times New Roman" w:hAnsi="Times New Roman"/>
          <w:sz w:val="20"/>
          <w:szCs w:val="20"/>
          <w:lang w:val="en-US"/>
        </w:rPr>
        <w:t>Метою складання проміжної звітності є подання більш докладної інформації, що підвищує вірогідність прогнозів щодо прибутку, а також відображення інформації, яка показує динаміку розвитку за період після річного звіту.</w:t>
      </w:r>
    </w:p>
    <w:p w14:paraId="6F12E9F6" w14:textId="77777777" w:rsidR="00D36078" w:rsidRPr="00D36078" w:rsidRDefault="00D36078" w:rsidP="00D36078">
      <w:pPr>
        <w:spacing w:after="0" w:line="240" w:lineRule="auto"/>
        <w:rPr>
          <w:rFonts w:ascii="Times New Roman" w:hAnsi="Times New Roman"/>
          <w:sz w:val="20"/>
          <w:szCs w:val="20"/>
          <w:lang w:val="en-US"/>
        </w:rPr>
      </w:pPr>
      <w:r w:rsidRPr="00D36078">
        <w:rPr>
          <w:rFonts w:ascii="Times New Roman" w:hAnsi="Times New Roman"/>
          <w:sz w:val="20"/>
          <w:szCs w:val="20"/>
          <w:lang w:val="en-US"/>
        </w:rPr>
        <w:t>Ця фінансова звітність підготовлена на основі історичної собівартості, за винятком оцінки за умовною вартістю основних засобів на дату першого застосування МСФЗ у відповідності до МСФЗ (IFRS) 1 "Перше застосування міжнародних стандартів фінансової звітності" та МСБО (IAS) 16 "Основні засоби", а також інвестиційної нерухомості, яка відображається у відповідності до МСБО (IAS) 40 "Інвестиційна нерухомість".</w:t>
      </w:r>
    </w:p>
    <w:p w14:paraId="43A672AF" w14:textId="77777777" w:rsidR="00D36078" w:rsidRPr="00D36078" w:rsidRDefault="00D36078" w:rsidP="00D36078">
      <w:pPr>
        <w:spacing w:after="0" w:line="240" w:lineRule="auto"/>
        <w:rPr>
          <w:rFonts w:ascii="Times New Roman" w:hAnsi="Times New Roman"/>
          <w:sz w:val="20"/>
          <w:szCs w:val="20"/>
          <w:lang w:val="en-US"/>
        </w:rPr>
      </w:pPr>
      <w:r w:rsidRPr="00D36078">
        <w:rPr>
          <w:rFonts w:ascii="Times New Roman" w:hAnsi="Times New Roman"/>
          <w:sz w:val="20"/>
          <w:szCs w:val="20"/>
          <w:lang w:val="en-US"/>
        </w:rPr>
        <w:t>Фінансова звітність за міжнародними стандартами фінансової звітності складається на основі бухгалтерських записів згідно українського законодавства шляхом трансформації з внесенням коригувань, проведенням перекласифікації статей з метою достовірного представлення інформації згідно вимог МСФЗ.</w:t>
      </w:r>
    </w:p>
    <w:p w14:paraId="638A8833" w14:textId="77777777" w:rsidR="00D36078" w:rsidRPr="00D36078" w:rsidRDefault="00D36078" w:rsidP="00D36078">
      <w:pPr>
        <w:spacing w:after="0" w:line="240" w:lineRule="auto"/>
        <w:rPr>
          <w:rFonts w:ascii="Times New Roman" w:hAnsi="Times New Roman"/>
          <w:sz w:val="20"/>
          <w:szCs w:val="20"/>
          <w:lang w:val="en-US"/>
        </w:rPr>
      </w:pPr>
      <w:r w:rsidRPr="00D36078">
        <w:rPr>
          <w:rFonts w:ascii="Times New Roman" w:hAnsi="Times New Roman"/>
          <w:sz w:val="20"/>
          <w:szCs w:val="20"/>
          <w:lang w:val="en-US"/>
        </w:rPr>
        <w:t>Фінансова звітність представлена в українській гривні, що є функціональною валютою Товариства. Вся фінансова інформація, представлена в українських гривнях, округляється до найближчої тисячі. Офіційний курс обміну іноземної валюти до гривні на звітні дати прийнятий на рівні офіційного курсу Національного банку України.</w:t>
      </w:r>
    </w:p>
    <w:p w14:paraId="54980A8E" w14:textId="77777777" w:rsidR="00D36078" w:rsidRPr="00D36078" w:rsidRDefault="00D36078" w:rsidP="00D36078">
      <w:pPr>
        <w:spacing w:after="0" w:line="240" w:lineRule="auto"/>
        <w:rPr>
          <w:rFonts w:ascii="Times New Roman" w:hAnsi="Times New Roman"/>
          <w:sz w:val="20"/>
          <w:szCs w:val="20"/>
          <w:lang w:val="en-US"/>
        </w:rPr>
      </w:pPr>
      <w:r w:rsidRPr="00D36078">
        <w:rPr>
          <w:rFonts w:ascii="Times New Roman" w:hAnsi="Times New Roman"/>
          <w:sz w:val="20"/>
          <w:szCs w:val="20"/>
          <w:lang w:val="en-US"/>
        </w:rPr>
        <w:t xml:space="preserve">При складанні цієї проміжної фінансової звітності ПрАТ "Запоріжабразив" використовувало ті ж самі облікові політики, що і при складанні попередньої фінансової звітності. </w:t>
      </w:r>
    </w:p>
    <w:p w14:paraId="67D9D75B" w14:textId="77777777" w:rsidR="00D36078" w:rsidRPr="00D36078" w:rsidRDefault="00D36078" w:rsidP="00D36078">
      <w:pPr>
        <w:spacing w:after="0" w:line="240" w:lineRule="auto"/>
        <w:rPr>
          <w:rFonts w:ascii="Times New Roman" w:hAnsi="Times New Roman"/>
          <w:sz w:val="20"/>
          <w:szCs w:val="20"/>
          <w:lang w:val="en-US"/>
        </w:rPr>
      </w:pPr>
      <w:r w:rsidRPr="00D36078">
        <w:rPr>
          <w:rFonts w:ascii="Times New Roman" w:hAnsi="Times New Roman"/>
          <w:sz w:val="20"/>
          <w:szCs w:val="20"/>
          <w:lang w:val="en-US"/>
        </w:rPr>
        <w:t>Підприємство у проміжній фінансовій звітності не проводить перерахування  відстрочених податкових активів та зобов'язань.</w:t>
      </w:r>
    </w:p>
    <w:p w14:paraId="2B279BDF" w14:textId="77777777" w:rsidR="00D36078" w:rsidRPr="00D36078" w:rsidRDefault="00D36078" w:rsidP="00D36078">
      <w:pPr>
        <w:spacing w:after="0" w:line="240" w:lineRule="auto"/>
        <w:rPr>
          <w:rFonts w:ascii="Times New Roman" w:hAnsi="Times New Roman"/>
          <w:sz w:val="20"/>
          <w:szCs w:val="20"/>
          <w:lang w:val="en-US"/>
        </w:rPr>
      </w:pPr>
    </w:p>
    <w:p w14:paraId="29937D60" w14:textId="77777777" w:rsidR="00D36078" w:rsidRPr="00D36078" w:rsidRDefault="00D36078" w:rsidP="00D36078">
      <w:pPr>
        <w:spacing w:after="0" w:line="240" w:lineRule="auto"/>
        <w:rPr>
          <w:rFonts w:ascii="Times New Roman" w:hAnsi="Times New Roman"/>
          <w:sz w:val="20"/>
          <w:szCs w:val="20"/>
          <w:lang w:val="en-US"/>
        </w:rPr>
      </w:pPr>
    </w:p>
    <w:p w14:paraId="1A3D8AAB" w14:textId="77777777" w:rsidR="00D36078" w:rsidRPr="00D36078" w:rsidRDefault="00D36078" w:rsidP="00D36078">
      <w:pPr>
        <w:spacing w:after="0" w:line="240" w:lineRule="auto"/>
        <w:rPr>
          <w:rFonts w:ascii="Times New Roman" w:hAnsi="Times New Roman"/>
          <w:sz w:val="20"/>
          <w:szCs w:val="20"/>
          <w:lang w:val="en-US"/>
        </w:rPr>
      </w:pPr>
      <w:r w:rsidRPr="00D36078">
        <w:rPr>
          <w:rFonts w:ascii="Times New Roman" w:hAnsi="Times New Roman"/>
          <w:sz w:val="20"/>
          <w:szCs w:val="20"/>
          <w:lang w:val="en-US"/>
        </w:rPr>
        <w:t>Рішення про затвердження фінансової звітності</w:t>
      </w:r>
    </w:p>
    <w:p w14:paraId="45FD7DD7" w14:textId="77777777" w:rsidR="00D36078" w:rsidRPr="00D36078" w:rsidRDefault="00D36078" w:rsidP="00D36078">
      <w:pPr>
        <w:spacing w:after="0" w:line="240" w:lineRule="auto"/>
        <w:rPr>
          <w:rFonts w:ascii="Times New Roman" w:hAnsi="Times New Roman"/>
          <w:sz w:val="20"/>
          <w:szCs w:val="20"/>
          <w:lang w:val="en-US"/>
        </w:rPr>
      </w:pPr>
    </w:p>
    <w:p w14:paraId="28D17208" w14:textId="77777777" w:rsidR="00D36078" w:rsidRPr="00D36078" w:rsidRDefault="00D36078" w:rsidP="00D36078">
      <w:pPr>
        <w:spacing w:after="0" w:line="240" w:lineRule="auto"/>
        <w:rPr>
          <w:rFonts w:ascii="Times New Roman" w:hAnsi="Times New Roman"/>
          <w:sz w:val="20"/>
          <w:szCs w:val="20"/>
          <w:lang w:val="en-US"/>
        </w:rPr>
      </w:pPr>
      <w:r w:rsidRPr="00D36078">
        <w:rPr>
          <w:rFonts w:ascii="Times New Roman" w:hAnsi="Times New Roman"/>
          <w:sz w:val="20"/>
          <w:szCs w:val="20"/>
          <w:lang w:val="en-US"/>
        </w:rPr>
        <w:t>Проміжна фінансова звітність за 1-е півріччя, що закінчилося 30 червня 2022 року, затверджена керівництвом Товариства 29 липня 2022 року. Ні акціонери, ні керівництво, ні інші особи не мають права вносити зміни до цієї фінансової звітності після її затвердження.</w:t>
      </w:r>
    </w:p>
    <w:p w14:paraId="061056FB" w14:textId="77777777" w:rsidR="00D36078" w:rsidRPr="00D36078" w:rsidRDefault="00D36078" w:rsidP="00D36078">
      <w:pPr>
        <w:spacing w:after="0" w:line="240" w:lineRule="auto"/>
        <w:rPr>
          <w:rFonts w:ascii="Times New Roman" w:hAnsi="Times New Roman"/>
          <w:sz w:val="20"/>
          <w:szCs w:val="20"/>
          <w:lang w:val="en-US"/>
        </w:rPr>
      </w:pPr>
    </w:p>
    <w:p w14:paraId="3BE585E5" w14:textId="77777777" w:rsidR="00D36078" w:rsidRPr="00D36078" w:rsidRDefault="00D36078" w:rsidP="00D36078">
      <w:pPr>
        <w:spacing w:after="0" w:line="240" w:lineRule="auto"/>
        <w:rPr>
          <w:rFonts w:ascii="Times New Roman" w:hAnsi="Times New Roman"/>
          <w:sz w:val="20"/>
          <w:szCs w:val="20"/>
          <w:lang w:val="en-US"/>
        </w:rPr>
      </w:pPr>
      <w:r w:rsidRPr="00D36078">
        <w:rPr>
          <w:rFonts w:ascii="Times New Roman" w:hAnsi="Times New Roman"/>
          <w:sz w:val="20"/>
          <w:szCs w:val="20"/>
          <w:lang w:val="en-US"/>
        </w:rPr>
        <w:t>Основні принципи облікової політики підприємства.</w:t>
      </w:r>
    </w:p>
    <w:p w14:paraId="6F4E6A32" w14:textId="77777777" w:rsidR="00D36078" w:rsidRPr="00D36078" w:rsidRDefault="00D36078" w:rsidP="00D36078">
      <w:pPr>
        <w:spacing w:after="0" w:line="240" w:lineRule="auto"/>
        <w:rPr>
          <w:rFonts w:ascii="Times New Roman" w:hAnsi="Times New Roman"/>
          <w:sz w:val="20"/>
          <w:szCs w:val="20"/>
          <w:lang w:val="en-US"/>
        </w:rPr>
      </w:pPr>
    </w:p>
    <w:p w14:paraId="2E4CEF5C" w14:textId="77777777" w:rsidR="00D36078" w:rsidRPr="00D36078" w:rsidRDefault="00D36078" w:rsidP="00D36078">
      <w:pPr>
        <w:spacing w:after="0" w:line="240" w:lineRule="auto"/>
        <w:rPr>
          <w:rFonts w:ascii="Times New Roman" w:hAnsi="Times New Roman"/>
          <w:sz w:val="20"/>
          <w:szCs w:val="20"/>
          <w:lang w:val="en-US"/>
        </w:rPr>
      </w:pPr>
      <w:r w:rsidRPr="00D36078">
        <w:rPr>
          <w:rFonts w:ascii="Times New Roman" w:hAnsi="Times New Roman"/>
          <w:sz w:val="20"/>
          <w:szCs w:val="20"/>
          <w:lang w:val="en-US"/>
        </w:rPr>
        <w:t>Фінансова та бухгалтерська звітність підприємства формується з дотриманням таких принципів: обачності, безперервної діяльності, періодичності, історичної (фактичної) собівартості, принципу нарахування, єдиного грошового вимірника.</w:t>
      </w:r>
    </w:p>
    <w:p w14:paraId="5887652D" w14:textId="77777777" w:rsidR="00D36078" w:rsidRPr="00D36078" w:rsidRDefault="00D36078" w:rsidP="00D36078">
      <w:pPr>
        <w:spacing w:after="0" w:line="240" w:lineRule="auto"/>
        <w:rPr>
          <w:rFonts w:ascii="Times New Roman" w:hAnsi="Times New Roman"/>
          <w:sz w:val="20"/>
          <w:szCs w:val="20"/>
          <w:lang w:val="en-US"/>
        </w:rPr>
      </w:pPr>
      <w:r w:rsidRPr="00D36078">
        <w:rPr>
          <w:rFonts w:ascii="Times New Roman" w:hAnsi="Times New Roman"/>
          <w:sz w:val="20"/>
          <w:szCs w:val="20"/>
          <w:lang w:val="en-US"/>
        </w:rPr>
        <w:t>Особливості представлення елементів фінансової звітності</w:t>
      </w:r>
    </w:p>
    <w:p w14:paraId="5D41577F" w14:textId="77777777" w:rsidR="00D36078" w:rsidRPr="00D36078" w:rsidRDefault="00D36078" w:rsidP="00D36078">
      <w:pPr>
        <w:spacing w:after="0" w:line="240" w:lineRule="auto"/>
        <w:rPr>
          <w:rFonts w:ascii="Times New Roman" w:hAnsi="Times New Roman"/>
          <w:sz w:val="20"/>
          <w:szCs w:val="20"/>
          <w:lang w:val="en-US"/>
        </w:rPr>
      </w:pPr>
      <w:r w:rsidRPr="00D36078">
        <w:rPr>
          <w:rFonts w:ascii="Times New Roman" w:hAnsi="Times New Roman"/>
          <w:sz w:val="20"/>
          <w:szCs w:val="20"/>
          <w:lang w:val="en-US"/>
        </w:rPr>
        <w:t>Оборотні/необоротні активи, поточні/довгострокові зобов'язання.</w:t>
      </w:r>
    </w:p>
    <w:p w14:paraId="2EC68F69" w14:textId="77777777" w:rsidR="00D36078" w:rsidRPr="00D36078" w:rsidRDefault="00D36078" w:rsidP="00D36078">
      <w:pPr>
        <w:spacing w:after="0" w:line="240" w:lineRule="auto"/>
        <w:rPr>
          <w:rFonts w:ascii="Times New Roman" w:hAnsi="Times New Roman"/>
          <w:sz w:val="20"/>
          <w:szCs w:val="20"/>
          <w:lang w:val="en-US"/>
        </w:rPr>
      </w:pPr>
      <w:r w:rsidRPr="00D36078">
        <w:rPr>
          <w:rFonts w:ascii="Times New Roman" w:hAnsi="Times New Roman"/>
          <w:sz w:val="20"/>
          <w:szCs w:val="20"/>
          <w:lang w:val="en-US"/>
        </w:rPr>
        <w:t>Товариство подає оборотні та необоротні активи, поточні та довгострокові зобов'язання як окремі розділи в звіті про фінансовий стан.</w:t>
      </w:r>
    </w:p>
    <w:p w14:paraId="127874AE" w14:textId="77777777" w:rsidR="00D36078" w:rsidRPr="00D36078" w:rsidRDefault="00D36078" w:rsidP="00D36078">
      <w:pPr>
        <w:spacing w:after="0" w:line="240" w:lineRule="auto"/>
        <w:rPr>
          <w:rFonts w:ascii="Times New Roman" w:hAnsi="Times New Roman"/>
          <w:sz w:val="20"/>
          <w:szCs w:val="20"/>
          <w:lang w:val="en-US"/>
        </w:rPr>
      </w:pPr>
      <w:r w:rsidRPr="00D36078">
        <w:rPr>
          <w:rFonts w:ascii="Times New Roman" w:hAnsi="Times New Roman"/>
          <w:sz w:val="20"/>
          <w:szCs w:val="20"/>
          <w:lang w:val="en-US"/>
        </w:rPr>
        <w:t>Актив класифікується як оборотний в тому разі, якщо він задовольняє якому-небудь із наступних критеріїв:</w:t>
      </w:r>
    </w:p>
    <w:p w14:paraId="32210044" w14:textId="77777777" w:rsidR="00D36078" w:rsidRPr="00D36078" w:rsidRDefault="00D36078" w:rsidP="00D36078">
      <w:pPr>
        <w:spacing w:after="0" w:line="240" w:lineRule="auto"/>
        <w:rPr>
          <w:rFonts w:ascii="Times New Roman" w:hAnsi="Times New Roman"/>
          <w:sz w:val="20"/>
          <w:szCs w:val="20"/>
          <w:lang w:val="en-US"/>
        </w:rPr>
      </w:pPr>
      <w:r w:rsidRPr="00D36078">
        <w:rPr>
          <w:rFonts w:ascii="Times New Roman" w:hAnsi="Times New Roman"/>
          <w:sz w:val="20"/>
          <w:szCs w:val="20"/>
          <w:lang w:val="en-US"/>
        </w:rPr>
        <w:t>-</w:t>
      </w:r>
      <w:r w:rsidRPr="00D36078">
        <w:rPr>
          <w:rFonts w:ascii="Times New Roman" w:hAnsi="Times New Roman"/>
          <w:sz w:val="20"/>
          <w:szCs w:val="20"/>
          <w:lang w:val="en-US"/>
        </w:rPr>
        <w:tab/>
        <w:t>його передбачається реалізувати, або він призначений для цілей продажу чи споживання при звичайних умовах операційного циклу Товариства;</w:t>
      </w:r>
    </w:p>
    <w:p w14:paraId="37140E5D" w14:textId="77777777" w:rsidR="00D36078" w:rsidRPr="00D36078" w:rsidRDefault="00D36078" w:rsidP="00D36078">
      <w:pPr>
        <w:spacing w:after="0" w:line="240" w:lineRule="auto"/>
        <w:rPr>
          <w:rFonts w:ascii="Times New Roman" w:hAnsi="Times New Roman"/>
          <w:sz w:val="20"/>
          <w:szCs w:val="20"/>
          <w:lang w:val="en-US"/>
        </w:rPr>
      </w:pPr>
      <w:r w:rsidRPr="00D36078">
        <w:rPr>
          <w:rFonts w:ascii="Times New Roman" w:hAnsi="Times New Roman"/>
          <w:sz w:val="20"/>
          <w:szCs w:val="20"/>
          <w:lang w:val="en-US"/>
        </w:rPr>
        <w:t>-</w:t>
      </w:r>
      <w:r w:rsidRPr="00D36078">
        <w:rPr>
          <w:rFonts w:ascii="Times New Roman" w:hAnsi="Times New Roman"/>
          <w:sz w:val="20"/>
          <w:szCs w:val="20"/>
          <w:lang w:val="en-US"/>
        </w:rPr>
        <w:tab/>
        <w:t>він призначений головним чином для цілей продажу;</w:t>
      </w:r>
    </w:p>
    <w:p w14:paraId="1777E193" w14:textId="77777777" w:rsidR="00D36078" w:rsidRPr="00D36078" w:rsidRDefault="00D36078" w:rsidP="00D36078">
      <w:pPr>
        <w:spacing w:after="0" w:line="240" w:lineRule="auto"/>
        <w:rPr>
          <w:rFonts w:ascii="Times New Roman" w:hAnsi="Times New Roman"/>
          <w:sz w:val="20"/>
          <w:szCs w:val="20"/>
          <w:lang w:val="en-US"/>
        </w:rPr>
      </w:pPr>
      <w:r w:rsidRPr="00D36078">
        <w:rPr>
          <w:rFonts w:ascii="Times New Roman" w:hAnsi="Times New Roman"/>
          <w:sz w:val="20"/>
          <w:szCs w:val="20"/>
          <w:lang w:val="en-US"/>
        </w:rPr>
        <w:t>-</w:t>
      </w:r>
      <w:r w:rsidRPr="00D36078">
        <w:rPr>
          <w:rFonts w:ascii="Times New Roman" w:hAnsi="Times New Roman"/>
          <w:sz w:val="20"/>
          <w:szCs w:val="20"/>
          <w:lang w:val="en-US"/>
        </w:rPr>
        <w:tab/>
        <w:t>його мають намір реалізувати на протязі дванадцяти місяців після звітної дати;</w:t>
      </w:r>
    </w:p>
    <w:p w14:paraId="6D158B6F" w14:textId="77777777" w:rsidR="00D36078" w:rsidRPr="00D36078" w:rsidRDefault="00D36078" w:rsidP="00D36078">
      <w:pPr>
        <w:spacing w:after="0" w:line="240" w:lineRule="auto"/>
        <w:rPr>
          <w:rFonts w:ascii="Times New Roman" w:hAnsi="Times New Roman"/>
          <w:sz w:val="20"/>
          <w:szCs w:val="20"/>
          <w:lang w:val="en-US"/>
        </w:rPr>
      </w:pPr>
      <w:r w:rsidRPr="00D36078">
        <w:rPr>
          <w:rFonts w:ascii="Times New Roman" w:hAnsi="Times New Roman"/>
          <w:sz w:val="20"/>
          <w:szCs w:val="20"/>
          <w:lang w:val="en-US"/>
        </w:rPr>
        <w:t>-</w:t>
      </w:r>
      <w:r w:rsidRPr="00D36078">
        <w:rPr>
          <w:rFonts w:ascii="Times New Roman" w:hAnsi="Times New Roman"/>
          <w:sz w:val="20"/>
          <w:szCs w:val="20"/>
          <w:lang w:val="en-US"/>
        </w:rPr>
        <w:tab/>
        <w:t>він представляє собою грошові кошти та еквіваленти грошових коштів, окрім випадків, коли його заборонено використовувати для господарської діяльності на протязі, меншою мірою, дванадцяти місяців після звітної дати.</w:t>
      </w:r>
    </w:p>
    <w:p w14:paraId="6E9302A7" w14:textId="77777777" w:rsidR="00D36078" w:rsidRPr="00D36078" w:rsidRDefault="00D36078" w:rsidP="00D36078">
      <w:pPr>
        <w:spacing w:after="0" w:line="240" w:lineRule="auto"/>
        <w:rPr>
          <w:rFonts w:ascii="Times New Roman" w:hAnsi="Times New Roman"/>
          <w:sz w:val="20"/>
          <w:szCs w:val="20"/>
          <w:lang w:val="en-US"/>
        </w:rPr>
      </w:pPr>
      <w:r w:rsidRPr="00D36078">
        <w:rPr>
          <w:rFonts w:ascii="Times New Roman" w:hAnsi="Times New Roman"/>
          <w:sz w:val="20"/>
          <w:szCs w:val="20"/>
          <w:lang w:val="en-US"/>
        </w:rPr>
        <w:t>Всі інші активи повинні класифікуватись як необоротні.</w:t>
      </w:r>
    </w:p>
    <w:p w14:paraId="18D9BF13" w14:textId="77777777" w:rsidR="00D36078" w:rsidRPr="00D36078" w:rsidRDefault="00D36078" w:rsidP="00D36078">
      <w:pPr>
        <w:spacing w:after="0" w:line="240" w:lineRule="auto"/>
        <w:rPr>
          <w:rFonts w:ascii="Times New Roman" w:hAnsi="Times New Roman"/>
          <w:sz w:val="20"/>
          <w:szCs w:val="20"/>
          <w:lang w:val="en-US"/>
        </w:rPr>
      </w:pPr>
      <w:r w:rsidRPr="00D36078">
        <w:rPr>
          <w:rFonts w:ascii="Times New Roman" w:hAnsi="Times New Roman"/>
          <w:sz w:val="20"/>
          <w:szCs w:val="20"/>
          <w:lang w:val="en-US"/>
        </w:rPr>
        <w:t>Зобов'язання повинне класифікуватись як поточне, коли воно задовольняє хоч одному з наступних критеріїв:</w:t>
      </w:r>
    </w:p>
    <w:p w14:paraId="7483FFDC" w14:textId="77777777" w:rsidR="00D36078" w:rsidRPr="00D36078" w:rsidRDefault="00D36078" w:rsidP="00D36078">
      <w:pPr>
        <w:spacing w:after="0" w:line="240" w:lineRule="auto"/>
        <w:rPr>
          <w:rFonts w:ascii="Times New Roman" w:hAnsi="Times New Roman"/>
          <w:sz w:val="20"/>
          <w:szCs w:val="20"/>
          <w:lang w:val="en-US"/>
        </w:rPr>
      </w:pPr>
      <w:r w:rsidRPr="00D36078">
        <w:rPr>
          <w:rFonts w:ascii="Times New Roman" w:hAnsi="Times New Roman"/>
          <w:sz w:val="20"/>
          <w:szCs w:val="20"/>
          <w:lang w:val="en-US"/>
        </w:rPr>
        <w:t>-</w:t>
      </w:r>
      <w:r w:rsidRPr="00D36078">
        <w:rPr>
          <w:rFonts w:ascii="Times New Roman" w:hAnsi="Times New Roman"/>
          <w:sz w:val="20"/>
          <w:szCs w:val="20"/>
          <w:lang w:val="en-US"/>
        </w:rPr>
        <w:tab/>
        <w:t>його мають намір погасити в рамках звичайного операційного циклу Товариства;</w:t>
      </w:r>
    </w:p>
    <w:p w14:paraId="06FB9176" w14:textId="77777777" w:rsidR="00D36078" w:rsidRPr="00D36078" w:rsidRDefault="00D36078" w:rsidP="00D36078">
      <w:pPr>
        <w:spacing w:after="0" w:line="240" w:lineRule="auto"/>
        <w:rPr>
          <w:rFonts w:ascii="Times New Roman" w:hAnsi="Times New Roman"/>
          <w:sz w:val="20"/>
          <w:szCs w:val="20"/>
          <w:lang w:val="en-US"/>
        </w:rPr>
      </w:pPr>
      <w:r w:rsidRPr="00D36078">
        <w:rPr>
          <w:rFonts w:ascii="Times New Roman" w:hAnsi="Times New Roman"/>
          <w:sz w:val="20"/>
          <w:szCs w:val="20"/>
          <w:lang w:val="en-US"/>
        </w:rPr>
        <w:t>-</w:t>
      </w:r>
      <w:r w:rsidRPr="00D36078">
        <w:rPr>
          <w:rFonts w:ascii="Times New Roman" w:hAnsi="Times New Roman"/>
          <w:sz w:val="20"/>
          <w:szCs w:val="20"/>
          <w:lang w:val="en-US"/>
        </w:rPr>
        <w:tab/>
        <w:t>воно призначено головним чином для цілей продажу;</w:t>
      </w:r>
    </w:p>
    <w:p w14:paraId="7C081D20" w14:textId="77777777" w:rsidR="00D36078" w:rsidRPr="00D36078" w:rsidRDefault="00D36078" w:rsidP="00D36078">
      <w:pPr>
        <w:spacing w:after="0" w:line="240" w:lineRule="auto"/>
        <w:rPr>
          <w:rFonts w:ascii="Times New Roman" w:hAnsi="Times New Roman"/>
          <w:sz w:val="20"/>
          <w:szCs w:val="20"/>
          <w:lang w:val="en-US"/>
        </w:rPr>
      </w:pPr>
      <w:r w:rsidRPr="00D36078">
        <w:rPr>
          <w:rFonts w:ascii="Times New Roman" w:hAnsi="Times New Roman"/>
          <w:sz w:val="20"/>
          <w:szCs w:val="20"/>
          <w:lang w:val="en-US"/>
        </w:rPr>
        <w:t>-</w:t>
      </w:r>
      <w:r w:rsidRPr="00D36078">
        <w:rPr>
          <w:rFonts w:ascii="Times New Roman" w:hAnsi="Times New Roman"/>
          <w:sz w:val="20"/>
          <w:szCs w:val="20"/>
          <w:lang w:val="en-US"/>
        </w:rPr>
        <w:tab/>
        <w:t>воно підлягає погашенню на протязі дванадцяти місяців після звітної дати;</w:t>
      </w:r>
    </w:p>
    <w:p w14:paraId="5E525CD8" w14:textId="77777777" w:rsidR="00D36078" w:rsidRPr="00D36078" w:rsidRDefault="00D36078" w:rsidP="00D36078">
      <w:pPr>
        <w:spacing w:after="0" w:line="240" w:lineRule="auto"/>
        <w:rPr>
          <w:rFonts w:ascii="Times New Roman" w:hAnsi="Times New Roman"/>
          <w:sz w:val="20"/>
          <w:szCs w:val="20"/>
          <w:lang w:val="en-US"/>
        </w:rPr>
      </w:pPr>
      <w:r w:rsidRPr="00D36078">
        <w:rPr>
          <w:rFonts w:ascii="Times New Roman" w:hAnsi="Times New Roman"/>
          <w:sz w:val="20"/>
          <w:szCs w:val="20"/>
          <w:lang w:val="en-US"/>
        </w:rPr>
        <w:t>-</w:t>
      </w:r>
      <w:r w:rsidRPr="00D36078">
        <w:rPr>
          <w:rFonts w:ascii="Times New Roman" w:hAnsi="Times New Roman"/>
          <w:sz w:val="20"/>
          <w:szCs w:val="20"/>
          <w:lang w:val="en-US"/>
        </w:rPr>
        <w:tab/>
        <w:t xml:space="preserve">у Товариства немає безумовного права відкладати погашення даного зобов'язання протягом як мінімум дванадцяти місяців після звітної дати. </w:t>
      </w:r>
    </w:p>
    <w:p w14:paraId="18C0AD01" w14:textId="77777777" w:rsidR="00D36078" w:rsidRPr="00D36078" w:rsidRDefault="00D36078" w:rsidP="00D36078">
      <w:pPr>
        <w:spacing w:after="0" w:line="240" w:lineRule="auto"/>
        <w:rPr>
          <w:rFonts w:ascii="Times New Roman" w:hAnsi="Times New Roman"/>
          <w:sz w:val="20"/>
          <w:szCs w:val="20"/>
          <w:lang w:val="en-US"/>
        </w:rPr>
      </w:pPr>
      <w:r w:rsidRPr="00D36078">
        <w:rPr>
          <w:rFonts w:ascii="Times New Roman" w:hAnsi="Times New Roman"/>
          <w:sz w:val="20"/>
          <w:szCs w:val="20"/>
          <w:lang w:val="en-US"/>
        </w:rPr>
        <w:t>Всі інші зобов'язання класифікуються як довгострокові.</w:t>
      </w:r>
    </w:p>
    <w:p w14:paraId="32B9AD5F" w14:textId="77777777" w:rsidR="00D36078" w:rsidRPr="00D36078" w:rsidRDefault="00D36078" w:rsidP="00D36078">
      <w:pPr>
        <w:spacing w:after="0" w:line="240" w:lineRule="auto"/>
        <w:rPr>
          <w:rFonts w:ascii="Times New Roman" w:hAnsi="Times New Roman"/>
          <w:sz w:val="20"/>
          <w:szCs w:val="20"/>
          <w:lang w:val="en-US"/>
        </w:rPr>
      </w:pPr>
    </w:p>
    <w:p w14:paraId="183CDD39" w14:textId="77777777" w:rsidR="00D36078" w:rsidRPr="00D36078" w:rsidRDefault="00D36078" w:rsidP="00D36078">
      <w:pPr>
        <w:spacing w:after="0" w:line="240" w:lineRule="auto"/>
        <w:rPr>
          <w:rFonts w:ascii="Times New Roman" w:hAnsi="Times New Roman"/>
          <w:sz w:val="20"/>
          <w:szCs w:val="20"/>
          <w:lang w:val="en-US"/>
        </w:rPr>
      </w:pPr>
      <w:r w:rsidRPr="00D36078">
        <w:rPr>
          <w:rFonts w:ascii="Times New Roman" w:hAnsi="Times New Roman"/>
          <w:sz w:val="20"/>
          <w:szCs w:val="20"/>
          <w:lang w:val="en-US"/>
        </w:rPr>
        <w:t>Правила взаємозаліку доходів і витрат / активів і зобов'язань.</w:t>
      </w:r>
    </w:p>
    <w:p w14:paraId="71FF80A9" w14:textId="77777777" w:rsidR="00D36078" w:rsidRPr="00D36078" w:rsidRDefault="00D36078" w:rsidP="00D36078">
      <w:pPr>
        <w:spacing w:after="0" w:line="240" w:lineRule="auto"/>
        <w:rPr>
          <w:rFonts w:ascii="Times New Roman" w:hAnsi="Times New Roman"/>
          <w:sz w:val="20"/>
          <w:szCs w:val="20"/>
          <w:lang w:val="en-US"/>
        </w:rPr>
      </w:pPr>
      <w:r w:rsidRPr="00D36078">
        <w:rPr>
          <w:rFonts w:ascii="Times New Roman" w:hAnsi="Times New Roman"/>
          <w:sz w:val="20"/>
          <w:szCs w:val="20"/>
          <w:lang w:val="en-US"/>
        </w:rPr>
        <w:lastRenderedPageBreak/>
        <w:t>Активи і зобов'язання, а також доходи і витрати Товариства представляються у фінансовій звітності окремо і підлягають взаємозаліку тільки в таких випадках, коли існує юридично визначене правило взаємозаліку визнаних сум.</w:t>
      </w:r>
    </w:p>
    <w:p w14:paraId="71F7D2FF" w14:textId="77777777" w:rsidR="00D36078" w:rsidRPr="00D36078" w:rsidRDefault="00D36078" w:rsidP="00D36078">
      <w:pPr>
        <w:spacing w:after="0" w:line="240" w:lineRule="auto"/>
        <w:rPr>
          <w:rFonts w:ascii="Times New Roman" w:hAnsi="Times New Roman"/>
          <w:sz w:val="20"/>
          <w:szCs w:val="20"/>
          <w:lang w:val="en-US"/>
        </w:rPr>
      </w:pPr>
      <w:r w:rsidRPr="00D36078">
        <w:rPr>
          <w:rFonts w:ascii="Times New Roman" w:hAnsi="Times New Roman"/>
          <w:sz w:val="20"/>
          <w:szCs w:val="20"/>
          <w:lang w:val="en-US"/>
        </w:rPr>
        <w:t>Результати операцій, які не відносяться до основної діяльності Товариства, представляються шляхом взаємозаліку всіх доходів та витрат, що виникають внаслідок однієї і тієї ж операції. Крім того, доходи і витрати, що виникають по групі аналогічних операцій, представляються у звітах на нетто-основі. Тим не менш, такі доходи і витрати, якщо вони істотні, розкриваються окремо в примітках до фінансової звітності.</w:t>
      </w:r>
    </w:p>
    <w:p w14:paraId="4B66675D" w14:textId="77777777" w:rsidR="00D36078" w:rsidRPr="00D36078" w:rsidRDefault="00D36078" w:rsidP="00D36078">
      <w:pPr>
        <w:spacing w:after="0" w:line="240" w:lineRule="auto"/>
        <w:rPr>
          <w:rFonts w:ascii="Times New Roman" w:hAnsi="Times New Roman"/>
          <w:sz w:val="20"/>
          <w:szCs w:val="20"/>
          <w:lang w:val="en-US"/>
        </w:rPr>
      </w:pPr>
      <w:r w:rsidRPr="00D36078">
        <w:rPr>
          <w:rFonts w:ascii="Times New Roman" w:hAnsi="Times New Roman"/>
          <w:sz w:val="20"/>
          <w:szCs w:val="20"/>
          <w:lang w:val="en-US"/>
        </w:rPr>
        <w:t>Результатом взаємозаліку доходів і витрат є виникнення прибутків або збитків.</w:t>
      </w:r>
    </w:p>
    <w:p w14:paraId="329835D3" w14:textId="77777777" w:rsidR="00D36078" w:rsidRPr="00D36078" w:rsidRDefault="00D36078" w:rsidP="00D36078">
      <w:pPr>
        <w:spacing w:after="0" w:line="240" w:lineRule="auto"/>
        <w:rPr>
          <w:rFonts w:ascii="Times New Roman" w:hAnsi="Times New Roman"/>
          <w:sz w:val="20"/>
          <w:szCs w:val="20"/>
          <w:lang w:val="en-US"/>
        </w:rPr>
      </w:pPr>
      <w:r w:rsidRPr="00D36078">
        <w:rPr>
          <w:rFonts w:ascii="Times New Roman" w:hAnsi="Times New Roman"/>
          <w:sz w:val="20"/>
          <w:szCs w:val="20"/>
          <w:lang w:val="en-US"/>
        </w:rPr>
        <w:t>Операції, доходи і витрати по яких підлягають взаємозаліку:</w:t>
      </w:r>
    </w:p>
    <w:p w14:paraId="1455ADBB" w14:textId="77777777" w:rsidR="00D36078" w:rsidRPr="00D36078" w:rsidRDefault="00D36078" w:rsidP="00D36078">
      <w:pPr>
        <w:spacing w:after="0" w:line="240" w:lineRule="auto"/>
        <w:rPr>
          <w:rFonts w:ascii="Times New Roman" w:hAnsi="Times New Roman"/>
          <w:sz w:val="20"/>
          <w:szCs w:val="20"/>
          <w:lang w:val="en-US"/>
        </w:rPr>
      </w:pPr>
      <w:r w:rsidRPr="00D36078">
        <w:rPr>
          <w:rFonts w:ascii="Times New Roman" w:hAnsi="Times New Roman"/>
          <w:sz w:val="20"/>
          <w:szCs w:val="20"/>
          <w:lang w:val="en-US"/>
        </w:rPr>
        <w:t>-</w:t>
      </w:r>
      <w:r w:rsidRPr="00D36078">
        <w:rPr>
          <w:rFonts w:ascii="Times New Roman" w:hAnsi="Times New Roman"/>
          <w:sz w:val="20"/>
          <w:szCs w:val="20"/>
          <w:lang w:val="en-US"/>
        </w:rPr>
        <w:tab/>
        <w:t>вибуття основних засобів;</w:t>
      </w:r>
    </w:p>
    <w:p w14:paraId="35F69CC0" w14:textId="77777777" w:rsidR="00D36078" w:rsidRPr="00D36078" w:rsidRDefault="00D36078" w:rsidP="00D36078">
      <w:pPr>
        <w:spacing w:after="0" w:line="240" w:lineRule="auto"/>
        <w:rPr>
          <w:rFonts w:ascii="Times New Roman" w:hAnsi="Times New Roman"/>
          <w:sz w:val="20"/>
          <w:szCs w:val="20"/>
          <w:lang w:val="en-US"/>
        </w:rPr>
      </w:pPr>
      <w:r w:rsidRPr="00D36078">
        <w:rPr>
          <w:rFonts w:ascii="Times New Roman" w:hAnsi="Times New Roman"/>
          <w:sz w:val="20"/>
          <w:szCs w:val="20"/>
          <w:lang w:val="en-US"/>
        </w:rPr>
        <w:t>-</w:t>
      </w:r>
      <w:r w:rsidRPr="00D36078">
        <w:rPr>
          <w:rFonts w:ascii="Times New Roman" w:hAnsi="Times New Roman"/>
          <w:sz w:val="20"/>
          <w:szCs w:val="20"/>
          <w:lang w:val="en-US"/>
        </w:rPr>
        <w:tab/>
        <w:t>вибуття нематеріальних активів;</w:t>
      </w:r>
    </w:p>
    <w:p w14:paraId="50E845F8" w14:textId="77777777" w:rsidR="00D36078" w:rsidRPr="00D36078" w:rsidRDefault="00D36078" w:rsidP="00D36078">
      <w:pPr>
        <w:spacing w:after="0" w:line="240" w:lineRule="auto"/>
        <w:rPr>
          <w:rFonts w:ascii="Times New Roman" w:hAnsi="Times New Roman"/>
          <w:sz w:val="20"/>
          <w:szCs w:val="20"/>
          <w:lang w:val="en-US"/>
        </w:rPr>
      </w:pPr>
      <w:r w:rsidRPr="00D36078">
        <w:rPr>
          <w:rFonts w:ascii="Times New Roman" w:hAnsi="Times New Roman"/>
          <w:sz w:val="20"/>
          <w:szCs w:val="20"/>
          <w:lang w:val="en-US"/>
        </w:rPr>
        <w:t>-</w:t>
      </w:r>
      <w:r w:rsidRPr="00D36078">
        <w:rPr>
          <w:rFonts w:ascii="Times New Roman" w:hAnsi="Times New Roman"/>
          <w:sz w:val="20"/>
          <w:szCs w:val="20"/>
          <w:lang w:val="en-US"/>
        </w:rPr>
        <w:tab/>
        <w:t>відшкодування покупцем витрат по залізничному транспортуванню;</w:t>
      </w:r>
    </w:p>
    <w:p w14:paraId="79D11B39" w14:textId="77777777" w:rsidR="00D36078" w:rsidRPr="00D36078" w:rsidRDefault="00D36078" w:rsidP="00D36078">
      <w:pPr>
        <w:spacing w:after="0" w:line="240" w:lineRule="auto"/>
        <w:rPr>
          <w:rFonts w:ascii="Times New Roman" w:hAnsi="Times New Roman"/>
          <w:sz w:val="20"/>
          <w:szCs w:val="20"/>
          <w:lang w:val="en-US"/>
        </w:rPr>
      </w:pPr>
      <w:r w:rsidRPr="00D36078">
        <w:rPr>
          <w:rFonts w:ascii="Times New Roman" w:hAnsi="Times New Roman"/>
          <w:sz w:val="20"/>
          <w:szCs w:val="20"/>
          <w:lang w:val="en-US"/>
        </w:rPr>
        <w:t>-</w:t>
      </w:r>
      <w:r w:rsidRPr="00D36078">
        <w:rPr>
          <w:rFonts w:ascii="Times New Roman" w:hAnsi="Times New Roman"/>
          <w:sz w:val="20"/>
          <w:szCs w:val="20"/>
          <w:lang w:val="en-US"/>
        </w:rPr>
        <w:tab/>
        <w:t>позитивні та негативні курсові різниці;</w:t>
      </w:r>
    </w:p>
    <w:p w14:paraId="660E5BA1" w14:textId="77777777" w:rsidR="00D36078" w:rsidRPr="00D36078" w:rsidRDefault="00D36078" w:rsidP="00D36078">
      <w:pPr>
        <w:spacing w:after="0" w:line="240" w:lineRule="auto"/>
        <w:rPr>
          <w:rFonts w:ascii="Times New Roman" w:hAnsi="Times New Roman"/>
          <w:sz w:val="20"/>
          <w:szCs w:val="20"/>
          <w:lang w:val="en-US"/>
        </w:rPr>
      </w:pPr>
      <w:r w:rsidRPr="00D36078">
        <w:rPr>
          <w:rFonts w:ascii="Times New Roman" w:hAnsi="Times New Roman"/>
          <w:sz w:val="20"/>
          <w:szCs w:val="20"/>
          <w:lang w:val="en-US"/>
        </w:rPr>
        <w:t>-</w:t>
      </w:r>
      <w:r w:rsidRPr="00D36078">
        <w:rPr>
          <w:rFonts w:ascii="Times New Roman" w:hAnsi="Times New Roman"/>
          <w:sz w:val="20"/>
          <w:szCs w:val="20"/>
          <w:lang w:val="en-US"/>
        </w:rPr>
        <w:tab/>
        <w:t>реалізація валюти;</w:t>
      </w:r>
    </w:p>
    <w:p w14:paraId="4FDE2E7E" w14:textId="77777777" w:rsidR="00D36078" w:rsidRPr="00D36078" w:rsidRDefault="00D36078" w:rsidP="00D36078">
      <w:pPr>
        <w:spacing w:after="0" w:line="240" w:lineRule="auto"/>
        <w:rPr>
          <w:rFonts w:ascii="Times New Roman" w:hAnsi="Times New Roman"/>
          <w:sz w:val="20"/>
          <w:szCs w:val="20"/>
          <w:lang w:val="en-US"/>
        </w:rPr>
      </w:pPr>
      <w:r w:rsidRPr="00D36078">
        <w:rPr>
          <w:rFonts w:ascii="Times New Roman" w:hAnsi="Times New Roman"/>
          <w:sz w:val="20"/>
          <w:szCs w:val="20"/>
          <w:lang w:val="en-US"/>
        </w:rPr>
        <w:t>-</w:t>
      </w:r>
      <w:r w:rsidRPr="00D36078">
        <w:rPr>
          <w:rFonts w:ascii="Times New Roman" w:hAnsi="Times New Roman"/>
          <w:sz w:val="20"/>
          <w:szCs w:val="20"/>
          <w:lang w:val="en-US"/>
        </w:rPr>
        <w:tab/>
        <w:t>реалізація фінансових інструментів, призначених для торгівлі;</w:t>
      </w:r>
    </w:p>
    <w:p w14:paraId="19AA6D0B" w14:textId="77777777" w:rsidR="00D36078" w:rsidRPr="00D36078" w:rsidRDefault="00D36078" w:rsidP="00D36078">
      <w:pPr>
        <w:spacing w:after="0" w:line="240" w:lineRule="auto"/>
        <w:rPr>
          <w:rFonts w:ascii="Times New Roman" w:hAnsi="Times New Roman"/>
          <w:sz w:val="20"/>
          <w:szCs w:val="20"/>
          <w:lang w:val="en-US"/>
        </w:rPr>
      </w:pPr>
      <w:r w:rsidRPr="00D36078">
        <w:rPr>
          <w:rFonts w:ascii="Times New Roman" w:hAnsi="Times New Roman"/>
          <w:sz w:val="20"/>
          <w:szCs w:val="20"/>
          <w:lang w:val="en-US"/>
        </w:rPr>
        <w:t>-</w:t>
      </w:r>
      <w:r w:rsidRPr="00D36078">
        <w:rPr>
          <w:rFonts w:ascii="Times New Roman" w:hAnsi="Times New Roman"/>
          <w:sz w:val="20"/>
          <w:szCs w:val="20"/>
          <w:lang w:val="en-US"/>
        </w:rPr>
        <w:tab/>
        <w:t>реалізація товарів, призначених для перепродажу;</w:t>
      </w:r>
    </w:p>
    <w:p w14:paraId="3A260D99" w14:textId="77777777" w:rsidR="00D36078" w:rsidRPr="00D36078" w:rsidRDefault="00D36078" w:rsidP="00D36078">
      <w:pPr>
        <w:spacing w:after="0" w:line="240" w:lineRule="auto"/>
        <w:rPr>
          <w:rFonts w:ascii="Times New Roman" w:hAnsi="Times New Roman"/>
          <w:sz w:val="20"/>
          <w:szCs w:val="20"/>
          <w:lang w:val="en-US"/>
        </w:rPr>
      </w:pPr>
      <w:r w:rsidRPr="00D36078">
        <w:rPr>
          <w:rFonts w:ascii="Times New Roman" w:hAnsi="Times New Roman"/>
          <w:sz w:val="20"/>
          <w:szCs w:val="20"/>
          <w:lang w:val="en-US"/>
        </w:rPr>
        <w:t>-</w:t>
      </w:r>
      <w:r w:rsidRPr="00D36078">
        <w:rPr>
          <w:rFonts w:ascii="Times New Roman" w:hAnsi="Times New Roman"/>
          <w:sz w:val="20"/>
          <w:szCs w:val="20"/>
          <w:lang w:val="en-US"/>
        </w:rPr>
        <w:tab/>
        <w:t>зміна справедливої вартості інвестиційної нерухомості;</w:t>
      </w:r>
    </w:p>
    <w:p w14:paraId="60E46ED0" w14:textId="77777777" w:rsidR="00D36078" w:rsidRPr="00D36078" w:rsidRDefault="00D36078" w:rsidP="00D36078">
      <w:pPr>
        <w:spacing w:after="0" w:line="240" w:lineRule="auto"/>
        <w:rPr>
          <w:rFonts w:ascii="Times New Roman" w:hAnsi="Times New Roman"/>
          <w:sz w:val="20"/>
          <w:szCs w:val="20"/>
          <w:lang w:val="en-US"/>
        </w:rPr>
      </w:pPr>
      <w:r w:rsidRPr="00D36078">
        <w:rPr>
          <w:rFonts w:ascii="Times New Roman" w:hAnsi="Times New Roman"/>
          <w:sz w:val="20"/>
          <w:szCs w:val="20"/>
          <w:lang w:val="en-US"/>
        </w:rPr>
        <w:t>-</w:t>
      </w:r>
      <w:r w:rsidRPr="00D36078">
        <w:rPr>
          <w:rFonts w:ascii="Times New Roman" w:hAnsi="Times New Roman"/>
          <w:sz w:val="20"/>
          <w:szCs w:val="20"/>
          <w:lang w:val="en-US"/>
        </w:rPr>
        <w:tab/>
        <w:t>використання об'єктів соціальної сфери.</w:t>
      </w:r>
    </w:p>
    <w:p w14:paraId="367BFF4C" w14:textId="77777777" w:rsidR="00D36078" w:rsidRPr="00D36078" w:rsidRDefault="00D36078" w:rsidP="00D36078">
      <w:pPr>
        <w:spacing w:after="0" w:line="240" w:lineRule="auto"/>
        <w:rPr>
          <w:rFonts w:ascii="Times New Roman" w:hAnsi="Times New Roman"/>
          <w:sz w:val="20"/>
          <w:szCs w:val="20"/>
          <w:lang w:val="en-US"/>
        </w:rPr>
      </w:pPr>
    </w:p>
    <w:p w14:paraId="4DFDE95D" w14:textId="77777777" w:rsidR="00D36078" w:rsidRPr="00D36078" w:rsidRDefault="00D36078" w:rsidP="00D36078">
      <w:pPr>
        <w:spacing w:after="0" w:line="240" w:lineRule="auto"/>
        <w:rPr>
          <w:rFonts w:ascii="Times New Roman" w:hAnsi="Times New Roman"/>
          <w:sz w:val="20"/>
          <w:szCs w:val="20"/>
          <w:lang w:val="en-US"/>
        </w:rPr>
      </w:pPr>
      <w:r w:rsidRPr="00D36078">
        <w:rPr>
          <w:rFonts w:ascii="Times New Roman" w:hAnsi="Times New Roman"/>
          <w:sz w:val="20"/>
          <w:szCs w:val="20"/>
          <w:lang w:val="en-US"/>
        </w:rPr>
        <w:t>Валюта звітності, операції та залишки.</w:t>
      </w:r>
    </w:p>
    <w:p w14:paraId="20EE7E10" w14:textId="77777777" w:rsidR="00D36078" w:rsidRPr="00D36078" w:rsidRDefault="00D36078" w:rsidP="00D36078">
      <w:pPr>
        <w:spacing w:after="0" w:line="240" w:lineRule="auto"/>
        <w:rPr>
          <w:rFonts w:ascii="Times New Roman" w:hAnsi="Times New Roman"/>
          <w:sz w:val="20"/>
          <w:szCs w:val="20"/>
          <w:lang w:val="en-US"/>
        </w:rPr>
      </w:pPr>
      <w:r w:rsidRPr="00D36078">
        <w:rPr>
          <w:rFonts w:ascii="Times New Roman" w:hAnsi="Times New Roman"/>
          <w:sz w:val="20"/>
          <w:szCs w:val="20"/>
          <w:lang w:val="en-US"/>
        </w:rPr>
        <w:t>Основною функціональною валютою Товариства є Українська гривня (UAH), в якій і складається фінансова звітність Товариства. Функціональна валюта - валюта основного економічного середовища, в якому веде свою діяльність Товариство. Ця валюта значно впливає на визначення вартості товарів та послуг і може відрізнятись від валюти контрактів. Товариство веде бухгалтерський облік в функціональній валюті.</w:t>
      </w:r>
    </w:p>
    <w:p w14:paraId="7866E727" w14:textId="77777777" w:rsidR="00D36078" w:rsidRPr="00D36078" w:rsidRDefault="00D36078" w:rsidP="00D36078">
      <w:pPr>
        <w:spacing w:after="0" w:line="240" w:lineRule="auto"/>
        <w:rPr>
          <w:rFonts w:ascii="Times New Roman" w:hAnsi="Times New Roman"/>
          <w:sz w:val="20"/>
          <w:szCs w:val="20"/>
          <w:lang w:val="en-US"/>
        </w:rPr>
      </w:pPr>
      <w:r w:rsidRPr="00D36078">
        <w:rPr>
          <w:rFonts w:ascii="Times New Roman" w:hAnsi="Times New Roman"/>
          <w:sz w:val="20"/>
          <w:szCs w:val="20"/>
          <w:lang w:val="en-US"/>
        </w:rPr>
        <w:t>Операції в іноземній валюті обліковуються в національній валюті по курсу, який діяв на дату проведення операції.</w:t>
      </w:r>
    </w:p>
    <w:p w14:paraId="1EBEBDFA" w14:textId="77777777" w:rsidR="00D36078" w:rsidRPr="00D36078" w:rsidRDefault="00D36078" w:rsidP="00D36078">
      <w:pPr>
        <w:spacing w:after="0" w:line="240" w:lineRule="auto"/>
        <w:rPr>
          <w:rFonts w:ascii="Times New Roman" w:hAnsi="Times New Roman"/>
          <w:sz w:val="20"/>
          <w:szCs w:val="20"/>
          <w:lang w:val="en-US"/>
        </w:rPr>
      </w:pPr>
      <w:r w:rsidRPr="00D36078">
        <w:rPr>
          <w:rFonts w:ascii="Times New Roman" w:hAnsi="Times New Roman"/>
          <w:sz w:val="20"/>
          <w:szCs w:val="20"/>
          <w:lang w:val="en-US"/>
        </w:rPr>
        <w:t>Монетарні активи та зобов'язання, відображені в іноземній валюті, перераховуються в гривні по курсу, який діяв на звітну дату. Всі курсові різниці включаються в звіт про прибутки та збитки.</w:t>
      </w:r>
    </w:p>
    <w:p w14:paraId="168AEE93" w14:textId="77777777" w:rsidR="00D36078" w:rsidRPr="00D36078" w:rsidRDefault="00D36078" w:rsidP="00D36078">
      <w:pPr>
        <w:spacing w:after="0" w:line="240" w:lineRule="auto"/>
        <w:rPr>
          <w:rFonts w:ascii="Times New Roman" w:hAnsi="Times New Roman"/>
          <w:sz w:val="20"/>
          <w:szCs w:val="20"/>
          <w:lang w:val="en-US"/>
        </w:rPr>
      </w:pPr>
      <w:r w:rsidRPr="00D36078">
        <w:rPr>
          <w:rFonts w:ascii="Times New Roman" w:hAnsi="Times New Roman"/>
          <w:sz w:val="20"/>
          <w:szCs w:val="20"/>
          <w:lang w:val="en-US"/>
        </w:rPr>
        <w:t>Немонетарні статті, які оцінюються по собівартості в іноземній валюті, перераховуються по курсам, які діяли на дату здійснення первинної операції. Доходи та витрати, які виникають при перерахунку немонетарних статей, визнаються у звітності аналогічно доходам та витратам по статті, яка обумовила виникнення курсових різниць (курсові різниці по статтям, доходи та витрати по яким визнаються в складі іншого сукупного доходу, відображаються в складі іншого сукупного доходу, а по статтям, доходи і витрати по яким визнаються в складі прибутку та збитків - в складі прибутку або збитку).</w:t>
      </w:r>
    </w:p>
    <w:p w14:paraId="6AEF2D34" w14:textId="77777777" w:rsidR="00D36078" w:rsidRPr="00D36078" w:rsidRDefault="00D36078" w:rsidP="00D36078">
      <w:pPr>
        <w:spacing w:after="0" w:line="240" w:lineRule="auto"/>
        <w:rPr>
          <w:rFonts w:ascii="Times New Roman" w:hAnsi="Times New Roman"/>
          <w:sz w:val="20"/>
          <w:szCs w:val="20"/>
          <w:lang w:val="en-US"/>
        </w:rPr>
      </w:pPr>
      <w:r w:rsidRPr="00D36078">
        <w:rPr>
          <w:rFonts w:ascii="Times New Roman" w:hAnsi="Times New Roman"/>
          <w:sz w:val="20"/>
          <w:szCs w:val="20"/>
          <w:lang w:val="en-US"/>
        </w:rPr>
        <w:t>Необоротні активи.</w:t>
      </w:r>
    </w:p>
    <w:p w14:paraId="74A61FBF" w14:textId="77777777" w:rsidR="00D36078" w:rsidRPr="00D36078" w:rsidRDefault="00D36078" w:rsidP="00D36078">
      <w:pPr>
        <w:spacing w:after="0" w:line="240" w:lineRule="auto"/>
        <w:rPr>
          <w:rFonts w:ascii="Times New Roman" w:hAnsi="Times New Roman"/>
          <w:sz w:val="20"/>
          <w:szCs w:val="20"/>
          <w:lang w:val="en-US"/>
        </w:rPr>
      </w:pPr>
      <w:r w:rsidRPr="00D36078">
        <w:rPr>
          <w:rFonts w:ascii="Times New Roman" w:hAnsi="Times New Roman"/>
          <w:sz w:val="20"/>
          <w:szCs w:val="20"/>
          <w:lang w:val="en-US"/>
        </w:rPr>
        <w:t>Основні засоби.</w:t>
      </w:r>
    </w:p>
    <w:p w14:paraId="241CC5F8" w14:textId="77777777" w:rsidR="00D36078" w:rsidRPr="00D36078" w:rsidRDefault="00D36078" w:rsidP="00D36078">
      <w:pPr>
        <w:spacing w:after="0" w:line="240" w:lineRule="auto"/>
        <w:rPr>
          <w:rFonts w:ascii="Times New Roman" w:hAnsi="Times New Roman"/>
          <w:sz w:val="20"/>
          <w:szCs w:val="20"/>
          <w:lang w:val="en-US"/>
        </w:rPr>
      </w:pPr>
      <w:r w:rsidRPr="00D36078">
        <w:rPr>
          <w:rFonts w:ascii="Times New Roman" w:hAnsi="Times New Roman"/>
          <w:sz w:val="20"/>
          <w:szCs w:val="20"/>
          <w:lang w:val="en-US"/>
        </w:rPr>
        <w:t>Основні засоби обліковуються по первинній вартості придбання (собівартості) за вирахуванням накопиченої амортизації та накопичених збитків від знецінення в разі їх наявності. Така вартість включає вартість заміни частин обладнання та витрати за позиками в разі довгострокових будівельних проектів, якщо виконуються критерії визнання. При необхідності заміни значних компонентів основних засобів через певні проміжки часу Товариство припиняє визнання заміненого компонента та визнає нові компоненти з відповідними термінами корисного використання та амортизацією. Аналогічно, при проведенні основного технічного огляду, витрати, пов'язані з ним, визнаються в балансовій вартості основних засобів як заміна обладнання, якщо виконаються критерії визнання. Всі інші витрати на ремонт та технічне обслуговування визначаються в звіті про прибутки та збитки в період їх понесення.</w:t>
      </w:r>
    </w:p>
    <w:p w14:paraId="7EE37E00" w14:textId="77777777" w:rsidR="00D36078" w:rsidRPr="00D36078" w:rsidRDefault="00D36078" w:rsidP="00D36078">
      <w:pPr>
        <w:spacing w:after="0" w:line="240" w:lineRule="auto"/>
        <w:rPr>
          <w:rFonts w:ascii="Times New Roman" w:hAnsi="Times New Roman"/>
          <w:sz w:val="20"/>
          <w:szCs w:val="20"/>
          <w:lang w:val="en-US"/>
        </w:rPr>
      </w:pPr>
      <w:r w:rsidRPr="00D36078">
        <w:rPr>
          <w:rFonts w:ascii="Times New Roman" w:hAnsi="Times New Roman"/>
          <w:sz w:val="20"/>
          <w:szCs w:val="20"/>
          <w:lang w:val="en-US"/>
        </w:rPr>
        <w:t>Земля, будівлі та споруди обліковуються по первинній вартості придбання (собівартості) за вирахуванням накопиченої амортизації та накопичених збитків від знецінення в разі їх наявності. Переоцінка здійснюється з достатньою періодичністю для забезпечення впевненості в тому, що справедлива вартість переоціненого активу несуттєво відрізняється від його балансової вартості.</w:t>
      </w:r>
    </w:p>
    <w:p w14:paraId="7865CE11" w14:textId="77777777" w:rsidR="00D36078" w:rsidRPr="00D36078" w:rsidRDefault="00D36078" w:rsidP="00D36078">
      <w:pPr>
        <w:spacing w:after="0" w:line="240" w:lineRule="auto"/>
        <w:rPr>
          <w:rFonts w:ascii="Times New Roman" w:hAnsi="Times New Roman"/>
          <w:sz w:val="20"/>
          <w:szCs w:val="20"/>
          <w:lang w:val="en-US"/>
        </w:rPr>
      </w:pPr>
      <w:r w:rsidRPr="00D36078">
        <w:rPr>
          <w:rFonts w:ascii="Times New Roman" w:hAnsi="Times New Roman"/>
          <w:sz w:val="20"/>
          <w:szCs w:val="20"/>
          <w:lang w:val="en-US"/>
        </w:rPr>
        <w:t>Приріст вартості від переоцінки, за виключенням тої його частини, яка поновлює зменшення вартості цього активу, яке виникло внаслідок попередньої переоцінки та визнане раніше в звіті про прибутки та збитки, визначається в складі іншого сукупного доходу та накопичується в фонд переоцінки активів, який входить в склад капіталу в дооцінках. В іншому разі збиток від переоцінки визначається в звіті про прибутки та збитки, за виключенням тієї його частини, яка безпосередньо зменшує позитивну переоцінку того ж активу, раніше визнану в складі фонду переоцінки.</w:t>
      </w:r>
    </w:p>
    <w:p w14:paraId="749F5CFB" w14:textId="77777777" w:rsidR="00D36078" w:rsidRPr="00D36078" w:rsidRDefault="00D36078" w:rsidP="00D36078">
      <w:pPr>
        <w:spacing w:after="0" w:line="240" w:lineRule="auto"/>
        <w:rPr>
          <w:rFonts w:ascii="Times New Roman" w:hAnsi="Times New Roman"/>
          <w:sz w:val="20"/>
          <w:szCs w:val="20"/>
          <w:lang w:val="en-US"/>
        </w:rPr>
      </w:pPr>
      <w:r w:rsidRPr="00D36078">
        <w:rPr>
          <w:rFonts w:ascii="Times New Roman" w:hAnsi="Times New Roman"/>
          <w:sz w:val="20"/>
          <w:szCs w:val="20"/>
          <w:lang w:val="en-US"/>
        </w:rPr>
        <w:t>Різниця між амортизацією, розрахованою на основі переоцінки вартості активу, та амортизацією, розрахованою на основі первинної вартості активу, щорічно переводяться із фонду переоцінки активів в нерозподілений прибуток.</w:t>
      </w:r>
    </w:p>
    <w:p w14:paraId="20BEFE4C" w14:textId="77777777" w:rsidR="00D36078" w:rsidRPr="00D36078" w:rsidRDefault="00D36078" w:rsidP="00D36078">
      <w:pPr>
        <w:spacing w:after="0" w:line="240" w:lineRule="auto"/>
        <w:rPr>
          <w:rFonts w:ascii="Times New Roman" w:hAnsi="Times New Roman"/>
          <w:sz w:val="20"/>
          <w:szCs w:val="20"/>
          <w:lang w:val="en-US"/>
        </w:rPr>
      </w:pPr>
      <w:r w:rsidRPr="00D36078">
        <w:rPr>
          <w:rFonts w:ascii="Times New Roman" w:hAnsi="Times New Roman"/>
          <w:sz w:val="20"/>
          <w:szCs w:val="20"/>
          <w:lang w:val="en-US"/>
        </w:rPr>
        <w:t>У фінансовій звітності застосовується метод обліку основних засобів за собівартістю. Для нарахування амортизації основних засобів застосовується прямолінійний метод.</w:t>
      </w:r>
    </w:p>
    <w:p w14:paraId="5A2E7FDA" w14:textId="77777777" w:rsidR="00D36078" w:rsidRPr="00D36078" w:rsidRDefault="00D36078" w:rsidP="00D36078">
      <w:pPr>
        <w:spacing w:after="0" w:line="240" w:lineRule="auto"/>
        <w:rPr>
          <w:rFonts w:ascii="Times New Roman" w:hAnsi="Times New Roman"/>
          <w:sz w:val="20"/>
          <w:szCs w:val="20"/>
          <w:lang w:val="en-US"/>
        </w:rPr>
      </w:pPr>
      <w:r w:rsidRPr="00D36078">
        <w:rPr>
          <w:rFonts w:ascii="Times New Roman" w:hAnsi="Times New Roman"/>
          <w:sz w:val="20"/>
          <w:szCs w:val="20"/>
          <w:lang w:val="en-US"/>
        </w:rPr>
        <w:t>Обліковою політикою Товариства встановлено такі рекомендовані терміни корисного використання:</w:t>
      </w:r>
    </w:p>
    <w:p w14:paraId="44EBAAA8" w14:textId="77777777" w:rsidR="00D36078" w:rsidRPr="00D36078" w:rsidRDefault="00D36078" w:rsidP="00D36078">
      <w:pPr>
        <w:spacing w:after="0" w:line="240" w:lineRule="auto"/>
        <w:rPr>
          <w:rFonts w:ascii="Times New Roman" w:hAnsi="Times New Roman"/>
          <w:sz w:val="20"/>
          <w:szCs w:val="20"/>
          <w:lang w:val="en-US"/>
        </w:rPr>
      </w:pPr>
      <w:r w:rsidRPr="00D36078">
        <w:rPr>
          <w:rFonts w:ascii="Times New Roman" w:hAnsi="Times New Roman"/>
          <w:sz w:val="20"/>
          <w:szCs w:val="20"/>
          <w:lang w:val="en-US"/>
        </w:rPr>
        <w:t>-</w:t>
      </w:r>
      <w:r w:rsidRPr="00D36078">
        <w:rPr>
          <w:rFonts w:ascii="Times New Roman" w:hAnsi="Times New Roman"/>
          <w:sz w:val="20"/>
          <w:szCs w:val="20"/>
          <w:lang w:val="en-US"/>
        </w:rPr>
        <w:tab/>
        <w:t>для будівель та споруд - від 15 до 60 років;</w:t>
      </w:r>
    </w:p>
    <w:p w14:paraId="1FFECE6B" w14:textId="77777777" w:rsidR="00D36078" w:rsidRPr="00D36078" w:rsidRDefault="00D36078" w:rsidP="00D36078">
      <w:pPr>
        <w:spacing w:after="0" w:line="240" w:lineRule="auto"/>
        <w:rPr>
          <w:rFonts w:ascii="Times New Roman" w:hAnsi="Times New Roman"/>
          <w:sz w:val="20"/>
          <w:szCs w:val="20"/>
          <w:lang w:val="en-US"/>
        </w:rPr>
      </w:pPr>
      <w:r w:rsidRPr="00D36078">
        <w:rPr>
          <w:rFonts w:ascii="Times New Roman" w:hAnsi="Times New Roman"/>
          <w:sz w:val="20"/>
          <w:szCs w:val="20"/>
          <w:lang w:val="en-US"/>
        </w:rPr>
        <w:t>-</w:t>
      </w:r>
      <w:r w:rsidRPr="00D36078">
        <w:rPr>
          <w:rFonts w:ascii="Times New Roman" w:hAnsi="Times New Roman"/>
          <w:sz w:val="20"/>
          <w:szCs w:val="20"/>
          <w:lang w:val="en-US"/>
        </w:rPr>
        <w:tab/>
        <w:t>для машин та обладнання - від 5 до 35 років;</w:t>
      </w:r>
    </w:p>
    <w:p w14:paraId="0D419B1E" w14:textId="77777777" w:rsidR="00D36078" w:rsidRPr="00D36078" w:rsidRDefault="00D36078" w:rsidP="00D36078">
      <w:pPr>
        <w:spacing w:after="0" w:line="240" w:lineRule="auto"/>
        <w:rPr>
          <w:rFonts w:ascii="Times New Roman" w:hAnsi="Times New Roman"/>
          <w:sz w:val="20"/>
          <w:szCs w:val="20"/>
          <w:lang w:val="en-US"/>
        </w:rPr>
      </w:pPr>
      <w:r w:rsidRPr="00D36078">
        <w:rPr>
          <w:rFonts w:ascii="Times New Roman" w:hAnsi="Times New Roman"/>
          <w:sz w:val="20"/>
          <w:szCs w:val="20"/>
          <w:lang w:val="en-US"/>
        </w:rPr>
        <w:t>-</w:t>
      </w:r>
      <w:r w:rsidRPr="00D36078">
        <w:rPr>
          <w:rFonts w:ascii="Times New Roman" w:hAnsi="Times New Roman"/>
          <w:sz w:val="20"/>
          <w:szCs w:val="20"/>
          <w:lang w:val="en-US"/>
        </w:rPr>
        <w:tab/>
        <w:t>для транспортних засобів - від 5 до 10 років;</w:t>
      </w:r>
    </w:p>
    <w:p w14:paraId="28E882E0" w14:textId="77777777" w:rsidR="00D36078" w:rsidRPr="00D36078" w:rsidRDefault="00D36078" w:rsidP="00D36078">
      <w:pPr>
        <w:spacing w:after="0" w:line="240" w:lineRule="auto"/>
        <w:rPr>
          <w:rFonts w:ascii="Times New Roman" w:hAnsi="Times New Roman"/>
          <w:sz w:val="20"/>
          <w:szCs w:val="20"/>
          <w:lang w:val="en-US"/>
        </w:rPr>
      </w:pPr>
      <w:r w:rsidRPr="00D36078">
        <w:rPr>
          <w:rFonts w:ascii="Times New Roman" w:hAnsi="Times New Roman"/>
          <w:sz w:val="20"/>
          <w:szCs w:val="20"/>
          <w:lang w:val="en-US"/>
        </w:rPr>
        <w:t>-</w:t>
      </w:r>
      <w:r w:rsidRPr="00D36078">
        <w:rPr>
          <w:rFonts w:ascii="Times New Roman" w:hAnsi="Times New Roman"/>
          <w:sz w:val="20"/>
          <w:szCs w:val="20"/>
          <w:lang w:val="en-US"/>
        </w:rPr>
        <w:tab/>
        <w:t>для інших основних засобів - від 4 до 10 років.</w:t>
      </w:r>
    </w:p>
    <w:p w14:paraId="7AF18EF5" w14:textId="77777777" w:rsidR="00D36078" w:rsidRPr="00D36078" w:rsidRDefault="00D36078" w:rsidP="00D36078">
      <w:pPr>
        <w:spacing w:after="0" w:line="240" w:lineRule="auto"/>
        <w:rPr>
          <w:rFonts w:ascii="Times New Roman" w:hAnsi="Times New Roman"/>
          <w:sz w:val="20"/>
          <w:szCs w:val="20"/>
          <w:lang w:val="en-US"/>
        </w:rPr>
      </w:pPr>
      <w:r w:rsidRPr="00D36078">
        <w:rPr>
          <w:rFonts w:ascii="Times New Roman" w:hAnsi="Times New Roman"/>
          <w:sz w:val="20"/>
          <w:szCs w:val="20"/>
          <w:lang w:val="en-US"/>
        </w:rPr>
        <w:lastRenderedPageBreak/>
        <w:t>Припинення визнання раніше визнаних основних засобів або їх компонентів відбувається при їх вибутті та в тому разі, якщо в майбутньому не очікується отримання економічних вигод від їх використання або вибуття. Дохід або витрати, які виникають в результаті списання активу (розраховані як різниця між чистими надходженнями від вибуття та балансової вартості активу), включається в звіт про прибутки та збитки за той період, в якому визнання активу було припинено.</w:t>
      </w:r>
    </w:p>
    <w:p w14:paraId="20064710" w14:textId="77777777" w:rsidR="00D36078" w:rsidRPr="00D36078" w:rsidRDefault="00D36078" w:rsidP="00D36078">
      <w:pPr>
        <w:spacing w:after="0" w:line="240" w:lineRule="auto"/>
        <w:rPr>
          <w:rFonts w:ascii="Times New Roman" w:hAnsi="Times New Roman"/>
          <w:sz w:val="20"/>
          <w:szCs w:val="20"/>
          <w:lang w:val="en-US"/>
        </w:rPr>
      </w:pPr>
      <w:r w:rsidRPr="00D36078">
        <w:rPr>
          <w:rFonts w:ascii="Times New Roman" w:hAnsi="Times New Roman"/>
          <w:sz w:val="20"/>
          <w:szCs w:val="20"/>
          <w:lang w:val="en-US"/>
        </w:rPr>
        <w:t>Нематеріальні активи</w:t>
      </w:r>
    </w:p>
    <w:p w14:paraId="2BE1069B" w14:textId="77777777" w:rsidR="00D36078" w:rsidRPr="00D36078" w:rsidRDefault="00D36078" w:rsidP="00D36078">
      <w:pPr>
        <w:spacing w:after="0" w:line="240" w:lineRule="auto"/>
        <w:rPr>
          <w:rFonts w:ascii="Times New Roman" w:hAnsi="Times New Roman"/>
          <w:sz w:val="20"/>
          <w:szCs w:val="20"/>
          <w:lang w:val="en-US"/>
        </w:rPr>
      </w:pPr>
      <w:r w:rsidRPr="00D36078">
        <w:rPr>
          <w:rFonts w:ascii="Times New Roman" w:hAnsi="Times New Roman"/>
          <w:sz w:val="20"/>
          <w:szCs w:val="20"/>
          <w:lang w:val="en-US"/>
        </w:rPr>
        <w:t>Нематеріальні активи, придбанні окремо, оцінюються за собівартістю. Після первинного визнання матеріальні активи обліковуються за первинною вартістю, зменшеною на суму нарахованої амортизації та збитків від знецінення (в разі їх наявності).</w:t>
      </w:r>
    </w:p>
    <w:p w14:paraId="72C74152" w14:textId="77777777" w:rsidR="00D36078" w:rsidRPr="00D36078" w:rsidRDefault="00D36078" w:rsidP="00D36078">
      <w:pPr>
        <w:spacing w:after="0" w:line="240" w:lineRule="auto"/>
        <w:rPr>
          <w:rFonts w:ascii="Times New Roman" w:hAnsi="Times New Roman"/>
          <w:sz w:val="20"/>
          <w:szCs w:val="20"/>
          <w:lang w:val="en-US"/>
        </w:rPr>
      </w:pPr>
      <w:r w:rsidRPr="00D36078">
        <w:rPr>
          <w:rFonts w:ascii="Times New Roman" w:hAnsi="Times New Roman"/>
          <w:sz w:val="20"/>
          <w:szCs w:val="20"/>
          <w:lang w:val="en-US"/>
        </w:rPr>
        <w:t>Нематеріальні активи з кінцевим терміном корисного використання амортизуються на протязі цього терміну та оцінюються на предмет знецінення, якщо є ознаки знецінення нематеріального активу. Період та метод нарахування амортизації для нематеріального активу з кінцевим терміном корисного використання переглядається в кінці кожного звітного періоду. Зміна передбачуваного терміну корисного використання або передбачуваної структури споживання майбутніх економічних вигод, які передбачає цей актив, відображається в фінансовій звітності, як зміна періоду або методу нарахування амортизації, в залежності від ситуації, та обліковується як зміна облікових оцінок. Витрати на амортизацію нематеріальних активів з кінцевим терміном корисного використання визнаються в звіті про прибутки та збитки в тій категорії витрат, яка відповідає функції нематеріальних активів.</w:t>
      </w:r>
    </w:p>
    <w:p w14:paraId="6121DEE6" w14:textId="77777777" w:rsidR="00D36078" w:rsidRPr="00D36078" w:rsidRDefault="00D36078" w:rsidP="00D36078">
      <w:pPr>
        <w:spacing w:after="0" w:line="240" w:lineRule="auto"/>
        <w:rPr>
          <w:rFonts w:ascii="Times New Roman" w:hAnsi="Times New Roman"/>
          <w:sz w:val="20"/>
          <w:szCs w:val="20"/>
          <w:lang w:val="en-US"/>
        </w:rPr>
      </w:pPr>
      <w:r w:rsidRPr="00D36078">
        <w:rPr>
          <w:rFonts w:ascii="Times New Roman" w:hAnsi="Times New Roman"/>
          <w:sz w:val="20"/>
          <w:szCs w:val="20"/>
          <w:lang w:val="en-US"/>
        </w:rPr>
        <w:t>Нематеріальні активи з невизначеним терміном корисного використання не амортизуються, а тестуються на знецінення. Термін корисного використання нематеріального активу з невизначеним терміном корисного використання переглядається щороку в цілях визначення того, наскільки допустимо відносити такий актив в категорію активів з невизначеним терміном користування. Якщо це допустимо, зміна оцінки терміну корисного використання - з невизначеного на кінцевий термін - здійснюються на перспективній основі.</w:t>
      </w:r>
    </w:p>
    <w:p w14:paraId="6B70FDFC" w14:textId="77777777" w:rsidR="00D36078" w:rsidRPr="00D36078" w:rsidRDefault="00D36078" w:rsidP="00D36078">
      <w:pPr>
        <w:spacing w:after="0" w:line="240" w:lineRule="auto"/>
        <w:rPr>
          <w:rFonts w:ascii="Times New Roman" w:hAnsi="Times New Roman"/>
          <w:sz w:val="20"/>
          <w:szCs w:val="20"/>
          <w:lang w:val="en-US"/>
        </w:rPr>
      </w:pPr>
      <w:r w:rsidRPr="00D36078">
        <w:rPr>
          <w:rFonts w:ascii="Times New Roman" w:hAnsi="Times New Roman"/>
          <w:sz w:val="20"/>
          <w:szCs w:val="20"/>
          <w:lang w:val="en-US"/>
        </w:rPr>
        <w:t>Доходи або витрати від припинення визнання нематеріального активу вимірюються як різниця між чистою виручкою від вибуття активу та балансовою вартістю активу, та визнаються в звіті про прибутки та збитки в період припинення визнання даного активу.</w:t>
      </w:r>
    </w:p>
    <w:p w14:paraId="68CCA3FB" w14:textId="77777777" w:rsidR="00D36078" w:rsidRPr="00D36078" w:rsidRDefault="00D36078" w:rsidP="00D36078">
      <w:pPr>
        <w:spacing w:after="0" w:line="240" w:lineRule="auto"/>
        <w:rPr>
          <w:rFonts w:ascii="Times New Roman" w:hAnsi="Times New Roman"/>
          <w:sz w:val="20"/>
          <w:szCs w:val="20"/>
          <w:lang w:val="en-US"/>
        </w:rPr>
      </w:pPr>
      <w:r w:rsidRPr="00D36078">
        <w:rPr>
          <w:rFonts w:ascii="Times New Roman" w:hAnsi="Times New Roman"/>
          <w:sz w:val="20"/>
          <w:szCs w:val="20"/>
          <w:lang w:val="en-US"/>
        </w:rPr>
        <w:t>Витрати на дослідження та розробки</w:t>
      </w:r>
    </w:p>
    <w:p w14:paraId="0DBBC2B5" w14:textId="77777777" w:rsidR="00D36078" w:rsidRPr="00D36078" w:rsidRDefault="00D36078" w:rsidP="00D36078">
      <w:pPr>
        <w:spacing w:after="0" w:line="240" w:lineRule="auto"/>
        <w:rPr>
          <w:rFonts w:ascii="Times New Roman" w:hAnsi="Times New Roman"/>
          <w:sz w:val="20"/>
          <w:szCs w:val="20"/>
          <w:lang w:val="en-US"/>
        </w:rPr>
      </w:pPr>
      <w:r w:rsidRPr="00D36078">
        <w:rPr>
          <w:rFonts w:ascii="Times New Roman" w:hAnsi="Times New Roman"/>
          <w:sz w:val="20"/>
          <w:szCs w:val="20"/>
          <w:lang w:val="en-US"/>
        </w:rPr>
        <w:t>Витрати на дослідження та розробки відносяться на витрати по мірі їх виникнення. Нематеріальний актив, який виникає в результаті витрат на розробку конкретного активу, визнається тільки тоді, якщо Товариство може продемонструвати наступне:</w:t>
      </w:r>
    </w:p>
    <w:p w14:paraId="77294A28" w14:textId="77777777" w:rsidR="00D36078" w:rsidRPr="00D36078" w:rsidRDefault="00D36078" w:rsidP="00D36078">
      <w:pPr>
        <w:spacing w:after="0" w:line="240" w:lineRule="auto"/>
        <w:rPr>
          <w:rFonts w:ascii="Times New Roman" w:hAnsi="Times New Roman"/>
          <w:sz w:val="20"/>
          <w:szCs w:val="20"/>
          <w:lang w:val="en-US"/>
        </w:rPr>
      </w:pPr>
      <w:r w:rsidRPr="00D36078">
        <w:rPr>
          <w:rFonts w:ascii="Times New Roman" w:hAnsi="Times New Roman"/>
          <w:sz w:val="20"/>
          <w:szCs w:val="20"/>
          <w:lang w:val="en-US"/>
        </w:rPr>
        <w:t>-</w:t>
      </w:r>
      <w:r w:rsidRPr="00D36078">
        <w:rPr>
          <w:rFonts w:ascii="Times New Roman" w:hAnsi="Times New Roman"/>
          <w:sz w:val="20"/>
          <w:szCs w:val="20"/>
          <w:lang w:val="en-US"/>
        </w:rPr>
        <w:tab/>
        <w:t>технічне виконання створення нематеріального активу, так, щоб він був доступним для використання на продаж;</w:t>
      </w:r>
    </w:p>
    <w:p w14:paraId="060EC769" w14:textId="77777777" w:rsidR="00D36078" w:rsidRPr="00D36078" w:rsidRDefault="00D36078" w:rsidP="00D36078">
      <w:pPr>
        <w:spacing w:after="0" w:line="240" w:lineRule="auto"/>
        <w:rPr>
          <w:rFonts w:ascii="Times New Roman" w:hAnsi="Times New Roman"/>
          <w:sz w:val="20"/>
          <w:szCs w:val="20"/>
          <w:lang w:val="en-US"/>
        </w:rPr>
      </w:pPr>
      <w:r w:rsidRPr="00D36078">
        <w:rPr>
          <w:rFonts w:ascii="Times New Roman" w:hAnsi="Times New Roman"/>
          <w:sz w:val="20"/>
          <w:szCs w:val="20"/>
          <w:lang w:val="en-US"/>
        </w:rPr>
        <w:t>-</w:t>
      </w:r>
      <w:r w:rsidRPr="00D36078">
        <w:rPr>
          <w:rFonts w:ascii="Times New Roman" w:hAnsi="Times New Roman"/>
          <w:sz w:val="20"/>
          <w:szCs w:val="20"/>
          <w:lang w:val="en-US"/>
        </w:rPr>
        <w:tab/>
        <w:t>свої наміри створити нематеріальний актив та використовувати або реалізувати його;</w:t>
      </w:r>
    </w:p>
    <w:p w14:paraId="0004C9C3" w14:textId="77777777" w:rsidR="00D36078" w:rsidRPr="00D36078" w:rsidRDefault="00D36078" w:rsidP="00D36078">
      <w:pPr>
        <w:spacing w:after="0" w:line="240" w:lineRule="auto"/>
        <w:rPr>
          <w:rFonts w:ascii="Times New Roman" w:hAnsi="Times New Roman"/>
          <w:sz w:val="20"/>
          <w:szCs w:val="20"/>
          <w:lang w:val="en-US"/>
        </w:rPr>
      </w:pPr>
      <w:r w:rsidRPr="00D36078">
        <w:rPr>
          <w:rFonts w:ascii="Times New Roman" w:hAnsi="Times New Roman"/>
          <w:sz w:val="20"/>
          <w:szCs w:val="20"/>
          <w:lang w:val="en-US"/>
        </w:rPr>
        <w:t>-</w:t>
      </w:r>
      <w:r w:rsidRPr="00D36078">
        <w:rPr>
          <w:rFonts w:ascii="Times New Roman" w:hAnsi="Times New Roman"/>
          <w:sz w:val="20"/>
          <w:szCs w:val="20"/>
          <w:lang w:val="en-US"/>
        </w:rPr>
        <w:tab/>
        <w:t>те, як нематеріальний актив буде створювати майбутні економічні вигоди;</w:t>
      </w:r>
    </w:p>
    <w:p w14:paraId="52BCDD4F" w14:textId="77777777" w:rsidR="00D36078" w:rsidRPr="00D36078" w:rsidRDefault="00D36078" w:rsidP="00D36078">
      <w:pPr>
        <w:spacing w:after="0" w:line="240" w:lineRule="auto"/>
        <w:rPr>
          <w:rFonts w:ascii="Times New Roman" w:hAnsi="Times New Roman"/>
          <w:sz w:val="20"/>
          <w:szCs w:val="20"/>
          <w:lang w:val="en-US"/>
        </w:rPr>
      </w:pPr>
      <w:r w:rsidRPr="00D36078">
        <w:rPr>
          <w:rFonts w:ascii="Times New Roman" w:hAnsi="Times New Roman"/>
          <w:sz w:val="20"/>
          <w:szCs w:val="20"/>
          <w:lang w:val="en-US"/>
        </w:rPr>
        <w:t>-</w:t>
      </w:r>
      <w:r w:rsidRPr="00D36078">
        <w:rPr>
          <w:rFonts w:ascii="Times New Roman" w:hAnsi="Times New Roman"/>
          <w:sz w:val="20"/>
          <w:szCs w:val="20"/>
          <w:lang w:val="en-US"/>
        </w:rPr>
        <w:tab/>
        <w:t>наявність достатніх ресурсів для завершення розробки;</w:t>
      </w:r>
    </w:p>
    <w:p w14:paraId="328304A1" w14:textId="77777777" w:rsidR="00D36078" w:rsidRPr="00D36078" w:rsidRDefault="00D36078" w:rsidP="00D36078">
      <w:pPr>
        <w:spacing w:after="0" w:line="240" w:lineRule="auto"/>
        <w:rPr>
          <w:rFonts w:ascii="Times New Roman" w:hAnsi="Times New Roman"/>
          <w:sz w:val="20"/>
          <w:szCs w:val="20"/>
          <w:lang w:val="en-US"/>
        </w:rPr>
      </w:pPr>
      <w:r w:rsidRPr="00D36078">
        <w:rPr>
          <w:rFonts w:ascii="Times New Roman" w:hAnsi="Times New Roman"/>
          <w:sz w:val="20"/>
          <w:szCs w:val="20"/>
          <w:lang w:val="en-US"/>
        </w:rPr>
        <w:t>-</w:t>
      </w:r>
      <w:r w:rsidRPr="00D36078">
        <w:rPr>
          <w:rFonts w:ascii="Times New Roman" w:hAnsi="Times New Roman"/>
          <w:sz w:val="20"/>
          <w:szCs w:val="20"/>
          <w:lang w:val="en-US"/>
        </w:rPr>
        <w:tab/>
        <w:t>здатність надійно оцінити витрати, які відносяться до нематеріального активу в ході його розробки.</w:t>
      </w:r>
    </w:p>
    <w:p w14:paraId="67556F86" w14:textId="77777777" w:rsidR="00D36078" w:rsidRPr="00D36078" w:rsidRDefault="00D36078" w:rsidP="00D36078">
      <w:pPr>
        <w:spacing w:after="0" w:line="240" w:lineRule="auto"/>
        <w:rPr>
          <w:rFonts w:ascii="Times New Roman" w:hAnsi="Times New Roman"/>
          <w:sz w:val="20"/>
          <w:szCs w:val="20"/>
          <w:lang w:val="en-US"/>
        </w:rPr>
      </w:pPr>
      <w:r w:rsidRPr="00D36078">
        <w:rPr>
          <w:rFonts w:ascii="Times New Roman" w:hAnsi="Times New Roman"/>
          <w:sz w:val="20"/>
          <w:szCs w:val="20"/>
          <w:lang w:val="en-US"/>
        </w:rPr>
        <w:t xml:space="preserve"> Після первинного визнання витрат на розробку в якості активу застосовується витратна модель, яка вимагає, щоб активи обліковувались за первинною вартістю за вирахуванням амортизації та накопичених збитків від знецінення. Амортизація активу починається після завершення розробки, коли актив вже готовий для використання. Амортизація нараховується протягом очікуваного періоду отримання майбутніх економічних вигод. Амортизація відображається в складі собівартості.</w:t>
      </w:r>
    </w:p>
    <w:p w14:paraId="53A45C1E" w14:textId="77777777" w:rsidR="00D36078" w:rsidRPr="00D36078" w:rsidRDefault="00D36078" w:rsidP="00D36078">
      <w:pPr>
        <w:spacing w:after="0" w:line="240" w:lineRule="auto"/>
        <w:rPr>
          <w:rFonts w:ascii="Times New Roman" w:hAnsi="Times New Roman"/>
          <w:sz w:val="20"/>
          <w:szCs w:val="20"/>
          <w:lang w:val="en-US"/>
        </w:rPr>
      </w:pPr>
      <w:r w:rsidRPr="00D36078">
        <w:rPr>
          <w:rFonts w:ascii="Times New Roman" w:hAnsi="Times New Roman"/>
          <w:sz w:val="20"/>
          <w:szCs w:val="20"/>
          <w:lang w:val="en-US"/>
        </w:rPr>
        <w:t>Амортизація нематеріальних активів нараховується за прямолінійним методом.</w:t>
      </w:r>
    </w:p>
    <w:p w14:paraId="636ECF13" w14:textId="77777777" w:rsidR="00D36078" w:rsidRPr="00D36078" w:rsidRDefault="00D36078" w:rsidP="00D36078">
      <w:pPr>
        <w:spacing w:after="0" w:line="240" w:lineRule="auto"/>
        <w:rPr>
          <w:rFonts w:ascii="Times New Roman" w:hAnsi="Times New Roman"/>
          <w:sz w:val="20"/>
          <w:szCs w:val="20"/>
          <w:lang w:val="en-US"/>
        </w:rPr>
      </w:pPr>
      <w:r w:rsidRPr="00D36078">
        <w:rPr>
          <w:rFonts w:ascii="Times New Roman" w:hAnsi="Times New Roman"/>
          <w:sz w:val="20"/>
          <w:szCs w:val="20"/>
          <w:lang w:val="en-US"/>
        </w:rPr>
        <w:t>Довгострокова дебіторська заборгованість</w:t>
      </w:r>
    </w:p>
    <w:p w14:paraId="2D0B067D" w14:textId="77777777" w:rsidR="00D36078" w:rsidRPr="00D36078" w:rsidRDefault="00D36078" w:rsidP="00D36078">
      <w:pPr>
        <w:spacing w:after="0" w:line="240" w:lineRule="auto"/>
        <w:rPr>
          <w:rFonts w:ascii="Times New Roman" w:hAnsi="Times New Roman"/>
          <w:sz w:val="20"/>
          <w:szCs w:val="20"/>
          <w:lang w:val="en-US"/>
        </w:rPr>
      </w:pPr>
      <w:r w:rsidRPr="00D36078">
        <w:rPr>
          <w:rFonts w:ascii="Times New Roman" w:hAnsi="Times New Roman"/>
          <w:sz w:val="20"/>
          <w:szCs w:val="20"/>
          <w:lang w:val="en-US"/>
        </w:rPr>
        <w:t xml:space="preserve">Відповідно до п. 11 МСБО (ІAS) 32 "Фінансові інструменти: подання" фінансовий актив - це будь-який актив, що є: </w:t>
      </w:r>
    </w:p>
    <w:p w14:paraId="1B04A32F" w14:textId="77777777" w:rsidR="00D36078" w:rsidRPr="00D36078" w:rsidRDefault="00D36078" w:rsidP="00D36078">
      <w:pPr>
        <w:spacing w:after="0" w:line="240" w:lineRule="auto"/>
        <w:rPr>
          <w:rFonts w:ascii="Times New Roman" w:hAnsi="Times New Roman"/>
          <w:sz w:val="20"/>
          <w:szCs w:val="20"/>
          <w:lang w:val="en-US"/>
        </w:rPr>
      </w:pPr>
      <w:r w:rsidRPr="00D36078">
        <w:rPr>
          <w:rFonts w:ascii="Times New Roman" w:hAnsi="Times New Roman"/>
          <w:sz w:val="20"/>
          <w:szCs w:val="20"/>
          <w:lang w:val="en-US"/>
        </w:rPr>
        <w:t xml:space="preserve">а) грошовими коштами; </w:t>
      </w:r>
    </w:p>
    <w:p w14:paraId="1BF4F747" w14:textId="77777777" w:rsidR="00D36078" w:rsidRPr="00D36078" w:rsidRDefault="00D36078" w:rsidP="00D36078">
      <w:pPr>
        <w:spacing w:after="0" w:line="240" w:lineRule="auto"/>
        <w:rPr>
          <w:rFonts w:ascii="Times New Roman" w:hAnsi="Times New Roman"/>
          <w:sz w:val="20"/>
          <w:szCs w:val="20"/>
          <w:lang w:val="en-US"/>
        </w:rPr>
      </w:pPr>
      <w:r w:rsidRPr="00D36078">
        <w:rPr>
          <w:rFonts w:ascii="Times New Roman" w:hAnsi="Times New Roman"/>
          <w:sz w:val="20"/>
          <w:szCs w:val="20"/>
          <w:lang w:val="en-US"/>
        </w:rPr>
        <w:t xml:space="preserve">б) інструментом власного капіталу іншого суб'єкта господарювання; </w:t>
      </w:r>
    </w:p>
    <w:p w14:paraId="1FBF10EC" w14:textId="77777777" w:rsidR="00D36078" w:rsidRPr="00D36078" w:rsidRDefault="00D36078" w:rsidP="00D36078">
      <w:pPr>
        <w:spacing w:after="0" w:line="240" w:lineRule="auto"/>
        <w:rPr>
          <w:rFonts w:ascii="Times New Roman" w:hAnsi="Times New Roman"/>
          <w:sz w:val="20"/>
          <w:szCs w:val="20"/>
          <w:lang w:val="en-US"/>
        </w:rPr>
      </w:pPr>
      <w:r w:rsidRPr="00D36078">
        <w:rPr>
          <w:rFonts w:ascii="Times New Roman" w:hAnsi="Times New Roman"/>
          <w:sz w:val="20"/>
          <w:szCs w:val="20"/>
          <w:lang w:val="en-US"/>
        </w:rPr>
        <w:t xml:space="preserve">в) контрактним правом: </w:t>
      </w:r>
    </w:p>
    <w:p w14:paraId="7FF8F510" w14:textId="77777777" w:rsidR="00D36078" w:rsidRPr="00D36078" w:rsidRDefault="00D36078" w:rsidP="00D36078">
      <w:pPr>
        <w:spacing w:after="0" w:line="240" w:lineRule="auto"/>
        <w:rPr>
          <w:rFonts w:ascii="Times New Roman" w:hAnsi="Times New Roman"/>
          <w:sz w:val="20"/>
          <w:szCs w:val="20"/>
          <w:lang w:val="en-US"/>
        </w:rPr>
      </w:pPr>
      <w:r w:rsidRPr="00D36078">
        <w:rPr>
          <w:rFonts w:ascii="Times New Roman" w:hAnsi="Times New Roman"/>
          <w:sz w:val="20"/>
          <w:szCs w:val="20"/>
          <w:lang w:val="en-US"/>
        </w:rPr>
        <w:t xml:space="preserve">- отримувати грошові кошти або інший фінансовий актив від іншого суб'єкта господарювання, або </w:t>
      </w:r>
    </w:p>
    <w:p w14:paraId="0CDE6405" w14:textId="77777777" w:rsidR="00D36078" w:rsidRPr="00D36078" w:rsidRDefault="00D36078" w:rsidP="00D36078">
      <w:pPr>
        <w:spacing w:after="0" w:line="240" w:lineRule="auto"/>
        <w:rPr>
          <w:rFonts w:ascii="Times New Roman" w:hAnsi="Times New Roman"/>
          <w:sz w:val="20"/>
          <w:szCs w:val="20"/>
          <w:lang w:val="en-US"/>
        </w:rPr>
      </w:pPr>
      <w:r w:rsidRPr="00D36078">
        <w:rPr>
          <w:rFonts w:ascii="Times New Roman" w:hAnsi="Times New Roman"/>
          <w:sz w:val="20"/>
          <w:szCs w:val="20"/>
          <w:lang w:val="en-US"/>
        </w:rPr>
        <w:t>- обмінювати фінансові інструменти з іншим суб'єктом господарювання за умов, які є потенційно сприятливими.</w:t>
      </w:r>
    </w:p>
    <w:p w14:paraId="4AAFDB5F" w14:textId="77777777" w:rsidR="00D36078" w:rsidRPr="00D36078" w:rsidRDefault="00D36078" w:rsidP="00D36078">
      <w:pPr>
        <w:spacing w:after="0" w:line="240" w:lineRule="auto"/>
        <w:rPr>
          <w:rFonts w:ascii="Times New Roman" w:hAnsi="Times New Roman"/>
          <w:sz w:val="20"/>
          <w:szCs w:val="20"/>
          <w:lang w:val="en-US"/>
        </w:rPr>
      </w:pPr>
      <w:r w:rsidRPr="00D36078">
        <w:rPr>
          <w:rFonts w:ascii="Times New Roman" w:hAnsi="Times New Roman"/>
          <w:sz w:val="20"/>
          <w:szCs w:val="20"/>
          <w:lang w:val="en-US"/>
        </w:rPr>
        <w:t>При цьому безумовна дебіторська та кредиторська заборгованість визнається як актив, коли підприємство має юридичне право отримувати грошові кошти.</w:t>
      </w:r>
    </w:p>
    <w:p w14:paraId="577FB742" w14:textId="77777777" w:rsidR="00D36078" w:rsidRPr="00D36078" w:rsidRDefault="00D36078" w:rsidP="00D36078">
      <w:pPr>
        <w:spacing w:after="0" w:line="240" w:lineRule="auto"/>
        <w:rPr>
          <w:rFonts w:ascii="Times New Roman" w:hAnsi="Times New Roman"/>
          <w:sz w:val="20"/>
          <w:szCs w:val="20"/>
          <w:lang w:val="en-US"/>
        </w:rPr>
      </w:pPr>
      <w:r w:rsidRPr="00D36078">
        <w:rPr>
          <w:rFonts w:ascii="Times New Roman" w:hAnsi="Times New Roman"/>
          <w:sz w:val="20"/>
          <w:szCs w:val="20"/>
          <w:lang w:val="en-US"/>
        </w:rPr>
        <w:t>Відповідно до параграфу Б 5.1.1 МСФЗ (ІFRS) 9 "Фінансові інструменти" справедливою вартістю фінансового інструмента при первісному визнанні є ціна операції (тобто справедлива вартість наданої або отриманої компенсації).</w:t>
      </w:r>
    </w:p>
    <w:p w14:paraId="59A64075" w14:textId="77777777" w:rsidR="00D36078" w:rsidRPr="00D36078" w:rsidRDefault="00D36078" w:rsidP="00D36078">
      <w:pPr>
        <w:spacing w:after="0" w:line="240" w:lineRule="auto"/>
        <w:rPr>
          <w:rFonts w:ascii="Times New Roman" w:hAnsi="Times New Roman"/>
          <w:sz w:val="20"/>
          <w:szCs w:val="20"/>
          <w:lang w:val="en-US"/>
        </w:rPr>
      </w:pPr>
      <w:r w:rsidRPr="00D36078">
        <w:rPr>
          <w:rFonts w:ascii="Times New Roman" w:hAnsi="Times New Roman"/>
          <w:sz w:val="20"/>
          <w:szCs w:val="20"/>
          <w:lang w:val="en-US"/>
        </w:rPr>
        <w:t>Проте, якщо частина компенсації надана або отримана не за фінансовий інструмент, а за щось інше, то справедлива вартість фінансового інструмента оцінюється підприємством із застосуванням відповідного методу оцінювання. Наприклад, справедливу вартість довгострокової позики або дебіторської заборгованості, за якими не нараховуються відсотки, можна оцінити як теперішню вартість усіх майбутніх надходжень грошових коштів, дисконтованих із застосуванням переважної ринкової ставки (переважних ринкових ставок) відсотка на подібний інструмент.</w:t>
      </w:r>
    </w:p>
    <w:p w14:paraId="5A03AE68" w14:textId="77777777" w:rsidR="00D36078" w:rsidRPr="00D36078" w:rsidRDefault="00D36078" w:rsidP="00D36078">
      <w:pPr>
        <w:spacing w:after="0" w:line="240" w:lineRule="auto"/>
        <w:rPr>
          <w:rFonts w:ascii="Times New Roman" w:hAnsi="Times New Roman"/>
          <w:sz w:val="20"/>
          <w:szCs w:val="20"/>
          <w:lang w:val="en-US"/>
        </w:rPr>
      </w:pPr>
      <w:r w:rsidRPr="00D36078">
        <w:rPr>
          <w:rFonts w:ascii="Times New Roman" w:hAnsi="Times New Roman"/>
          <w:sz w:val="20"/>
          <w:szCs w:val="20"/>
          <w:lang w:val="en-US"/>
        </w:rPr>
        <w:t>Якщо погашення заборгованості не передбачає будь-яких додаткових платежів за користування коштами протягом довгого часу, при первісному визнанні справедлива вартість оцінюється як теперішня вартість усіх майбутніх надходжень грошових коштів.</w:t>
      </w:r>
    </w:p>
    <w:p w14:paraId="5A46A6D1" w14:textId="77777777" w:rsidR="00D36078" w:rsidRPr="00D36078" w:rsidRDefault="00D36078" w:rsidP="00D36078">
      <w:pPr>
        <w:spacing w:after="0" w:line="240" w:lineRule="auto"/>
        <w:rPr>
          <w:rFonts w:ascii="Times New Roman" w:hAnsi="Times New Roman"/>
          <w:sz w:val="20"/>
          <w:szCs w:val="20"/>
          <w:lang w:val="en-US"/>
        </w:rPr>
      </w:pPr>
    </w:p>
    <w:p w14:paraId="637A945D" w14:textId="77777777" w:rsidR="00D36078" w:rsidRPr="00D36078" w:rsidRDefault="00D36078" w:rsidP="00D36078">
      <w:pPr>
        <w:spacing w:after="0" w:line="240" w:lineRule="auto"/>
        <w:rPr>
          <w:rFonts w:ascii="Times New Roman" w:hAnsi="Times New Roman"/>
          <w:sz w:val="20"/>
          <w:szCs w:val="20"/>
          <w:lang w:val="en-US"/>
        </w:rPr>
      </w:pPr>
      <w:r w:rsidRPr="00D36078">
        <w:rPr>
          <w:rFonts w:ascii="Times New Roman" w:hAnsi="Times New Roman"/>
          <w:sz w:val="20"/>
          <w:szCs w:val="20"/>
          <w:lang w:val="en-US"/>
        </w:rPr>
        <w:lastRenderedPageBreak/>
        <w:t>Товарно-матеріальні запаси.</w:t>
      </w:r>
    </w:p>
    <w:p w14:paraId="709A97F6" w14:textId="77777777" w:rsidR="00D36078" w:rsidRPr="00D36078" w:rsidRDefault="00D36078" w:rsidP="00D36078">
      <w:pPr>
        <w:spacing w:after="0" w:line="240" w:lineRule="auto"/>
        <w:rPr>
          <w:rFonts w:ascii="Times New Roman" w:hAnsi="Times New Roman"/>
          <w:sz w:val="20"/>
          <w:szCs w:val="20"/>
          <w:lang w:val="en-US"/>
        </w:rPr>
      </w:pPr>
      <w:r w:rsidRPr="00D36078">
        <w:rPr>
          <w:rFonts w:ascii="Times New Roman" w:hAnsi="Times New Roman"/>
          <w:sz w:val="20"/>
          <w:szCs w:val="20"/>
          <w:lang w:val="en-US"/>
        </w:rPr>
        <w:t>Запаси визнаються товариством, якщо вони належать йому та:</w:t>
      </w:r>
    </w:p>
    <w:p w14:paraId="75C4B2F2" w14:textId="77777777" w:rsidR="00D36078" w:rsidRPr="00D36078" w:rsidRDefault="00D36078" w:rsidP="00D36078">
      <w:pPr>
        <w:spacing w:after="0" w:line="240" w:lineRule="auto"/>
        <w:rPr>
          <w:rFonts w:ascii="Times New Roman" w:hAnsi="Times New Roman"/>
          <w:sz w:val="20"/>
          <w:szCs w:val="20"/>
          <w:lang w:val="en-US"/>
        </w:rPr>
      </w:pPr>
      <w:r w:rsidRPr="00D36078">
        <w:rPr>
          <w:rFonts w:ascii="Times New Roman" w:hAnsi="Times New Roman"/>
          <w:sz w:val="20"/>
          <w:szCs w:val="20"/>
          <w:lang w:val="en-US"/>
        </w:rPr>
        <w:t>-</w:t>
      </w:r>
      <w:r w:rsidRPr="00D36078">
        <w:rPr>
          <w:rFonts w:ascii="Times New Roman" w:hAnsi="Times New Roman"/>
          <w:sz w:val="20"/>
          <w:szCs w:val="20"/>
          <w:lang w:val="en-US"/>
        </w:rPr>
        <w:tab/>
        <w:t>є вірогідність економічної вигоди від їх використання в майбутньому;</w:t>
      </w:r>
    </w:p>
    <w:p w14:paraId="1611F46A" w14:textId="77777777" w:rsidR="00D36078" w:rsidRPr="00D36078" w:rsidRDefault="00D36078" w:rsidP="00D36078">
      <w:pPr>
        <w:spacing w:after="0" w:line="240" w:lineRule="auto"/>
        <w:rPr>
          <w:rFonts w:ascii="Times New Roman" w:hAnsi="Times New Roman"/>
          <w:sz w:val="20"/>
          <w:szCs w:val="20"/>
          <w:lang w:val="en-US"/>
        </w:rPr>
      </w:pPr>
      <w:r w:rsidRPr="00D36078">
        <w:rPr>
          <w:rFonts w:ascii="Times New Roman" w:hAnsi="Times New Roman"/>
          <w:sz w:val="20"/>
          <w:szCs w:val="20"/>
          <w:lang w:val="en-US"/>
        </w:rPr>
        <w:t>-</w:t>
      </w:r>
      <w:r w:rsidRPr="00D36078">
        <w:rPr>
          <w:rFonts w:ascii="Times New Roman" w:hAnsi="Times New Roman"/>
          <w:sz w:val="20"/>
          <w:szCs w:val="20"/>
          <w:lang w:val="en-US"/>
        </w:rPr>
        <w:tab/>
        <w:t>їх вартість може бути достовірно оцінена.</w:t>
      </w:r>
    </w:p>
    <w:p w14:paraId="49DA3BC8" w14:textId="77777777" w:rsidR="00D36078" w:rsidRPr="00D36078" w:rsidRDefault="00D36078" w:rsidP="00D36078">
      <w:pPr>
        <w:spacing w:after="0" w:line="240" w:lineRule="auto"/>
        <w:rPr>
          <w:rFonts w:ascii="Times New Roman" w:hAnsi="Times New Roman"/>
          <w:sz w:val="20"/>
          <w:szCs w:val="20"/>
          <w:lang w:val="en-US"/>
        </w:rPr>
      </w:pPr>
      <w:r w:rsidRPr="00D36078">
        <w:rPr>
          <w:rFonts w:ascii="Times New Roman" w:hAnsi="Times New Roman"/>
          <w:sz w:val="20"/>
          <w:szCs w:val="20"/>
          <w:lang w:val="en-US"/>
        </w:rPr>
        <w:t>Запаси оцінюються за найменшою із двох величин: вартості придбання та чистої вартості реалізації.</w:t>
      </w:r>
    </w:p>
    <w:p w14:paraId="5434471D" w14:textId="77777777" w:rsidR="00D36078" w:rsidRPr="00D36078" w:rsidRDefault="00D36078" w:rsidP="00D36078">
      <w:pPr>
        <w:spacing w:after="0" w:line="240" w:lineRule="auto"/>
        <w:rPr>
          <w:rFonts w:ascii="Times New Roman" w:hAnsi="Times New Roman"/>
          <w:sz w:val="20"/>
          <w:szCs w:val="20"/>
          <w:lang w:val="en-US"/>
        </w:rPr>
      </w:pPr>
      <w:r w:rsidRPr="00D36078">
        <w:rPr>
          <w:rFonts w:ascii="Times New Roman" w:hAnsi="Times New Roman"/>
          <w:sz w:val="20"/>
          <w:szCs w:val="20"/>
          <w:lang w:val="en-US"/>
        </w:rPr>
        <w:t>Чиста вартість реалізації визначається як очікувана ціна реалізації вході звичайної діяльності за винятком розрахованих витрат на завершення виробництва та реалізації.</w:t>
      </w:r>
    </w:p>
    <w:p w14:paraId="74990D1B" w14:textId="77777777" w:rsidR="00D36078" w:rsidRPr="00D36078" w:rsidRDefault="00D36078" w:rsidP="00D36078">
      <w:pPr>
        <w:spacing w:after="0" w:line="240" w:lineRule="auto"/>
        <w:rPr>
          <w:rFonts w:ascii="Times New Roman" w:hAnsi="Times New Roman"/>
          <w:sz w:val="20"/>
          <w:szCs w:val="20"/>
          <w:lang w:val="en-US"/>
        </w:rPr>
      </w:pPr>
      <w:r w:rsidRPr="00D36078">
        <w:rPr>
          <w:rFonts w:ascii="Times New Roman" w:hAnsi="Times New Roman"/>
          <w:sz w:val="20"/>
          <w:szCs w:val="20"/>
          <w:lang w:val="en-US"/>
        </w:rPr>
        <w:t>Постійні загально виробничі витрати Товариства розподіляються на витрати виробництва конкретної одиниці продукції з використанням бази розподілу, розрахованої на основі нормальної потужності Товариства.</w:t>
      </w:r>
    </w:p>
    <w:p w14:paraId="2E98C264" w14:textId="77777777" w:rsidR="00D36078" w:rsidRPr="00D36078" w:rsidRDefault="00D36078" w:rsidP="00D36078">
      <w:pPr>
        <w:spacing w:after="0" w:line="240" w:lineRule="auto"/>
        <w:rPr>
          <w:rFonts w:ascii="Times New Roman" w:hAnsi="Times New Roman"/>
          <w:sz w:val="20"/>
          <w:szCs w:val="20"/>
          <w:lang w:val="en-US"/>
        </w:rPr>
      </w:pPr>
      <w:r w:rsidRPr="00D36078">
        <w:rPr>
          <w:rFonts w:ascii="Times New Roman" w:hAnsi="Times New Roman"/>
          <w:sz w:val="20"/>
          <w:szCs w:val="20"/>
          <w:lang w:val="en-US"/>
        </w:rPr>
        <w:t>Вартість товарно-матеріальних запасів (за винятком бокситів) оцінюється за методом середньозваженої собівартості і чистої вартості реалізації. Чиста ціна продажу - це розрахункова ціна продажу в процесі звичайної діяльності і зменшена на витрати на незакінчене виробництво і витрат по продажу. В зв'язку з тим, що запаси бокситів складають на 1-1,5 роки виробництва, то ЗАК вирішив обліковувати їх по балансовій вартості, яка є меншою, чим справедлива вартість з вирахуванням витрат на продаж.</w:t>
      </w:r>
    </w:p>
    <w:p w14:paraId="35663A4A" w14:textId="77777777" w:rsidR="00D36078" w:rsidRPr="00D36078" w:rsidRDefault="00D36078" w:rsidP="00D36078">
      <w:pPr>
        <w:spacing w:after="0" w:line="240" w:lineRule="auto"/>
        <w:rPr>
          <w:rFonts w:ascii="Times New Roman" w:hAnsi="Times New Roman"/>
          <w:sz w:val="20"/>
          <w:szCs w:val="20"/>
          <w:lang w:val="en-US"/>
        </w:rPr>
      </w:pPr>
      <w:r w:rsidRPr="00D36078">
        <w:rPr>
          <w:rFonts w:ascii="Times New Roman" w:hAnsi="Times New Roman"/>
          <w:sz w:val="20"/>
          <w:szCs w:val="20"/>
          <w:lang w:val="en-US"/>
        </w:rPr>
        <w:t>Зменшення вартості активів.</w:t>
      </w:r>
    </w:p>
    <w:p w14:paraId="2DD6F90F" w14:textId="77777777" w:rsidR="00D36078" w:rsidRPr="00D36078" w:rsidRDefault="00D36078" w:rsidP="00D36078">
      <w:pPr>
        <w:spacing w:after="0" w:line="240" w:lineRule="auto"/>
        <w:rPr>
          <w:rFonts w:ascii="Times New Roman" w:hAnsi="Times New Roman"/>
          <w:sz w:val="20"/>
          <w:szCs w:val="20"/>
          <w:lang w:val="en-US"/>
        </w:rPr>
      </w:pPr>
      <w:r w:rsidRPr="00D36078">
        <w:rPr>
          <w:rFonts w:ascii="Times New Roman" w:hAnsi="Times New Roman"/>
          <w:sz w:val="20"/>
          <w:szCs w:val="20"/>
          <w:lang w:val="en-US"/>
        </w:rPr>
        <w:t>На кожну звітну дату Товариство визначає, чи є ознаки можливого знецінення активу. Якщо такі ознаки мають місце або якщо необхідно проведення щорічної перевірки активу на знецінення, Товариство виконує оцінку відшкодованої вартості активу. Відшкодована вартість активу або підрозділу, який генерує грошові потоки (ПГГП), - це найбільша із наступних величин: справедлива вартість активу (ПГГП) за мінусом витрат на реалізацію та цінність від використання активу (ПГГП).</w:t>
      </w:r>
    </w:p>
    <w:p w14:paraId="2B1D7590" w14:textId="77777777" w:rsidR="00D36078" w:rsidRPr="00D36078" w:rsidRDefault="00D36078" w:rsidP="00D36078">
      <w:pPr>
        <w:spacing w:after="0" w:line="240" w:lineRule="auto"/>
        <w:rPr>
          <w:rFonts w:ascii="Times New Roman" w:hAnsi="Times New Roman"/>
          <w:sz w:val="20"/>
          <w:szCs w:val="20"/>
          <w:lang w:val="en-US"/>
        </w:rPr>
      </w:pPr>
      <w:r w:rsidRPr="00D36078">
        <w:rPr>
          <w:rFonts w:ascii="Times New Roman" w:hAnsi="Times New Roman"/>
          <w:sz w:val="20"/>
          <w:szCs w:val="20"/>
          <w:lang w:val="en-US"/>
        </w:rPr>
        <w:t>Збитки від знецінення діяльності, що продовжується, (включаючи знецінення запасів), визнаються в звіті про прибутки та збитки в складі всіх категорій витрат, які відповідають функції знеціненого товару, за виключенням раніше перецінених об'єктів нерухомості, коли переоцінка була визнана в складі іншого сукупного доходу. В цьому випадку збиток від знецінення також визнається в складі іншого сукупного доходу в межах суми раніше проведеної переоцінки.</w:t>
      </w:r>
    </w:p>
    <w:p w14:paraId="2433E93C" w14:textId="77777777" w:rsidR="00D36078" w:rsidRPr="00D36078" w:rsidRDefault="00D36078" w:rsidP="00D36078">
      <w:pPr>
        <w:spacing w:after="0" w:line="240" w:lineRule="auto"/>
        <w:rPr>
          <w:rFonts w:ascii="Times New Roman" w:hAnsi="Times New Roman"/>
          <w:sz w:val="20"/>
          <w:szCs w:val="20"/>
          <w:lang w:val="en-US"/>
        </w:rPr>
      </w:pPr>
      <w:r w:rsidRPr="00D36078">
        <w:rPr>
          <w:rFonts w:ascii="Times New Roman" w:hAnsi="Times New Roman"/>
          <w:sz w:val="20"/>
          <w:szCs w:val="20"/>
          <w:lang w:val="en-US"/>
        </w:rPr>
        <w:t>На кожну звітну дату Товариство визначає, чи є ознака того, що визнані раніше збитки від знецінення активу більше не існують чи зменшились. Якщо така ознака є, Товариство розраховує відшкодовану вартість активу чи підрозділу, який генерує грошові потоки. Раніше визнані збитки від знецінення поновлюється тільки в тому випадку, якщо мали місце зміни в одиниці, яка використовувалась для визначення відшкодованої вартості активу, після останнього збитку від знецінення. Поновлення обмежене таким чином, що балансова вартість активу не перевищує його відшкодованої вартості, а також не може перевищувати балансову вартість, за вирахуванням амортизації, по якій даний актив визнавався у випадку, якщо в попередні року не був би визнаний збиток від знецінення. Таке поновлення вартості визнається в звіті про прибутки та збитки, за виключенням випадків, коли актив обліковується по попередній вартості. В останньому випадку поновлення вартості обліковується як приріст вартості від переоцінки.</w:t>
      </w:r>
    </w:p>
    <w:p w14:paraId="7687670E" w14:textId="77777777" w:rsidR="00D36078" w:rsidRPr="00D36078" w:rsidRDefault="00D36078" w:rsidP="00D36078">
      <w:pPr>
        <w:spacing w:after="0" w:line="240" w:lineRule="auto"/>
        <w:rPr>
          <w:rFonts w:ascii="Times New Roman" w:hAnsi="Times New Roman"/>
          <w:sz w:val="20"/>
          <w:szCs w:val="20"/>
          <w:lang w:val="en-US"/>
        </w:rPr>
      </w:pPr>
      <w:r w:rsidRPr="00D36078">
        <w:rPr>
          <w:rFonts w:ascii="Times New Roman" w:hAnsi="Times New Roman"/>
          <w:sz w:val="20"/>
          <w:szCs w:val="20"/>
          <w:lang w:val="en-US"/>
        </w:rPr>
        <w:t>На дату складання цієї фінансової звітності на 29.06.2022 після проведених оцінок керівництво не виявило ознак зменшення активів.</w:t>
      </w:r>
    </w:p>
    <w:p w14:paraId="43897022" w14:textId="77777777" w:rsidR="00D36078" w:rsidRPr="00D36078" w:rsidRDefault="00D36078" w:rsidP="00D36078">
      <w:pPr>
        <w:spacing w:after="0" w:line="240" w:lineRule="auto"/>
        <w:rPr>
          <w:rFonts w:ascii="Times New Roman" w:hAnsi="Times New Roman"/>
          <w:sz w:val="20"/>
          <w:szCs w:val="20"/>
          <w:lang w:val="en-US"/>
        </w:rPr>
      </w:pPr>
      <w:r w:rsidRPr="00D36078">
        <w:rPr>
          <w:rFonts w:ascii="Times New Roman" w:hAnsi="Times New Roman"/>
          <w:sz w:val="20"/>
          <w:szCs w:val="20"/>
          <w:lang w:val="en-US"/>
        </w:rPr>
        <w:t>Фінансові активи і зобов'язання</w:t>
      </w:r>
    </w:p>
    <w:p w14:paraId="0A9F9F7F" w14:textId="77777777" w:rsidR="00D36078" w:rsidRPr="00D36078" w:rsidRDefault="00D36078" w:rsidP="00D36078">
      <w:pPr>
        <w:spacing w:after="0" w:line="240" w:lineRule="auto"/>
        <w:rPr>
          <w:rFonts w:ascii="Times New Roman" w:hAnsi="Times New Roman"/>
          <w:sz w:val="20"/>
          <w:szCs w:val="20"/>
          <w:lang w:val="en-US"/>
        </w:rPr>
      </w:pPr>
      <w:r w:rsidRPr="00D36078">
        <w:rPr>
          <w:rFonts w:ascii="Times New Roman" w:hAnsi="Times New Roman"/>
          <w:sz w:val="20"/>
          <w:szCs w:val="20"/>
          <w:lang w:val="en-US"/>
        </w:rPr>
        <w:t>Фінансові активи і зобов'язання складаються з грошових коштів і їх еквівалентів, дебіторської заборгованості, позичених коштів, кредиторської заборгованості постачальникам і підрядникам, та іншої кредиторської заборгованості. Фінансові активи і зобов'язання відображалися в обліку по справедливій вартості придбання.</w:t>
      </w:r>
    </w:p>
    <w:p w14:paraId="28B68821" w14:textId="77777777" w:rsidR="00D36078" w:rsidRPr="00D36078" w:rsidRDefault="00D36078" w:rsidP="00D36078">
      <w:pPr>
        <w:spacing w:after="0" w:line="240" w:lineRule="auto"/>
        <w:rPr>
          <w:rFonts w:ascii="Times New Roman" w:hAnsi="Times New Roman"/>
          <w:sz w:val="20"/>
          <w:szCs w:val="20"/>
          <w:lang w:val="en-US"/>
        </w:rPr>
      </w:pPr>
      <w:r w:rsidRPr="00D36078">
        <w:rPr>
          <w:rFonts w:ascii="Times New Roman" w:hAnsi="Times New Roman"/>
          <w:sz w:val="20"/>
          <w:szCs w:val="20"/>
          <w:lang w:val="en-US"/>
        </w:rPr>
        <w:t>Переоцінка фінансових активів по їх справедливій вартості проводилася на кожну дату складання звітності.</w:t>
      </w:r>
    </w:p>
    <w:p w14:paraId="7D912E47" w14:textId="77777777" w:rsidR="00D36078" w:rsidRPr="00D36078" w:rsidRDefault="00D36078" w:rsidP="00D36078">
      <w:pPr>
        <w:spacing w:after="0" w:line="240" w:lineRule="auto"/>
        <w:rPr>
          <w:rFonts w:ascii="Times New Roman" w:hAnsi="Times New Roman"/>
          <w:sz w:val="20"/>
          <w:szCs w:val="20"/>
          <w:lang w:val="en-US"/>
        </w:rPr>
      </w:pPr>
      <w:r w:rsidRPr="00D36078">
        <w:rPr>
          <w:rFonts w:ascii="Times New Roman" w:hAnsi="Times New Roman"/>
          <w:sz w:val="20"/>
          <w:szCs w:val="20"/>
          <w:lang w:val="en-US"/>
        </w:rPr>
        <w:t>Проведення оцінки дебіторської заборгованості на предмет знецінення здійснюється комбіновано за підсумками  року:</w:t>
      </w:r>
    </w:p>
    <w:p w14:paraId="45A96742" w14:textId="77777777" w:rsidR="00D36078" w:rsidRPr="00D36078" w:rsidRDefault="00D36078" w:rsidP="00D36078">
      <w:pPr>
        <w:spacing w:after="0" w:line="240" w:lineRule="auto"/>
        <w:rPr>
          <w:rFonts w:ascii="Times New Roman" w:hAnsi="Times New Roman"/>
          <w:sz w:val="20"/>
          <w:szCs w:val="20"/>
          <w:lang w:val="en-US"/>
        </w:rPr>
      </w:pPr>
      <w:r w:rsidRPr="00D36078">
        <w:rPr>
          <w:rFonts w:ascii="Times New Roman" w:hAnsi="Times New Roman"/>
          <w:sz w:val="20"/>
          <w:szCs w:val="20"/>
          <w:lang w:val="en-US"/>
        </w:rPr>
        <w:t>- Торгівельна дебіторська заборгованість тестується на предмет знецінення відповідно до наказу про облікову політику один раз, перед складанням фінансової річної звітності. Але з 01.01.2018р. діє новий МСФО (IFRS) 9, тому було проведення тестування торгівельної дебіторської заборгованості задля оцінки кредитних збитків, очікуваних протягом 12 місячного періоду. Для оцінки кредитних збитків торгівельної заборгованості використана матриця:</w:t>
      </w:r>
    </w:p>
    <w:p w14:paraId="0EEB266C" w14:textId="77777777" w:rsidR="00D36078" w:rsidRPr="00D36078" w:rsidRDefault="00D36078" w:rsidP="00D36078">
      <w:pPr>
        <w:spacing w:after="0" w:line="240" w:lineRule="auto"/>
        <w:rPr>
          <w:rFonts w:ascii="Times New Roman" w:hAnsi="Times New Roman"/>
          <w:sz w:val="20"/>
          <w:szCs w:val="20"/>
          <w:lang w:val="en-US"/>
        </w:rPr>
      </w:pPr>
      <w:r w:rsidRPr="00D36078">
        <w:rPr>
          <w:rFonts w:ascii="Times New Roman" w:hAnsi="Times New Roman"/>
          <w:sz w:val="20"/>
          <w:szCs w:val="20"/>
          <w:lang w:val="en-US"/>
        </w:rPr>
        <w:t>Відсутність прострочення</w:t>
      </w:r>
      <w:r w:rsidRPr="00D36078">
        <w:rPr>
          <w:rFonts w:ascii="Times New Roman" w:hAnsi="Times New Roman"/>
          <w:sz w:val="20"/>
          <w:szCs w:val="20"/>
          <w:lang w:val="en-US"/>
        </w:rPr>
        <w:tab/>
        <w:t>Кількість днів прострочення</w:t>
      </w:r>
    </w:p>
    <w:p w14:paraId="6E2DAFBC" w14:textId="77777777" w:rsidR="00D36078" w:rsidRPr="00D36078" w:rsidRDefault="00D36078" w:rsidP="00D36078">
      <w:pPr>
        <w:spacing w:after="0" w:line="240" w:lineRule="auto"/>
        <w:rPr>
          <w:rFonts w:ascii="Times New Roman" w:hAnsi="Times New Roman"/>
          <w:sz w:val="20"/>
          <w:szCs w:val="20"/>
          <w:lang w:val="en-US"/>
        </w:rPr>
      </w:pPr>
      <w:r w:rsidRPr="00D36078">
        <w:rPr>
          <w:rFonts w:ascii="Times New Roman" w:hAnsi="Times New Roman"/>
          <w:sz w:val="20"/>
          <w:szCs w:val="20"/>
          <w:lang w:val="en-US"/>
        </w:rPr>
        <w:tab/>
        <w:t>1-90</w:t>
      </w:r>
      <w:r w:rsidRPr="00D36078">
        <w:rPr>
          <w:rFonts w:ascii="Times New Roman" w:hAnsi="Times New Roman"/>
          <w:sz w:val="20"/>
          <w:szCs w:val="20"/>
          <w:lang w:val="en-US"/>
        </w:rPr>
        <w:tab/>
        <w:t>91-180</w:t>
      </w:r>
      <w:r w:rsidRPr="00D36078">
        <w:rPr>
          <w:rFonts w:ascii="Times New Roman" w:hAnsi="Times New Roman"/>
          <w:sz w:val="20"/>
          <w:szCs w:val="20"/>
          <w:lang w:val="en-US"/>
        </w:rPr>
        <w:tab/>
        <w:t>181-360</w:t>
      </w:r>
      <w:r w:rsidRPr="00D36078">
        <w:rPr>
          <w:rFonts w:ascii="Times New Roman" w:hAnsi="Times New Roman"/>
          <w:sz w:val="20"/>
          <w:szCs w:val="20"/>
          <w:lang w:val="en-US"/>
        </w:rPr>
        <w:tab/>
        <w:t>більше 360</w:t>
      </w:r>
    </w:p>
    <w:p w14:paraId="69BBA978" w14:textId="77777777" w:rsidR="00D36078" w:rsidRPr="00D36078" w:rsidRDefault="00D36078" w:rsidP="00D36078">
      <w:pPr>
        <w:spacing w:after="0" w:line="240" w:lineRule="auto"/>
        <w:rPr>
          <w:rFonts w:ascii="Times New Roman" w:hAnsi="Times New Roman"/>
          <w:sz w:val="20"/>
          <w:szCs w:val="20"/>
          <w:lang w:val="en-US"/>
        </w:rPr>
      </w:pPr>
      <w:r w:rsidRPr="00D36078">
        <w:rPr>
          <w:rFonts w:ascii="Times New Roman" w:hAnsi="Times New Roman"/>
          <w:sz w:val="20"/>
          <w:szCs w:val="20"/>
          <w:lang w:val="en-US"/>
        </w:rPr>
        <w:t>0%</w:t>
      </w:r>
      <w:r w:rsidRPr="00D36078">
        <w:rPr>
          <w:rFonts w:ascii="Times New Roman" w:hAnsi="Times New Roman"/>
          <w:sz w:val="20"/>
          <w:szCs w:val="20"/>
          <w:lang w:val="en-US"/>
        </w:rPr>
        <w:tab/>
        <w:t>0%</w:t>
      </w:r>
      <w:r w:rsidRPr="00D36078">
        <w:rPr>
          <w:rFonts w:ascii="Times New Roman" w:hAnsi="Times New Roman"/>
          <w:sz w:val="20"/>
          <w:szCs w:val="20"/>
          <w:lang w:val="en-US"/>
        </w:rPr>
        <w:tab/>
        <w:t>20%</w:t>
      </w:r>
      <w:r w:rsidRPr="00D36078">
        <w:rPr>
          <w:rFonts w:ascii="Times New Roman" w:hAnsi="Times New Roman"/>
          <w:sz w:val="20"/>
          <w:szCs w:val="20"/>
          <w:lang w:val="en-US"/>
        </w:rPr>
        <w:tab/>
        <w:t>50%</w:t>
      </w:r>
      <w:r w:rsidRPr="00D36078">
        <w:rPr>
          <w:rFonts w:ascii="Times New Roman" w:hAnsi="Times New Roman"/>
          <w:sz w:val="20"/>
          <w:szCs w:val="20"/>
          <w:lang w:val="en-US"/>
        </w:rPr>
        <w:tab/>
        <w:t>100%</w:t>
      </w:r>
    </w:p>
    <w:p w14:paraId="5F614944" w14:textId="77777777" w:rsidR="00D36078" w:rsidRPr="00D36078" w:rsidRDefault="00D36078" w:rsidP="00D36078">
      <w:pPr>
        <w:spacing w:after="0" w:line="240" w:lineRule="auto"/>
        <w:rPr>
          <w:rFonts w:ascii="Times New Roman" w:hAnsi="Times New Roman"/>
          <w:sz w:val="20"/>
          <w:szCs w:val="20"/>
          <w:lang w:val="en-US"/>
        </w:rPr>
      </w:pPr>
      <w:r w:rsidRPr="00D36078">
        <w:rPr>
          <w:rFonts w:ascii="Times New Roman" w:hAnsi="Times New Roman"/>
          <w:sz w:val="20"/>
          <w:szCs w:val="20"/>
          <w:lang w:val="en-US"/>
        </w:rPr>
        <w:t>Для оцінки кредитних збитків по іншій заборгованості використана матриця:</w:t>
      </w:r>
    </w:p>
    <w:p w14:paraId="3244AC64" w14:textId="77777777" w:rsidR="00D36078" w:rsidRPr="00D36078" w:rsidRDefault="00D36078" w:rsidP="00D36078">
      <w:pPr>
        <w:spacing w:after="0" w:line="240" w:lineRule="auto"/>
        <w:rPr>
          <w:rFonts w:ascii="Times New Roman" w:hAnsi="Times New Roman"/>
          <w:sz w:val="20"/>
          <w:szCs w:val="20"/>
          <w:lang w:val="en-US"/>
        </w:rPr>
      </w:pPr>
      <w:r w:rsidRPr="00D36078">
        <w:rPr>
          <w:rFonts w:ascii="Times New Roman" w:hAnsi="Times New Roman"/>
          <w:sz w:val="20"/>
          <w:szCs w:val="20"/>
          <w:lang w:val="en-US"/>
        </w:rPr>
        <w:t>Відсутність прострочення</w:t>
      </w:r>
      <w:r w:rsidRPr="00D36078">
        <w:rPr>
          <w:rFonts w:ascii="Times New Roman" w:hAnsi="Times New Roman"/>
          <w:sz w:val="20"/>
          <w:szCs w:val="20"/>
          <w:lang w:val="en-US"/>
        </w:rPr>
        <w:tab/>
        <w:t>Кількість днів прострочення</w:t>
      </w:r>
    </w:p>
    <w:p w14:paraId="0F964761" w14:textId="77777777" w:rsidR="00D36078" w:rsidRPr="00D36078" w:rsidRDefault="00D36078" w:rsidP="00D36078">
      <w:pPr>
        <w:spacing w:after="0" w:line="240" w:lineRule="auto"/>
        <w:rPr>
          <w:rFonts w:ascii="Times New Roman" w:hAnsi="Times New Roman"/>
          <w:sz w:val="20"/>
          <w:szCs w:val="20"/>
          <w:lang w:val="en-US"/>
        </w:rPr>
      </w:pPr>
      <w:r w:rsidRPr="00D36078">
        <w:rPr>
          <w:rFonts w:ascii="Times New Roman" w:hAnsi="Times New Roman"/>
          <w:sz w:val="20"/>
          <w:szCs w:val="20"/>
          <w:lang w:val="en-US"/>
        </w:rPr>
        <w:tab/>
        <w:t>До 30 днів</w:t>
      </w:r>
      <w:r w:rsidRPr="00D36078">
        <w:rPr>
          <w:rFonts w:ascii="Times New Roman" w:hAnsi="Times New Roman"/>
          <w:sz w:val="20"/>
          <w:szCs w:val="20"/>
          <w:lang w:val="en-US"/>
        </w:rPr>
        <w:tab/>
        <w:t>30-60 днів</w:t>
      </w:r>
      <w:r w:rsidRPr="00D36078">
        <w:rPr>
          <w:rFonts w:ascii="Times New Roman" w:hAnsi="Times New Roman"/>
          <w:sz w:val="20"/>
          <w:szCs w:val="20"/>
          <w:lang w:val="en-US"/>
        </w:rPr>
        <w:tab/>
        <w:t>60-90 днів</w:t>
      </w:r>
      <w:r w:rsidRPr="00D36078">
        <w:rPr>
          <w:rFonts w:ascii="Times New Roman" w:hAnsi="Times New Roman"/>
          <w:sz w:val="20"/>
          <w:szCs w:val="20"/>
          <w:lang w:val="en-US"/>
        </w:rPr>
        <w:tab/>
        <w:t>90-120 днів</w:t>
      </w:r>
      <w:r w:rsidRPr="00D36078">
        <w:rPr>
          <w:rFonts w:ascii="Times New Roman" w:hAnsi="Times New Roman"/>
          <w:sz w:val="20"/>
          <w:szCs w:val="20"/>
          <w:lang w:val="en-US"/>
        </w:rPr>
        <w:tab/>
        <w:t>Більше 120 днів</w:t>
      </w:r>
    </w:p>
    <w:p w14:paraId="133D1FEB" w14:textId="77777777" w:rsidR="00D36078" w:rsidRPr="00D36078" w:rsidRDefault="00D36078" w:rsidP="00D36078">
      <w:pPr>
        <w:spacing w:after="0" w:line="240" w:lineRule="auto"/>
        <w:rPr>
          <w:rFonts w:ascii="Times New Roman" w:hAnsi="Times New Roman"/>
          <w:sz w:val="20"/>
          <w:szCs w:val="20"/>
          <w:lang w:val="en-US"/>
        </w:rPr>
      </w:pPr>
      <w:r w:rsidRPr="00D36078">
        <w:rPr>
          <w:rFonts w:ascii="Times New Roman" w:hAnsi="Times New Roman"/>
          <w:sz w:val="20"/>
          <w:szCs w:val="20"/>
          <w:lang w:val="en-US"/>
        </w:rPr>
        <w:t>0%</w:t>
      </w:r>
      <w:r w:rsidRPr="00D36078">
        <w:rPr>
          <w:rFonts w:ascii="Times New Roman" w:hAnsi="Times New Roman"/>
          <w:sz w:val="20"/>
          <w:szCs w:val="20"/>
          <w:lang w:val="en-US"/>
        </w:rPr>
        <w:tab/>
        <w:t>1%</w:t>
      </w:r>
      <w:r w:rsidRPr="00D36078">
        <w:rPr>
          <w:rFonts w:ascii="Times New Roman" w:hAnsi="Times New Roman"/>
          <w:sz w:val="20"/>
          <w:szCs w:val="20"/>
          <w:lang w:val="en-US"/>
        </w:rPr>
        <w:tab/>
        <w:t>2%</w:t>
      </w:r>
      <w:r w:rsidRPr="00D36078">
        <w:rPr>
          <w:rFonts w:ascii="Times New Roman" w:hAnsi="Times New Roman"/>
          <w:sz w:val="20"/>
          <w:szCs w:val="20"/>
          <w:lang w:val="en-US"/>
        </w:rPr>
        <w:tab/>
        <w:t>10%</w:t>
      </w:r>
      <w:r w:rsidRPr="00D36078">
        <w:rPr>
          <w:rFonts w:ascii="Times New Roman" w:hAnsi="Times New Roman"/>
          <w:sz w:val="20"/>
          <w:szCs w:val="20"/>
          <w:lang w:val="en-US"/>
        </w:rPr>
        <w:tab/>
        <w:t>30%</w:t>
      </w:r>
      <w:r w:rsidRPr="00D36078">
        <w:rPr>
          <w:rFonts w:ascii="Times New Roman" w:hAnsi="Times New Roman"/>
          <w:sz w:val="20"/>
          <w:szCs w:val="20"/>
          <w:lang w:val="en-US"/>
        </w:rPr>
        <w:tab/>
        <w:t>50%</w:t>
      </w:r>
    </w:p>
    <w:p w14:paraId="2AFE3F62" w14:textId="77777777" w:rsidR="00D36078" w:rsidRPr="00D36078" w:rsidRDefault="00D36078" w:rsidP="00D36078">
      <w:pPr>
        <w:spacing w:after="0" w:line="240" w:lineRule="auto"/>
        <w:rPr>
          <w:rFonts w:ascii="Times New Roman" w:hAnsi="Times New Roman"/>
          <w:sz w:val="20"/>
          <w:szCs w:val="20"/>
          <w:lang w:val="en-US"/>
        </w:rPr>
      </w:pPr>
    </w:p>
    <w:p w14:paraId="76D2513D" w14:textId="77777777" w:rsidR="00D36078" w:rsidRPr="00D36078" w:rsidRDefault="00D36078" w:rsidP="00D36078">
      <w:pPr>
        <w:spacing w:after="0" w:line="240" w:lineRule="auto"/>
        <w:rPr>
          <w:rFonts w:ascii="Times New Roman" w:hAnsi="Times New Roman"/>
          <w:sz w:val="20"/>
          <w:szCs w:val="20"/>
          <w:lang w:val="en-US"/>
        </w:rPr>
      </w:pPr>
      <w:r w:rsidRPr="00D36078">
        <w:rPr>
          <w:rFonts w:ascii="Times New Roman" w:hAnsi="Times New Roman"/>
          <w:sz w:val="20"/>
          <w:szCs w:val="20"/>
          <w:lang w:val="en-US"/>
        </w:rPr>
        <w:t>Тобто, використовується допущення, що дата прострочки платежів більш ніж на 30 днів є останнім моментом, в якому мають бути признаватися очікувані збитки за весь строк, навіть у разі використання прогнозної інформації.</w:t>
      </w:r>
    </w:p>
    <w:p w14:paraId="7D838BAA" w14:textId="77777777" w:rsidR="00D36078" w:rsidRPr="00D36078" w:rsidRDefault="00D36078" w:rsidP="00D36078">
      <w:pPr>
        <w:spacing w:after="0" w:line="240" w:lineRule="auto"/>
        <w:rPr>
          <w:rFonts w:ascii="Times New Roman" w:hAnsi="Times New Roman"/>
          <w:sz w:val="20"/>
          <w:szCs w:val="20"/>
          <w:lang w:val="en-US"/>
        </w:rPr>
      </w:pPr>
      <w:r w:rsidRPr="00D36078">
        <w:rPr>
          <w:rFonts w:ascii="Times New Roman" w:hAnsi="Times New Roman"/>
          <w:sz w:val="20"/>
          <w:szCs w:val="20"/>
          <w:lang w:val="en-US"/>
        </w:rPr>
        <w:t>Підприємство не тестує на знецінення і не знецінює торгівельну дебіторську заборгованість між пов'язаними особами, оскільки має 100% впевненість в її погашенні.</w:t>
      </w:r>
    </w:p>
    <w:p w14:paraId="3A91F85D" w14:textId="77777777" w:rsidR="00D36078" w:rsidRPr="00D36078" w:rsidRDefault="00D36078" w:rsidP="00D36078">
      <w:pPr>
        <w:spacing w:after="0" w:line="240" w:lineRule="auto"/>
        <w:rPr>
          <w:rFonts w:ascii="Times New Roman" w:hAnsi="Times New Roman"/>
          <w:sz w:val="20"/>
          <w:szCs w:val="20"/>
          <w:lang w:val="en-US"/>
        </w:rPr>
      </w:pPr>
      <w:r w:rsidRPr="00D36078">
        <w:rPr>
          <w:rFonts w:ascii="Times New Roman" w:hAnsi="Times New Roman"/>
          <w:sz w:val="20"/>
          <w:szCs w:val="20"/>
          <w:lang w:val="en-US"/>
        </w:rPr>
        <w:t>Справедлива вартість фінансових активів і зобов'язань визнається як сума дебіторської і кредиторської заборгованості на дату погашення, дисконтної чистої поточної вартості з використанням ставки дисконтування.</w:t>
      </w:r>
    </w:p>
    <w:p w14:paraId="0CF1C827" w14:textId="77777777" w:rsidR="00D36078" w:rsidRPr="00D36078" w:rsidRDefault="00D36078" w:rsidP="00D36078">
      <w:pPr>
        <w:spacing w:after="0" w:line="240" w:lineRule="auto"/>
        <w:rPr>
          <w:rFonts w:ascii="Times New Roman" w:hAnsi="Times New Roman"/>
          <w:sz w:val="20"/>
          <w:szCs w:val="20"/>
          <w:lang w:val="en-US"/>
        </w:rPr>
      </w:pPr>
      <w:r w:rsidRPr="00D36078">
        <w:rPr>
          <w:rFonts w:ascii="Times New Roman" w:hAnsi="Times New Roman"/>
          <w:sz w:val="20"/>
          <w:szCs w:val="20"/>
          <w:lang w:val="en-US"/>
        </w:rPr>
        <w:lastRenderedPageBreak/>
        <w:t>Фінансовий актив знецінюється, та збитки від знецінення визнаються Товариством тільки в тому разі, якщо є об'єктивні докази того, що частини відсотків, дивідендів або основної суми фінансового активу не буде виплачена повністю.</w:t>
      </w:r>
    </w:p>
    <w:p w14:paraId="329834C5" w14:textId="77777777" w:rsidR="00D36078" w:rsidRPr="00D36078" w:rsidRDefault="00D36078" w:rsidP="00D36078">
      <w:pPr>
        <w:spacing w:after="0" w:line="240" w:lineRule="auto"/>
        <w:rPr>
          <w:rFonts w:ascii="Times New Roman" w:hAnsi="Times New Roman"/>
          <w:sz w:val="20"/>
          <w:szCs w:val="20"/>
          <w:lang w:val="en-US"/>
        </w:rPr>
      </w:pPr>
      <w:r w:rsidRPr="00D36078">
        <w:rPr>
          <w:rFonts w:ascii="Times New Roman" w:hAnsi="Times New Roman"/>
          <w:sz w:val="20"/>
          <w:szCs w:val="20"/>
          <w:lang w:val="en-US"/>
        </w:rPr>
        <w:t>Компанія розглядає ознаки зменшення корисності дебіторської заборгованості як у розрізі окремих активів, так і в сукупності. Всі статті дебіторської заборгованості оцінюються на предмет зменшення корисності індивідуально. Оцінюючи такі статті на предмет зменшення корисності, Компанія використовує історичні тенденції ймовірності дефолту, строків відшкодування заборгованості і суми понесеного збитку з урахуванням суджень управлінського персоналу стосовно того, чи є поточні економічні і кредитні умови такими, що фактичні збитки можуть бути більшими чи меншими, ніж очікується на підставі використаних історичних даних.</w:t>
      </w:r>
    </w:p>
    <w:p w14:paraId="142D30AD" w14:textId="77777777" w:rsidR="00D36078" w:rsidRPr="00D36078" w:rsidRDefault="00D36078" w:rsidP="00D36078">
      <w:pPr>
        <w:spacing w:after="0" w:line="240" w:lineRule="auto"/>
        <w:rPr>
          <w:rFonts w:ascii="Times New Roman" w:hAnsi="Times New Roman"/>
          <w:sz w:val="20"/>
          <w:szCs w:val="20"/>
          <w:lang w:val="en-US"/>
        </w:rPr>
      </w:pPr>
      <w:r w:rsidRPr="00D36078">
        <w:rPr>
          <w:rFonts w:ascii="Times New Roman" w:hAnsi="Times New Roman"/>
          <w:sz w:val="20"/>
          <w:szCs w:val="20"/>
          <w:lang w:val="en-US"/>
        </w:rPr>
        <w:t xml:space="preserve">           При наявності об'єктивного доказу знецінення фінансового активу, та у випадку, якщо його балансова вартість (розрахована по методу амортизованої вартості) перевищує відшкодовану вартість, вважається, що фінансовий актив знецінився.</w:t>
      </w:r>
    </w:p>
    <w:p w14:paraId="24B11EC9" w14:textId="77777777" w:rsidR="00D36078" w:rsidRPr="00D36078" w:rsidRDefault="00D36078" w:rsidP="00D36078">
      <w:pPr>
        <w:spacing w:after="0" w:line="240" w:lineRule="auto"/>
        <w:rPr>
          <w:rFonts w:ascii="Times New Roman" w:hAnsi="Times New Roman"/>
          <w:sz w:val="20"/>
          <w:szCs w:val="20"/>
          <w:lang w:val="en-US"/>
        </w:rPr>
      </w:pPr>
      <w:r w:rsidRPr="00D36078">
        <w:rPr>
          <w:rFonts w:ascii="Times New Roman" w:hAnsi="Times New Roman"/>
          <w:sz w:val="20"/>
          <w:szCs w:val="20"/>
          <w:lang w:val="en-US"/>
        </w:rPr>
        <w:t>Відшкодована вартість фінансового активу дорівнює величині майбутніх грошових потоків, дисконтованих з використанням ефективної ставки процента.</w:t>
      </w:r>
    </w:p>
    <w:p w14:paraId="39F6D8DD" w14:textId="77777777" w:rsidR="00D36078" w:rsidRPr="00D36078" w:rsidRDefault="00D36078" w:rsidP="00D36078">
      <w:pPr>
        <w:spacing w:after="0" w:line="240" w:lineRule="auto"/>
        <w:rPr>
          <w:rFonts w:ascii="Times New Roman" w:hAnsi="Times New Roman"/>
          <w:sz w:val="20"/>
          <w:szCs w:val="20"/>
          <w:lang w:val="en-US"/>
        </w:rPr>
      </w:pPr>
      <w:r w:rsidRPr="00D36078">
        <w:rPr>
          <w:rFonts w:ascii="Times New Roman" w:hAnsi="Times New Roman"/>
          <w:sz w:val="20"/>
          <w:szCs w:val="20"/>
          <w:lang w:val="en-US"/>
        </w:rPr>
        <w:t>Фінансові активи і зобов'язання складаються з грошових потоків і їх еквівалентів, дебіторської заборгованості, позичених коштів, кредиторської заборгованості постачальникам і підрядникам, та іншої кредиторської заборгованості. Фінансові активи і зобов'язання відображалися в обліку по справедливій вартості придбання.</w:t>
      </w:r>
    </w:p>
    <w:p w14:paraId="4DEA79F0" w14:textId="77777777" w:rsidR="00D36078" w:rsidRPr="00D36078" w:rsidRDefault="00D36078" w:rsidP="00D36078">
      <w:pPr>
        <w:spacing w:after="0" w:line="240" w:lineRule="auto"/>
        <w:rPr>
          <w:rFonts w:ascii="Times New Roman" w:hAnsi="Times New Roman"/>
          <w:sz w:val="20"/>
          <w:szCs w:val="20"/>
          <w:lang w:val="en-US"/>
        </w:rPr>
      </w:pPr>
      <w:r w:rsidRPr="00D36078">
        <w:rPr>
          <w:rFonts w:ascii="Times New Roman" w:hAnsi="Times New Roman"/>
          <w:sz w:val="20"/>
          <w:szCs w:val="20"/>
          <w:lang w:val="en-US"/>
        </w:rPr>
        <w:t>Переоцінка фінансових активів по їх справедливій вартості проводилась на кожну дату складання звітності.</w:t>
      </w:r>
    </w:p>
    <w:p w14:paraId="3754DC5B" w14:textId="77777777" w:rsidR="00D36078" w:rsidRPr="00D36078" w:rsidRDefault="00D36078" w:rsidP="00D36078">
      <w:pPr>
        <w:spacing w:after="0" w:line="240" w:lineRule="auto"/>
        <w:rPr>
          <w:rFonts w:ascii="Times New Roman" w:hAnsi="Times New Roman"/>
          <w:sz w:val="20"/>
          <w:szCs w:val="20"/>
          <w:lang w:val="en-US"/>
        </w:rPr>
      </w:pPr>
      <w:r w:rsidRPr="00D36078">
        <w:rPr>
          <w:rFonts w:ascii="Times New Roman" w:hAnsi="Times New Roman"/>
          <w:sz w:val="20"/>
          <w:szCs w:val="20"/>
          <w:lang w:val="en-US"/>
        </w:rPr>
        <w:t>Справедлива вартість фінансових активів і зобов'язань з терміном погашення менше                  3 місяців від облікової дати, було визначено як балансова вартість.</w:t>
      </w:r>
    </w:p>
    <w:p w14:paraId="4D9665AD" w14:textId="77777777" w:rsidR="00D36078" w:rsidRPr="00D36078" w:rsidRDefault="00D36078" w:rsidP="00D36078">
      <w:pPr>
        <w:spacing w:after="0" w:line="240" w:lineRule="auto"/>
        <w:rPr>
          <w:rFonts w:ascii="Times New Roman" w:hAnsi="Times New Roman"/>
          <w:sz w:val="20"/>
          <w:szCs w:val="20"/>
          <w:lang w:val="en-US"/>
        </w:rPr>
      </w:pPr>
    </w:p>
    <w:p w14:paraId="1DC776CA" w14:textId="77777777" w:rsidR="00D36078" w:rsidRPr="00D36078" w:rsidRDefault="00D36078" w:rsidP="00D36078">
      <w:pPr>
        <w:spacing w:after="0" w:line="240" w:lineRule="auto"/>
        <w:rPr>
          <w:rFonts w:ascii="Times New Roman" w:hAnsi="Times New Roman"/>
          <w:sz w:val="20"/>
          <w:szCs w:val="20"/>
          <w:lang w:val="en-US"/>
        </w:rPr>
      </w:pPr>
      <w:r w:rsidRPr="00D36078">
        <w:rPr>
          <w:rFonts w:ascii="Times New Roman" w:hAnsi="Times New Roman"/>
          <w:sz w:val="20"/>
          <w:szCs w:val="20"/>
          <w:lang w:val="en-US"/>
        </w:rPr>
        <w:t>Грошові кошти і їх еквіваленти</w:t>
      </w:r>
    </w:p>
    <w:p w14:paraId="0824EE2A" w14:textId="77777777" w:rsidR="00D36078" w:rsidRPr="00D36078" w:rsidRDefault="00D36078" w:rsidP="00D36078">
      <w:pPr>
        <w:spacing w:after="0" w:line="240" w:lineRule="auto"/>
        <w:rPr>
          <w:rFonts w:ascii="Times New Roman" w:hAnsi="Times New Roman"/>
          <w:sz w:val="20"/>
          <w:szCs w:val="20"/>
          <w:lang w:val="en-US"/>
        </w:rPr>
      </w:pPr>
      <w:r w:rsidRPr="00D36078">
        <w:rPr>
          <w:rFonts w:ascii="Times New Roman" w:hAnsi="Times New Roman"/>
          <w:sz w:val="20"/>
          <w:szCs w:val="20"/>
          <w:lang w:val="en-US"/>
        </w:rPr>
        <w:t xml:space="preserve">Грошові кошти і їх еквіваленти - це наявні кошти в касі (готівка), поточні залишки на банківських рахунках в національній та іноземній валютах. </w:t>
      </w:r>
    </w:p>
    <w:p w14:paraId="0BD17F60" w14:textId="77777777" w:rsidR="00D36078" w:rsidRPr="00D36078" w:rsidRDefault="00D36078" w:rsidP="00D36078">
      <w:pPr>
        <w:spacing w:after="0" w:line="240" w:lineRule="auto"/>
        <w:rPr>
          <w:rFonts w:ascii="Times New Roman" w:hAnsi="Times New Roman"/>
          <w:sz w:val="20"/>
          <w:szCs w:val="20"/>
          <w:lang w:val="en-US"/>
        </w:rPr>
      </w:pPr>
      <w:r w:rsidRPr="00D36078">
        <w:rPr>
          <w:rFonts w:ascii="Times New Roman" w:hAnsi="Times New Roman"/>
          <w:sz w:val="20"/>
          <w:szCs w:val="20"/>
          <w:lang w:val="en-US"/>
        </w:rPr>
        <w:t xml:space="preserve">Активи з податку на додану вартість </w:t>
      </w:r>
    </w:p>
    <w:p w14:paraId="7F104F9A" w14:textId="77777777" w:rsidR="00D36078" w:rsidRPr="00D36078" w:rsidRDefault="00D36078" w:rsidP="00D36078">
      <w:pPr>
        <w:spacing w:after="0" w:line="240" w:lineRule="auto"/>
        <w:rPr>
          <w:rFonts w:ascii="Times New Roman" w:hAnsi="Times New Roman"/>
          <w:sz w:val="20"/>
          <w:szCs w:val="20"/>
          <w:lang w:val="en-US"/>
        </w:rPr>
      </w:pPr>
      <w:r w:rsidRPr="00D36078">
        <w:rPr>
          <w:rFonts w:ascii="Times New Roman" w:hAnsi="Times New Roman"/>
          <w:sz w:val="20"/>
          <w:szCs w:val="20"/>
          <w:lang w:val="en-US"/>
        </w:rPr>
        <w:t xml:space="preserve">Відповідно до діючого Податкового Кодексу України, зобов'язання платника ПДВ виникає на дату відвантаження товарів клієнту чи на дату отримання оплати від клієнта, залежно від того, що відбувається раніше. Кредит з ПДВ виникає у момент отримання податкової накладної. Також, згідно змін податкового законодавства з 1 січня 2017 року, платники податку, які постачають теплову енергію, природний газ, надають послуги з транспортування та/або розподілу природного газу, водопостачання, та деякі інші послуги визначають дату виникнення податкових зобов'язань та податкового кредиту за касовим методом, тобто після отримання грошових коштів. Відповідно, в разі купівлі зазначених послуг, підприємство отримує податкові накладні з ПДВ після сплати постачальнику за такі послуги. </w:t>
      </w:r>
    </w:p>
    <w:p w14:paraId="2FCABCF5" w14:textId="77777777" w:rsidR="00D36078" w:rsidRPr="00D36078" w:rsidRDefault="00D36078" w:rsidP="00D36078">
      <w:pPr>
        <w:spacing w:after="0" w:line="240" w:lineRule="auto"/>
        <w:rPr>
          <w:rFonts w:ascii="Times New Roman" w:hAnsi="Times New Roman"/>
          <w:sz w:val="20"/>
          <w:szCs w:val="20"/>
          <w:lang w:val="en-US"/>
        </w:rPr>
      </w:pPr>
      <w:r w:rsidRPr="00D36078">
        <w:rPr>
          <w:rFonts w:ascii="Times New Roman" w:hAnsi="Times New Roman"/>
          <w:sz w:val="20"/>
          <w:szCs w:val="20"/>
          <w:lang w:val="en-US"/>
        </w:rPr>
        <w:t>Кредити і позики</w:t>
      </w:r>
    </w:p>
    <w:p w14:paraId="0FBFE025" w14:textId="77777777" w:rsidR="00D36078" w:rsidRPr="00D36078" w:rsidRDefault="00D36078" w:rsidP="00D36078">
      <w:pPr>
        <w:spacing w:after="0" w:line="240" w:lineRule="auto"/>
        <w:rPr>
          <w:rFonts w:ascii="Times New Roman" w:hAnsi="Times New Roman"/>
          <w:sz w:val="20"/>
          <w:szCs w:val="20"/>
          <w:lang w:val="en-US"/>
        </w:rPr>
      </w:pPr>
      <w:r w:rsidRPr="00D36078">
        <w:rPr>
          <w:rFonts w:ascii="Times New Roman" w:hAnsi="Times New Roman"/>
          <w:sz w:val="20"/>
          <w:szCs w:val="20"/>
          <w:lang w:val="en-US"/>
        </w:rPr>
        <w:t>При одержані кредитів і позик їх справедлива вартість визнається на рівні ринкових відсоткових ставок по аналогічним інструментам, зменшених на витрати по такій угоді. В майбутніх періодах кредити і позики відображаються в сумі очікуваного відшкодування вартості з використанням ефективних відсоткових ставок; вся різниця між справедливою вартістю одержаних коштів і сумою погашення відображається як відсотки до сплати до кінця терміну, на який одержано кредит чи позику.</w:t>
      </w:r>
    </w:p>
    <w:p w14:paraId="4F069673" w14:textId="77777777" w:rsidR="00D36078" w:rsidRPr="00D36078" w:rsidRDefault="00D36078" w:rsidP="00D36078">
      <w:pPr>
        <w:spacing w:after="0" w:line="240" w:lineRule="auto"/>
        <w:rPr>
          <w:rFonts w:ascii="Times New Roman" w:hAnsi="Times New Roman"/>
          <w:sz w:val="20"/>
          <w:szCs w:val="20"/>
          <w:lang w:val="en-US"/>
        </w:rPr>
      </w:pPr>
      <w:r w:rsidRPr="00D36078">
        <w:rPr>
          <w:rFonts w:ascii="Times New Roman" w:hAnsi="Times New Roman"/>
          <w:sz w:val="20"/>
          <w:szCs w:val="20"/>
          <w:lang w:val="en-US"/>
        </w:rPr>
        <w:t>Відстрочені податки</w:t>
      </w:r>
    </w:p>
    <w:p w14:paraId="4AC69DA8" w14:textId="77777777" w:rsidR="00D36078" w:rsidRPr="00D36078" w:rsidRDefault="00D36078" w:rsidP="00D36078">
      <w:pPr>
        <w:spacing w:after="0" w:line="240" w:lineRule="auto"/>
        <w:rPr>
          <w:rFonts w:ascii="Times New Roman" w:hAnsi="Times New Roman"/>
          <w:sz w:val="20"/>
          <w:szCs w:val="20"/>
          <w:lang w:val="en-US"/>
        </w:rPr>
      </w:pPr>
      <w:r w:rsidRPr="00D36078">
        <w:rPr>
          <w:rFonts w:ascii="Times New Roman" w:hAnsi="Times New Roman"/>
          <w:sz w:val="20"/>
          <w:szCs w:val="20"/>
          <w:lang w:val="en-US"/>
        </w:rPr>
        <w:t>Відстрочені податки розраховуються по поточним офіційним ставкам з використанням балансового методу, по всім тимчасовим різницям між активами і зобов'язаннями, що підлягають оподаткуванню, і їх балансовою вартістю в річній фінансовій звітності. Відстрочені податкові активи і зобов'язання розраховуються по ставкам податків, які будуть застосовуватись в періоді, коли будуть реалізовані активи, або погашені зобов'язані.</w:t>
      </w:r>
    </w:p>
    <w:p w14:paraId="409B14BE" w14:textId="77777777" w:rsidR="00D36078" w:rsidRPr="00D36078" w:rsidRDefault="00D36078" w:rsidP="00D36078">
      <w:pPr>
        <w:spacing w:after="0" w:line="240" w:lineRule="auto"/>
        <w:rPr>
          <w:rFonts w:ascii="Times New Roman" w:hAnsi="Times New Roman"/>
          <w:sz w:val="20"/>
          <w:szCs w:val="20"/>
          <w:lang w:val="en-US"/>
        </w:rPr>
      </w:pPr>
      <w:r w:rsidRPr="00D36078">
        <w:rPr>
          <w:rFonts w:ascii="Times New Roman" w:hAnsi="Times New Roman"/>
          <w:sz w:val="20"/>
          <w:szCs w:val="20"/>
          <w:lang w:val="en-US"/>
        </w:rPr>
        <w:t>У проміжній фінансовій звітності підприємство не проводить перерахування  відстрочених податкових активів та зобов'язань.</w:t>
      </w:r>
    </w:p>
    <w:p w14:paraId="18778748" w14:textId="77777777" w:rsidR="00D36078" w:rsidRPr="00D36078" w:rsidRDefault="00D36078" w:rsidP="00D36078">
      <w:pPr>
        <w:spacing w:after="0" w:line="240" w:lineRule="auto"/>
        <w:rPr>
          <w:rFonts w:ascii="Times New Roman" w:hAnsi="Times New Roman"/>
          <w:sz w:val="20"/>
          <w:szCs w:val="20"/>
          <w:lang w:val="en-US"/>
        </w:rPr>
      </w:pPr>
    </w:p>
    <w:p w14:paraId="3C8D88DB" w14:textId="77777777" w:rsidR="00D36078" w:rsidRPr="00D36078" w:rsidRDefault="00D36078" w:rsidP="00D36078">
      <w:pPr>
        <w:spacing w:after="0" w:line="240" w:lineRule="auto"/>
        <w:rPr>
          <w:rFonts w:ascii="Times New Roman" w:hAnsi="Times New Roman"/>
          <w:sz w:val="20"/>
          <w:szCs w:val="20"/>
          <w:lang w:val="en-US"/>
        </w:rPr>
      </w:pPr>
      <w:r w:rsidRPr="00D36078">
        <w:rPr>
          <w:rFonts w:ascii="Times New Roman" w:hAnsi="Times New Roman"/>
          <w:sz w:val="20"/>
          <w:szCs w:val="20"/>
          <w:lang w:val="en-US"/>
        </w:rPr>
        <w:t>Резерви</w:t>
      </w:r>
    </w:p>
    <w:p w14:paraId="1CC82023" w14:textId="77777777" w:rsidR="00D36078" w:rsidRPr="00D36078" w:rsidRDefault="00D36078" w:rsidP="00D36078">
      <w:pPr>
        <w:spacing w:after="0" w:line="240" w:lineRule="auto"/>
        <w:rPr>
          <w:rFonts w:ascii="Times New Roman" w:hAnsi="Times New Roman"/>
          <w:sz w:val="20"/>
          <w:szCs w:val="20"/>
          <w:lang w:val="en-US"/>
        </w:rPr>
      </w:pPr>
      <w:r w:rsidRPr="00D36078">
        <w:rPr>
          <w:rFonts w:ascii="Times New Roman" w:hAnsi="Times New Roman"/>
          <w:sz w:val="20"/>
          <w:szCs w:val="20"/>
          <w:lang w:val="en-US"/>
        </w:rPr>
        <w:t>Резерви нараховуються, коли ЗАК має юридичне чи інше зобов'язання в результаті минулих періодів і є велика ймовірність того, що в майбутньому для погашення цього зобов'язання потрібно буде мати додаткові витрати, і якщо є можливість ці витрати достовірно оцінити.</w:t>
      </w:r>
    </w:p>
    <w:p w14:paraId="4485ABBE" w14:textId="77777777" w:rsidR="00D36078" w:rsidRPr="00D36078" w:rsidRDefault="00D36078" w:rsidP="00D36078">
      <w:pPr>
        <w:spacing w:after="0" w:line="240" w:lineRule="auto"/>
        <w:rPr>
          <w:rFonts w:ascii="Times New Roman" w:hAnsi="Times New Roman"/>
          <w:sz w:val="20"/>
          <w:szCs w:val="20"/>
          <w:lang w:val="en-US"/>
        </w:rPr>
      </w:pPr>
    </w:p>
    <w:p w14:paraId="571A675F" w14:textId="77777777" w:rsidR="00D36078" w:rsidRPr="00D36078" w:rsidRDefault="00D36078" w:rsidP="00D36078">
      <w:pPr>
        <w:spacing w:after="0" w:line="240" w:lineRule="auto"/>
        <w:rPr>
          <w:rFonts w:ascii="Times New Roman" w:hAnsi="Times New Roman"/>
          <w:sz w:val="20"/>
          <w:szCs w:val="20"/>
          <w:lang w:val="en-US"/>
        </w:rPr>
      </w:pPr>
    </w:p>
    <w:p w14:paraId="2AFC8F10" w14:textId="77777777" w:rsidR="00D36078" w:rsidRPr="00D36078" w:rsidRDefault="00D36078" w:rsidP="00D36078">
      <w:pPr>
        <w:spacing w:after="0" w:line="240" w:lineRule="auto"/>
        <w:rPr>
          <w:rFonts w:ascii="Times New Roman" w:hAnsi="Times New Roman"/>
          <w:sz w:val="20"/>
          <w:szCs w:val="20"/>
          <w:lang w:val="en-US"/>
        </w:rPr>
      </w:pPr>
      <w:r w:rsidRPr="00D36078">
        <w:rPr>
          <w:rFonts w:ascii="Times New Roman" w:hAnsi="Times New Roman"/>
          <w:sz w:val="20"/>
          <w:szCs w:val="20"/>
          <w:lang w:val="en-US"/>
        </w:rPr>
        <w:t>Виплати працівникам</w:t>
      </w:r>
    </w:p>
    <w:p w14:paraId="360933B4" w14:textId="77777777" w:rsidR="00D36078" w:rsidRPr="00D36078" w:rsidRDefault="00D36078" w:rsidP="00D36078">
      <w:pPr>
        <w:spacing w:after="0" w:line="240" w:lineRule="auto"/>
        <w:rPr>
          <w:rFonts w:ascii="Times New Roman" w:hAnsi="Times New Roman"/>
          <w:sz w:val="20"/>
          <w:szCs w:val="20"/>
          <w:lang w:val="en-US"/>
        </w:rPr>
      </w:pPr>
    </w:p>
    <w:p w14:paraId="1A114088" w14:textId="77777777" w:rsidR="00D36078" w:rsidRPr="00D36078" w:rsidRDefault="00D36078" w:rsidP="00D36078">
      <w:pPr>
        <w:spacing w:after="0" w:line="240" w:lineRule="auto"/>
        <w:rPr>
          <w:rFonts w:ascii="Times New Roman" w:hAnsi="Times New Roman"/>
          <w:sz w:val="20"/>
          <w:szCs w:val="20"/>
          <w:lang w:val="en-US"/>
        </w:rPr>
      </w:pPr>
      <w:r w:rsidRPr="00D36078">
        <w:rPr>
          <w:rFonts w:ascii="Times New Roman" w:hAnsi="Times New Roman"/>
          <w:sz w:val="20"/>
          <w:szCs w:val="20"/>
          <w:lang w:val="en-US"/>
        </w:rPr>
        <w:t>Підприємство визнає короткострокові виплати працівникам як витрати та як зобов'язання після вирахування будь-якої вже сплаченої суми. Підприємство визнає очікувану вартість короткострокових виплат працівникам як забезпечення відпусток під час надання працівниками послуг, які збільшують їхні права на майбутні виплати відпускних.</w:t>
      </w:r>
    </w:p>
    <w:p w14:paraId="22E56777" w14:textId="77777777" w:rsidR="00D36078" w:rsidRPr="00D36078" w:rsidRDefault="00D36078" w:rsidP="00D36078">
      <w:pPr>
        <w:spacing w:after="0" w:line="240" w:lineRule="auto"/>
        <w:rPr>
          <w:rFonts w:ascii="Times New Roman" w:hAnsi="Times New Roman"/>
          <w:sz w:val="20"/>
          <w:szCs w:val="20"/>
          <w:lang w:val="en-US"/>
        </w:rPr>
      </w:pPr>
    </w:p>
    <w:p w14:paraId="55BF13B3" w14:textId="77777777" w:rsidR="00D36078" w:rsidRPr="00D36078" w:rsidRDefault="00D36078" w:rsidP="00D36078">
      <w:pPr>
        <w:spacing w:after="0" w:line="240" w:lineRule="auto"/>
        <w:rPr>
          <w:rFonts w:ascii="Times New Roman" w:hAnsi="Times New Roman"/>
          <w:sz w:val="20"/>
          <w:szCs w:val="20"/>
          <w:lang w:val="en-US"/>
        </w:rPr>
      </w:pPr>
      <w:r w:rsidRPr="00D36078">
        <w:rPr>
          <w:rFonts w:ascii="Times New Roman" w:hAnsi="Times New Roman"/>
          <w:sz w:val="20"/>
          <w:szCs w:val="20"/>
          <w:lang w:val="en-US"/>
        </w:rPr>
        <w:t>Пенсійні зобов'язання</w:t>
      </w:r>
    </w:p>
    <w:p w14:paraId="1E63A135" w14:textId="77777777" w:rsidR="00D36078" w:rsidRPr="00D36078" w:rsidRDefault="00D36078" w:rsidP="00D36078">
      <w:pPr>
        <w:spacing w:after="0" w:line="240" w:lineRule="auto"/>
        <w:rPr>
          <w:rFonts w:ascii="Times New Roman" w:hAnsi="Times New Roman"/>
          <w:sz w:val="20"/>
          <w:szCs w:val="20"/>
          <w:lang w:val="en-US"/>
        </w:rPr>
      </w:pPr>
    </w:p>
    <w:p w14:paraId="6F2C264C" w14:textId="77777777" w:rsidR="00D36078" w:rsidRPr="00D36078" w:rsidRDefault="00D36078" w:rsidP="00D36078">
      <w:pPr>
        <w:spacing w:after="0" w:line="240" w:lineRule="auto"/>
        <w:rPr>
          <w:rFonts w:ascii="Times New Roman" w:hAnsi="Times New Roman"/>
          <w:sz w:val="20"/>
          <w:szCs w:val="20"/>
          <w:lang w:val="en-US"/>
        </w:rPr>
      </w:pPr>
      <w:r w:rsidRPr="00D36078">
        <w:rPr>
          <w:rFonts w:ascii="Times New Roman" w:hAnsi="Times New Roman"/>
          <w:sz w:val="20"/>
          <w:szCs w:val="20"/>
          <w:lang w:val="en-US"/>
        </w:rPr>
        <w:lastRenderedPageBreak/>
        <w:t>Відповідно до МСБО (IAS) 19 "Виплати працівникам" програми виплат по закінченні трудової діяльності класифікуються як програми з визначеним внеском або програми з визначеною виплатою залежно від економічної сутності програми, яка випливає з її основних умов.</w:t>
      </w:r>
    </w:p>
    <w:p w14:paraId="0BC62CB8" w14:textId="77777777" w:rsidR="00D36078" w:rsidRPr="00D36078" w:rsidRDefault="00D36078" w:rsidP="00D36078">
      <w:pPr>
        <w:spacing w:after="0" w:line="240" w:lineRule="auto"/>
        <w:rPr>
          <w:rFonts w:ascii="Times New Roman" w:hAnsi="Times New Roman"/>
          <w:sz w:val="20"/>
          <w:szCs w:val="20"/>
          <w:lang w:val="en-US"/>
        </w:rPr>
      </w:pPr>
      <w:r w:rsidRPr="00D36078">
        <w:rPr>
          <w:rFonts w:ascii="Times New Roman" w:hAnsi="Times New Roman"/>
          <w:sz w:val="20"/>
          <w:szCs w:val="20"/>
          <w:lang w:val="en-US"/>
        </w:rPr>
        <w:t xml:space="preserve">Програми з визначеним внеском - це програми виплат по закінченні трудової діяльності, згідно з якими суб'єкт господарювання сплачує фіксовані внески окремому суб'єктові господарювання (фонду) і не матиме юридичного чи конструктивного зобов'язання сплачувати подальші внески, якщо фонд не матиме достатньо активів для сплати всіх виплат працівникам, пов'язаних з їхніми послугами у поточному та  періодах. Згідно з програмами з визначеним внеском: </w:t>
      </w:r>
    </w:p>
    <w:p w14:paraId="4CAE531A" w14:textId="77777777" w:rsidR="00D36078" w:rsidRPr="00D36078" w:rsidRDefault="00D36078" w:rsidP="00D36078">
      <w:pPr>
        <w:spacing w:after="0" w:line="240" w:lineRule="auto"/>
        <w:rPr>
          <w:rFonts w:ascii="Times New Roman" w:hAnsi="Times New Roman"/>
          <w:sz w:val="20"/>
          <w:szCs w:val="20"/>
          <w:lang w:val="en-US"/>
        </w:rPr>
      </w:pPr>
      <w:r w:rsidRPr="00D36078">
        <w:rPr>
          <w:rFonts w:ascii="Times New Roman" w:hAnsi="Times New Roman"/>
          <w:sz w:val="20"/>
          <w:szCs w:val="20"/>
          <w:lang w:val="en-US"/>
        </w:rPr>
        <w:t xml:space="preserve">а) юридичне або конструктивне зобов'язання суб'єкта господарювання обмежується сумою, яку він погоджується внести до фонду. Отже, сума виплат, що її отримає працівник по закінченні трудової діяльності, визначається за сумою внесків, сплачених суб'єктом господарювання (а також, можливо, й працівником) до програми виплат по закінченні трудової діяльності або до страхової компанії, разом із прибутками від інвестування внесків; </w:t>
      </w:r>
    </w:p>
    <w:p w14:paraId="56B6F87E" w14:textId="77777777" w:rsidR="00D36078" w:rsidRPr="00D36078" w:rsidRDefault="00D36078" w:rsidP="00D36078">
      <w:pPr>
        <w:spacing w:after="0" w:line="240" w:lineRule="auto"/>
        <w:rPr>
          <w:rFonts w:ascii="Times New Roman" w:hAnsi="Times New Roman"/>
          <w:sz w:val="20"/>
          <w:szCs w:val="20"/>
          <w:lang w:val="en-US"/>
        </w:rPr>
      </w:pPr>
      <w:r w:rsidRPr="00D36078">
        <w:rPr>
          <w:rFonts w:ascii="Times New Roman" w:hAnsi="Times New Roman"/>
          <w:sz w:val="20"/>
          <w:szCs w:val="20"/>
          <w:lang w:val="en-US"/>
        </w:rPr>
        <w:t>б) як наслідок, на працівника припадає актуарний ризик (виплати будуть меншими за очікувані) та інвестиційний ризик (інвестованих активів буде недостатньо для забезпечення очікуваних виплат).</w:t>
      </w:r>
    </w:p>
    <w:p w14:paraId="4467D0C4" w14:textId="77777777" w:rsidR="00D36078" w:rsidRPr="00D36078" w:rsidRDefault="00D36078" w:rsidP="00D36078">
      <w:pPr>
        <w:spacing w:after="0" w:line="240" w:lineRule="auto"/>
        <w:rPr>
          <w:rFonts w:ascii="Times New Roman" w:hAnsi="Times New Roman"/>
          <w:sz w:val="20"/>
          <w:szCs w:val="20"/>
          <w:lang w:val="en-US"/>
        </w:rPr>
      </w:pPr>
      <w:r w:rsidRPr="00D36078">
        <w:rPr>
          <w:rFonts w:ascii="Times New Roman" w:hAnsi="Times New Roman"/>
          <w:sz w:val="20"/>
          <w:szCs w:val="20"/>
          <w:lang w:val="en-US"/>
        </w:rPr>
        <w:t xml:space="preserve">Враховуючи діюче законодавство України, пенсійна програма з визначеним внеском здійснюється за участю працедавців України. МСБО (IAS) 19 вимагає, що суб'єктові господарювання слід класифікувати програми за участю кількох працедавців як програми з визначеним внеском або програми з визначеною виплатою згідно з умовами програми (включаючи будь-яке конструктивне зобов'язання, яке виходить за межі офіційних умов) з обліковуванням своєї пропорційної частки зобов'язання за визначеними виплатами, активів програми та витрат. </w:t>
      </w:r>
    </w:p>
    <w:p w14:paraId="5DC0C49F" w14:textId="77777777" w:rsidR="00D36078" w:rsidRPr="00D36078" w:rsidRDefault="00D36078" w:rsidP="00D36078">
      <w:pPr>
        <w:spacing w:after="0" w:line="240" w:lineRule="auto"/>
        <w:rPr>
          <w:rFonts w:ascii="Times New Roman" w:hAnsi="Times New Roman"/>
          <w:sz w:val="20"/>
          <w:szCs w:val="20"/>
          <w:lang w:val="en-US"/>
        </w:rPr>
      </w:pPr>
      <w:r w:rsidRPr="00D36078">
        <w:rPr>
          <w:rFonts w:ascii="Times New Roman" w:hAnsi="Times New Roman"/>
          <w:sz w:val="20"/>
          <w:szCs w:val="20"/>
          <w:lang w:val="en-US"/>
        </w:rPr>
        <w:t>Підприємство передивляється і коригує суму забезпечень щорічно.</w:t>
      </w:r>
    </w:p>
    <w:p w14:paraId="4743E44C" w14:textId="77777777" w:rsidR="00D36078" w:rsidRPr="00D36078" w:rsidRDefault="00D36078" w:rsidP="00D36078">
      <w:pPr>
        <w:spacing w:after="0" w:line="240" w:lineRule="auto"/>
        <w:rPr>
          <w:rFonts w:ascii="Times New Roman" w:hAnsi="Times New Roman"/>
          <w:sz w:val="20"/>
          <w:szCs w:val="20"/>
          <w:lang w:val="en-US"/>
        </w:rPr>
      </w:pPr>
      <w:r w:rsidRPr="00D36078">
        <w:rPr>
          <w:rFonts w:ascii="Times New Roman" w:hAnsi="Times New Roman"/>
          <w:sz w:val="20"/>
          <w:szCs w:val="20"/>
          <w:lang w:val="en-US"/>
        </w:rPr>
        <w:t xml:space="preserve">Актуарні розрахунки виконує незалежний актуарний консультант. В 2021 році актуарні розрахунки виконував ТОВ "Пенсійно-актуарний консультант" Код за ЄДРПОУ 33405872. </w:t>
      </w:r>
    </w:p>
    <w:p w14:paraId="129A1DF7" w14:textId="77777777" w:rsidR="00D36078" w:rsidRPr="00D36078" w:rsidRDefault="00D36078" w:rsidP="00D36078">
      <w:pPr>
        <w:spacing w:after="0" w:line="240" w:lineRule="auto"/>
        <w:rPr>
          <w:rFonts w:ascii="Times New Roman" w:hAnsi="Times New Roman"/>
          <w:sz w:val="20"/>
          <w:szCs w:val="20"/>
          <w:lang w:val="en-US"/>
        </w:rPr>
      </w:pPr>
      <w:r w:rsidRPr="00D36078">
        <w:rPr>
          <w:rFonts w:ascii="Times New Roman" w:hAnsi="Times New Roman"/>
          <w:sz w:val="20"/>
          <w:szCs w:val="20"/>
          <w:lang w:val="en-US"/>
        </w:rPr>
        <w:t xml:space="preserve">Доходи </w:t>
      </w:r>
    </w:p>
    <w:p w14:paraId="3D7C44DA" w14:textId="77777777" w:rsidR="00D36078" w:rsidRPr="00D36078" w:rsidRDefault="00D36078" w:rsidP="00D36078">
      <w:pPr>
        <w:spacing w:after="0" w:line="240" w:lineRule="auto"/>
        <w:rPr>
          <w:rFonts w:ascii="Times New Roman" w:hAnsi="Times New Roman"/>
          <w:sz w:val="20"/>
          <w:szCs w:val="20"/>
          <w:lang w:val="en-US"/>
        </w:rPr>
      </w:pPr>
      <w:r w:rsidRPr="00D36078">
        <w:rPr>
          <w:rFonts w:ascii="Times New Roman" w:hAnsi="Times New Roman"/>
          <w:sz w:val="20"/>
          <w:szCs w:val="20"/>
          <w:lang w:val="en-US"/>
        </w:rPr>
        <w:t>Доходи та витрати визнаються за методом нарахування. Дохід визнається, коли існує переконливий доказ, зазвичай у формі укладеного договору купівлі-продажу, того, що суттєві ризики та вигоди, пов'язані з володінням, були передані покупцеві, отримання оплати є ймовірним, відповідні витрати та потенційні повернення продукції можуть бути оцінені достовірно, припинено участь в управлінні проданою продукцією, і при цьому може бути достовірно оцінена сума доходів від основної діяльності. Якщо існує ймовірність надання знижок, і їх сума може бути достовірно оцінена, тоді знижка визнається як зменшення доходу від основної діяльності при визнанні реалізації продукції. Момент передачі ризиків та вигід залежить від конкретних умов договорів купівлі-продажу.</w:t>
      </w:r>
    </w:p>
    <w:p w14:paraId="636A3AE8" w14:textId="77777777" w:rsidR="00D36078" w:rsidRPr="00D36078" w:rsidRDefault="00D36078" w:rsidP="00D36078">
      <w:pPr>
        <w:spacing w:after="0" w:line="240" w:lineRule="auto"/>
        <w:rPr>
          <w:rFonts w:ascii="Times New Roman" w:hAnsi="Times New Roman"/>
          <w:sz w:val="20"/>
          <w:szCs w:val="20"/>
          <w:lang w:val="en-US"/>
        </w:rPr>
      </w:pPr>
      <w:r w:rsidRPr="00D36078">
        <w:rPr>
          <w:rFonts w:ascii="Times New Roman" w:hAnsi="Times New Roman"/>
          <w:sz w:val="20"/>
          <w:szCs w:val="20"/>
          <w:lang w:val="en-US"/>
        </w:rPr>
        <w:t>Дохід від надання послуг відображається в момент виникнення незалежно від дати надходження коштів і визначається, виходячи із ступеня завершеності операції з надання послуг на дату балансу.</w:t>
      </w:r>
    </w:p>
    <w:p w14:paraId="7D62BCB4" w14:textId="77777777" w:rsidR="00D36078" w:rsidRPr="00D36078" w:rsidRDefault="00D36078" w:rsidP="00D36078">
      <w:pPr>
        <w:spacing w:after="0" w:line="240" w:lineRule="auto"/>
        <w:rPr>
          <w:rFonts w:ascii="Times New Roman" w:hAnsi="Times New Roman"/>
          <w:sz w:val="20"/>
          <w:szCs w:val="20"/>
          <w:lang w:val="en-US"/>
        </w:rPr>
      </w:pPr>
      <w:r w:rsidRPr="00D36078">
        <w:rPr>
          <w:rFonts w:ascii="Times New Roman" w:hAnsi="Times New Roman"/>
          <w:sz w:val="20"/>
          <w:szCs w:val="20"/>
          <w:lang w:val="en-US"/>
        </w:rPr>
        <w:t>Підприємство отримує доходи від основного та інших видів діяльності. До складу доходів, що пов'язані з основним видом діяльності належать доходи від продажу продукції підприємства.</w:t>
      </w:r>
    </w:p>
    <w:p w14:paraId="4FEE5135" w14:textId="77777777" w:rsidR="00D36078" w:rsidRPr="00D36078" w:rsidRDefault="00D36078" w:rsidP="00D36078">
      <w:pPr>
        <w:spacing w:after="0" w:line="240" w:lineRule="auto"/>
        <w:rPr>
          <w:rFonts w:ascii="Times New Roman" w:hAnsi="Times New Roman"/>
          <w:sz w:val="20"/>
          <w:szCs w:val="20"/>
          <w:lang w:val="en-US"/>
        </w:rPr>
      </w:pPr>
      <w:r w:rsidRPr="00D36078">
        <w:rPr>
          <w:rFonts w:ascii="Times New Roman" w:hAnsi="Times New Roman"/>
          <w:sz w:val="20"/>
          <w:szCs w:val="20"/>
          <w:lang w:val="en-US"/>
        </w:rPr>
        <w:t>Основні види продукції підприємства: шліфувальні матеріали з електрокорунду нормального у вигляді зерна, порошків, мікропорошків; шліфувальні матеріали з карбіду кремнію чорного у вигляді зерна, порошків, мікропорошків і спеціальних вогнетривких фракцій; карбід кремнію металургійного якості у вигляді фракцій; тугоплавкі матеріали: карбід бору та нітрид бору; абразивний інструмент на керамічній і бакелітовій зв'язці, в тому числі відрізні і зачисні армовані круги; шліфувальна шкурка і вироби з неї; керамічні зв'язки для абразивного інструменту.</w:t>
      </w:r>
    </w:p>
    <w:p w14:paraId="04AE3600" w14:textId="77777777" w:rsidR="00D36078" w:rsidRPr="00D36078" w:rsidRDefault="00D36078" w:rsidP="00D36078">
      <w:pPr>
        <w:spacing w:after="0" w:line="240" w:lineRule="auto"/>
        <w:rPr>
          <w:rFonts w:ascii="Times New Roman" w:hAnsi="Times New Roman"/>
          <w:sz w:val="20"/>
          <w:szCs w:val="20"/>
          <w:lang w:val="en-US"/>
        </w:rPr>
      </w:pPr>
      <w:r w:rsidRPr="00D36078">
        <w:rPr>
          <w:rFonts w:ascii="Times New Roman" w:hAnsi="Times New Roman"/>
          <w:sz w:val="20"/>
          <w:szCs w:val="20"/>
          <w:lang w:val="en-US"/>
        </w:rPr>
        <w:t>До складу доходів, що отримані від інших видів діяльності належать доходи від реалізації запасів та від надання робіт (послуг) структурними підрозділами підприємства.</w:t>
      </w:r>
    </w:p>
    <w:p w14:paraId="2A5A4603" w14:textId="77777777" w:rsidR="00D36078" w:rsidRPr="00D36078" w:rsidRDefault="00D36078" w:rsidP="00D36078">
      <w:pPr>
        <w:spacing w:after="0" w:line="240" w:lineRule="auto"/>
        <w:rPr>
          <w:rFonts w:ascii="Times New Roman" w:hAnsi="Times New Roman"/>
          <w:sz w:val="20"/>
          <w:szCs w:val="20"/>
          <w:lang w:val="en-US"/>
        </w:rPr>
      </w:pPr>
      <w:r w:rsidRPr="00D36078">
        <w:rPr>
          <w:rFonts w:ascii="Times New Roman" w:hAnsi="Times New Roman"/>
          <w:sz w:val="20"/>
          <w:szCs w:val="20"/>
          <w:lang w:val="en-US"/>
        </w:rPr>
        <w:t>Процентні доходи та витрати визнаються за методом нарахування на момент отримання доходів або здійснення витрат.</w:t>
      </w:r>
    </w:p>
    <w:p w14:paraId="643CBAC7" w14:textId="77777777" w:rsidR="00D36078" w:rsidRPr="00D36078" w:rsidRDefault="00D36078" w:rsidP="00D36078">
      <w:pPr>
        <w:spacing w:after="0" w:line="240" w:lineRule="auto"/>
        <w:rPr>
          <w:rFonts w:ascii="Times New Roman" w:hAnsi="Times New Roman"/>
          <w:sz w:val="20"/>
          <w:szCs w:val="20"/>
          <w:lang w:val="en-US"/>
        </w:rPr>
      </w:pPr>
      <w:r w:rsidRPr="00D36078">
        <w:rPr>
          <w:rFonts w:ascii="Times New Roman" w:hAnsi="Times New Roman"/>
          <w:sz w:val="20"/>
          <w:szCs w:val="20"/>
          <w:lang w:val="en-US"/>
        </w:rPr>
        <w:t xml:space="preserve">        </w:t>
      </w:r>
    </w:p>
    <w:p w14:paraId="08D64E65" w14:textId="77777777" w:rsidR="00D36078" w:rsidRPr="00D36078" w:rsidRDefault="00D36078" w:rsidP="00D36078">
      <w:pPr>
        <w:spacing w:after="0" w:line="240" w:lineRule="auto"/>
        <w:rPr>
          <w:rFonts w:ascii="Times New Roman" w:hAnsi="Times New Roman"/>
          <w:sz w:val="20"/>
          <w:szCs w:val="20"/>
          <w:lang w:val="en-US"/>
        </w:rPr>
      </w:pPr>
      <w:r w:rsidRPr="00D36078">
        <w:rPr>
          <w:rFonts w:ascii="Times New Roman" w:hAnsi="Times New Roman"/>
          <w:sz w:val="20"/>
          <w:szCs w:val="20"/>
          <w:lang w:val="en-US"/>
        </w:rPr>
        <w:t xml:space="preserve">          Продаж товарів</w:t>
      </w:r>
    </w:p>
    <w:p w14:paraId="208A33F6" w14:textId="77777777" w:rsidR="00D36078" w:rsidRPr="00D36078" w:rsidRDefault="00D36078" w:rsidP="00D36078">
      <w:pPr>
        <w:spacing w:after="0" w:line="240" w:lineRule="auto"/>
        <w:rPr>
          <w:rFonts w:ascii="Times New Roman" w:hAnsi="Times New Roman"/>
          <w:sz w:val="20"/>
          <w:szCs w:val="20"/>
          <w:lang w:val="en-US"/>
        </w:rPr>
      </w:pPr>
      <w:r w:rsidRPr="00D36078">
        <w:rPr>
          <w:rFonts w:ascii="Times New Roman" w:hAnsi="Times New Roman"/>
          <w:sz w:val="20"/>
          <w:szCs w:val="20"/>
          <w:lang w:val="en-US"/>
        </w:rPr>
        <w:t xml:space="preserve">       Виручка від продажу товарів визнається, як правило, коли істотні ризики і вигоди від володіння товаром переходять до покупця. </w:t>
      </w:r>
    </w:p>
    <w:p w14:paraId="70F831D7" w14:textId="77777777" w:rsidR="00D36078" w:rsidRPr="00D36078" w:rsidRDefault="00D36078" w:rsidP="00D36078">
      <w:pPr>
        <w:spacing w:after="0" w:line="240" w:lineRule="auto"/>
        <w:rPr>
          <w:rFonts w:ascii="Times New Roman" w:hAnsi="Times New Roman"/>
          <w:sz w:val="20"/>
          <w:szCs w:val="20"/>
          <w:lang w:val="en-US"/>
        </w:rPr>
      </w:pPr>
    </w:p>
    <w:p w14:paraId="7C9CFE43" w14:textId="77777777" w:rsidR="00D36078" w:rsidRPr="00D36078" w:rsidRDefault="00D36078" w:rsidP="00D36078">
      <w:pPr>
        <w:spacing w:after="0" w:line="240" w:lineRule="auto"/>
        <w:rPr>
          <w:rFonts w:ascii="Times New Roman" w:hAnsi="Times New Roman"/>
          <w:sz w:val="20"/>
          <w:szCs w:val="20"/>
          <w:lang w:val="en-US"/>
        </w:rPr>
      </w:pPr>
      <w:r w:rsidRPr="00D36078">
        <w:rPr>
          <w:rFonts w:ascii="Times New Roman" w:hAnsi="Times New Roman"/>
          <w:sz w:val="20"/>
          <w:szCs w:val="20"/>
          <w:lang w:val="en-US"/>
        </w:rPr>
        <w:t xml:space="preserve">          Надання послуг</w:t>
      </w:r>
    </w:p>
    <w:p w14:paraId="2DD3459B" w14:textId="77777777" w:rsidR="00D36078" w:rsidRPr="00D36078" w:rsidRDefault="00D36078" w:rsidP="00D36078">
      <w:pPr>
        <w:spacing w:after="0" w:line="240" w:lineRule="auto"/>
        <w:rPr>
          <w:rFonts w:ascii="Times New Roman" w:hAnsi="Times New Roman"/>
          <w:sz w:val="20"/>
          <w:szCs w:val="20"/>
          <w:lang w:val="en-US"/>
        </w:rPr>
      </w:pPr>
      <w:r w:rsidRPr="00D36078">
        <w:rPr>
          <w:rFonts w:ascii="Times New Roman" w:hAnsi="Times New Roman"/>
          <w:sz w:val="20"/>
          <w:szCs w:val="20"/>
          <w:lang w:val="en-US"/>
        </w:rPr>
        <w:t xml:space="preserve">        Виручка від надання послуг визнається в тому звітному періоді, коли були надані послуги. Виручка визнається виходячи з обсягу послуг, фактично наданих до кінця звітного періоду, пропорційно до загального обсягу послуг, що надаються. Виручка визначається на підставі фактичного відстані щодо загального очікуваної відстані при доставці.</w:t>
      </w:r>
    </w:p>
    <w:p w14:paraId="1D220920" w14:textId="77777777" w:rsidR="00D36078" w:rsidRPr="00D36078" w:rsidRDefault="00D36078" w:rsidP="00D36078">
      <w:pPr>
        <w:spacing w:after="0" w:line="240" w:lineRule="auto"/>
        <w:rPr>
          <w:rFonts w:ascii="Times New Roman" w:hAnsi="Times New Roman"/>
          <w:sz w:val="20"/>
          <w:szCs w:val="20"/>
          <w:lang w:val="en-US"/>
        </w:rPr>
      </w:pPr>
      <w:r w:rsidRPr="00D36078">
        <w:rPr>
          <w:rFonts w:ascii="Times New Roman" w:hAnsi="Times New Roman"/>
          <w:sz w:val="20"/>
          <w:szCs w:val="20"/>
          <w:lang w:val="en-US"/>
        </w:rPr>
        <w:t xml:space="preserve">    Якщо договори включають кілька обов'язків до виконання, ціна угоди розподіляється на кожен окремий обов'язок до виконання виходячи зі співвідношення цін при їх окремому продажу. Якщо такі ціни не є такими, що спостерігаються, вони розраховуються, виходячи з очікуваних витрат плюс маржа.</w:t>
      </w:r>
    </w:p>
    <w:p w14:paraId="3DC4E4D8" w14:textId="77777777" w:rsidR="00D36078" w:rsidRPr="00D36078" w:rsidRDefault="00D36078" w:rsidP="00D36078">
      <w:pPr>
        <w:spacing w:after="0" w:line="240" w:lineRule="auto"/>
        <w:rPr>
          <w:rFonts w:ascii="Times New Roman" w:hAnsi="Times New Roman"/>
          <w:sz w:val="20"/>
          <w:szCs w:val="20"/>
          <w:lang w:val="en-US"/>
        </w:rPr>
      </w:pPr>
      <w:r w:rsidRPr="00D36078">
        <w:rPr>
          <w:rFonts w:ascii="Times New Roman" w:hAnsi="Times New Roman"/>
          <w:sz w:val="20"/>
          <w:szCs w:val="20"/>
          <w:lang w:val="en-US"/>
        </w:rPr>
        <w:t xml:space="preserve">        Оцінки виручки, витрат або обсягу виконаних робіт до повного виконання договору переглядаються в разі зміни обставин. Будь-яке збільшення або зменшення розрахункових сум виручки або витрат, що виникає в зв'язку з цим, відображається у складі прибутку або збитку в тому періоді, в якому керівництву стало відомо про обставини, які призвели до їх перегляду.</w:t>
      </w:r>
    </w:p>
    <w:p w14:paraId="458C129A" w14:textId="77777777" w:rsidR="00D36078" w:rsidRPr="00D36078" w:rsidRDefault="00D36078" w:rsidP="00D36078">
      <w:pPr>
        <w:spacing w:after="0" w:line="240" w:lineRule="auto"/>
        <w:rPr>
          <w:rFonts w:ascii="Times New Roman" w:hAnsi="Times New Roman"/>
          <w:sz w:val="20"/>
          <w:szCs w:val="20"/>
          <w:lang w:val="en-US"/>
        </w:rPr>
      </w:pPr>
      <w:r w:rsidRPr="00D36078">
        <w:rPr>
          <w:rFonts w:ascii="Times New Roman" w:hAnsi="Times New Roman"/>
          <w:sz w:val="20"/>
          <w:szCs w:val="20"/>
          <w:lang w:val="en-US"/>
        </w:rPr>
        <w:t>У разі договорів з фіксованою винагородою покупець сплачує фіксовану суму відповідно до графіка платежів. Якщо вартість послуг, наданих Компанією, перевищує суму платежу, виникає актив за договором з покупцем. Якщо сума платежів перевищує вартість наданих послуг, визнається зобов'язання за договором з покупцем.</w:t>
      </w:r>
    </w:p>
    <w:p w14:paraId="29B27982" w14:textId="77777777" w:rsidR="00D36078" w:rsidRPr="00D36078" w:rsidRDefault="00D36078" w:rsidP="00D36078">
      <w:pPr>
        <w:spacing w:after="0" w:line="240" w:lineRule="auto"/>
        <w:rPr>
          <w:rFonts w:ascii="Times New Roman" w:hAnsi="Times New Roman"/>
          <w:sz w:val="20"/>
          <w:szCs w:val="20"/>
          <w:lang w:val="en-US"/>
        </w:rPr>
      </w:pPr>
      <w:r w:rsidRPr="00D36078">
        <w:rPr>
          <w:rFonts w:ascii="Times New Roman" w:hAnsi="Times New Roman"/>
          <w:sz w:val="20"/>
          <w:szCs w:val="20"/>
          <w:lang w:val="en-US"/>
        </w:rPr>
        <w:lastRenderedPageBreak/>
        <w:t>Якщо фінансовий результат від договору не може бути достовірно оцінений, виручка визнається тільки в межах суми понесених витрат, які можуть бути відшкодовані.</w:t>
      </w:r>
    </w:p>
    <w:p w14:paraId="3EEC48B8" w14:textId="77777777" w:rsidR="00D36078" w:rsidRPr="00D36078" w:rsidRDefault="00D36078" w:rsidP="00D36078">
      <w:pPr>
        <w:spacing w:after="0" w:line="240" w:lineRule="auto"/>
        <w:rPr>
          <w:rFonts w:ascii="Times New Roman" w:hAnsi="Times New Roman"/>
          <w:sz w:val="20"/>
          <w:szCs w:val="20"/>
          <w:lang w:val="en-US"/>
        </w:rPr>
      </w:pPr>
    </w:p>
    <w:p w14:paraId="09AE822E" w14:textId="77777777" w:rsidR="00D36078" w:rsidRPr="00D36078" w:rsidRDefault="00D36078" w:rsidP="00D36078">
      <w:pPr>
        <w:spacing w:after="0" w:line="240" w:lineRule="auto"/>
        <w:rPr>
          <w:rFonts w:ascii="Times New Roman" w:hAnsi="Times New Roman"/>
          <w:sz w:val="20"/>
          <w:szCs w:val="20"/>
          <w:lang w:val="en-US"/>
        </w:rPr>
      </w:pPr>
    </w:p>
    <w:p w14:paraId="06C4CF32" w14:textId="77777777" w:rsidR="00D36078" w:rsidRPr="00D36078" w:rsidRDefault="00D36078" w:rsidP="00D36078">
      <w:pPr>
        <w:spacing w:after="0" w:line="240" w:lineRule="auto"/>
        <w:rPr>
          <w:rFonts w:ascii="Times New Roman" w:hAnsi="Times New Roman"/>
          <w:sz w:val="20"/>
          <w:szCs w:val="20"/>
          <w:lang w:val="en-US"/>
        </w:rPr>
      </w:pPr>
      <w:r w:rsidRPr="00D36078">
        <w:rPr>
          <w:rFonts w:ascii="Times New Roman" w:hAnsi="Times New Roman"/>
          <w:sz w:val="20"/>
          <w:szCs w:val="20"/>
          <w:lang w:val="en-US"/>
        </w:rPr>
        <w:t>Визнання собівартості реалізованої продукції та інших витрат</w:t>
      </w:r>
    </w:p>
    <w:p w14:paraId="474D5248" w14:textId="77777777" w:rsidR="00D36078" w:rsidRPr="00D36078" w:rsidRDefault="00D36078" w:rsidP="00D36078">
      <w:pPr>
        <w:spacing w:after="0" w:line="240" w:lineRule="auto"/>
        <w:rPr>
          <w:rFonts w:ascii="Times New Roman" w:hAnsi="Times New Roman"/>
          <w:sz w:val="20"/>
          <w:szCs w:val="20"/>
          <w:lang w:val="en-US"/>
        </w:rPr>
      </w:pPr>
    </w:p>
    <w:p w14:paraId="7C5A78EE" w14:textId="77777777" w:rsidR="00D36078" w:rsidRPr="00D36078" w:rsidRDefault="00D36078" w:rsidP="00D36078">
      <w:pPr>
        <w:spacing w:after="0" w:line="240" w:lineRule="auto"/>
        <w:rPr>
          <w:rFonts w:ascii="Times New Roman" w:hAnsi="Times New Roman"/>
          <w:sz w:val="20"/>
          <w:szCs w:val="20"/>
          <w:lang w:val="en-US"/>
        </w:rPr>
      </w:pPr>
      <w:r w:rsidRPr="00D36078">
        <w:rPr>
          <w:rFonts w:ascii="Times New Roman" w:hAnsi="Times New Roman"/>
          <w:sz w:val="20"/>
          <w:szCs w:val="20"/>
          <w:lang w:val="en-US"/>
        </w:rPr>
        <w:t>Витрати, понесені у зв'язку з отриманням доходу, визнаються у тому ж періоді, що й відповідні доходи. На рахунках "Собівартості реалізованої продукції, робіт, послуг" ведеться облік виробничої собівартості реалізованої продукції, робіт, послуг. Адміністративні витрати, витрати на збут, інші операційні витрати та інші витрати не включаються до складу виробничої собівартості готової та реалізованої продукції, а тому інформація про такі витрати узагальнюється на рахунках обліку витрат звітного періоду - "Адміністративні витрати", "Витрати на збут", "Інші операційні витрати ", "Інші витрати".</w:t>
      </w:r>
    </w:p>
    <w:p w14:paraId="35DE4E6E" w14:textId="77777777" w:rsidR="00D36078" w:rsidRPr="00D36078" w:rsidRDefault="00D36078" w:rsidP="00D36078">
      <w:pPr>
        <w:spacing w:after="0" w:line="240" w:lineRule="auto"/>
        <w:rPr>
          <w:rFonts w:ascii="Times New Roman" w:hAnsi="Times New Roman"/>
          <w:sz w:val="20"/>
          <w:szCs w:val="20"/>
          <w:lang w:val="en-US"/>
        </w:rPr>
      </w:pPr>
    </w:p>
    <w:p w14:paraId="2C739121" w14:textId="77777777" w:rsidR="00D36078" w:rsidRPr="00D36078" w:rsidRDefault="00D36078" w:rsidP="00D36078">
      <w:pPr>
        <w:spacing w:after="0" w:line="240" w:lineRule="auto"/>
        <w:rPr>
          <w:rFonts w:ascii="Times New Roman" w:hAnsi="Times New Roman"/>
          <w:sz w:val="20"/>
          <w:szCs w:val="20"/>
          <w:lang w:val="en-US"/>
        </w:rPr>
      </w:pPr>
      <w:r w:rsidRPr="00D36078">
        <w:rPr>
          <w:rFonts w:ascii="Times New Roman" w:hAnsi="Times New Roman"/>
          <w:sz w:val="20"/>
          <w:szCs w:val="20"/>
          <w:lang w:val="en-US"/>
        </w:rPr>
        <w:t xml:space="preserve">Фінансові витрати. </w:t>
      </w:r>
    </w:p>
    <w:p w14:paraId="6893572F" w14:textId="77777777" w:rsidR="00D36078" w:rsidRPr="00D36078" w:rsidRDefault="00D36078" w:rsidP="00D36078">
      <w:pPr>
        <w:spacing w:after="0" w:line="240" w:lineRule="auto"/>
        <w:rPr>
          <w:rFonts w:ascii="Times New Roman" w:hAnsi="Times New Roman"/>
          <w:sz w:val="20"/>
          <w:szCs w:val="20"/>
          <w:lang w:val="en-US"/>
        </w:rPr>
      </w:pPr>
      <w:r w:rsidRPr="00D36078">
        <w:rPr>
          <w:rFonts w:ascii="Times New Roman" w:hAnsi="Times New Roman"/>
          <w:sz w:val="20"/>
          <w:szCs w:val="20"/>
          <w:lang w:val="en-US"/>
        </w:rPr>
        <w:t>Фінансові витрати включають відсоткові витрати за позиковими коштами, збиток від виникнення фінансових інструментів, зміна дисконту за фінансовими інструментами та збитки від курсової різниці. Всі відсоткові та інші витрати за позиковими коштами відносяться на витрати з використанням методу ефективної відсоткової ставки.</w:t>
      </w:r>
    </w:p>
    <w:p w14:paraId="778488C0" w14:textId="77777777" w:rsidR="00D36078" w:rsidRPr="00D36078" w:rsidRDefault="00D36078" w:rsidP="00D36078">
      <w:pPr>
        <w:spacing w:after="0" w:line="240" w:lineRule="auto"/>
        <w:rPr>
          <w:rFonts w:ascii="Times New Roman" w:hAnsi="Times New Roman"/>
          <w:sz w:val="20"/>
          <w:szCs w:val="20"/>
          <w:lang w:val="en-US"/>
        </w:rPr>
      </w:pPr>
    </w:p>
    <w:p w14:paraId="327F366C" w14:textId="77777777" w:rsidR="00D36078" w:rsidRPr="00D36078" w:rsidRDefault="00D36078" w:rsidP="00D36078">
      <w:pPr>
        <w:spacing w:after="0" w:line="240" w:lineRule="auto"/>
        <w:rPr>
          <w:rFonts w:ascii="Times New Roman" w:hAnsi="Times New Roman"/>
          <w:sz w:val="20"/>
          <w:szCs w:val="20"/>
          <w:lang w:val="en-US"/>
        </w:rPr>
      </w:pPr>
      <w:r w:rsidRPr="00D36078">
        <w:rPr>
          <w:rFonts w:ascii="Times New Roman" w:hAnsi="Times New Roman"/>
          <w:sz w:val="20"/>
          <w:szCs w:val="20"/>
          <w:lang w:val="en-US"/>
        </w:rPr>
        <w:t>Операції в іноземній валюті</w:t>
      </w:r>
    </w:p>
    <w:p w14:paraId="55578CB3" w14:textId="77777777" w:rsidR="00D36078" w:rsidRPr="00D36078" w:rsidRDefault="00D36078" w:rsidP="00D36078">
      <w:pPr>
        <w:spacing w:after="0" w:line="240" w:lineRule="auto"/>
        <w:rPr>
          <w:rFonts w:ascii="Times New Roman" w:hAnsi="Times New Roman"/>
          <w:sz w:val="20"/>
          <w:szCs w:val="20"/>
          <w:lang w:val="en-US"/>
        </w:rPr>
      </w:pPr>
      <w:r w:rsidRPr="00D36078">
        <w:rPr>
          <w:rFonts w:ascii="Times New Roman" w:hAnsi="Times New Roman"/>
          <w:sz w:val="20"/>
          <w:szCs w:val="20"/>
          <w:lang w:val="en-US"/>
        </w:rPr>
        <w:t>Операції в іноземній валюті обліковуються в українських гривнях за офіційним курсом обміну Національного банку України на дату проведення операцій.</w:t>
      </w:r>
    </w:p>
    <w:p w14:paraId="1ABD8319" w14:textId="77777777" w:rsidR="00D36078" w:rsidRPr="00D36078" w:rsidRDefault="00D36078" w:rsidP="00D36078">
      <w:pPr>
        <w:spacing w:after="0" w:line="240" w:lineRule="auto"/>
        <w:rPr>
          <w:rFonts w:ascii="Times New Roman" w:hAnsi="Times New Roman"/>
          <w:sz w:val="20"/>
          <w:szCs w:val="20"/>
          <w:lang w:val="en-US"/>
        </w:rPr>
      </w:pPr>
      <w:r w:rsidRPr="00D36078">
        <w:rPr>
          <w:rFonts w:ascii="Times New Roman" w:hAnsi="Times New Roman"/>
          <w:sz w:val="20"/>
          <w:szCs w:val="20"/>
          <w:lang w:val="en-US"/>
        </w:rPr>
        <w:t xml:space="preserve">Монетарні активи та зобов'язання, виражені в іноземних валютах, перераховуються в гривню за відповідними курсами обміну НБУ на дату балансу. На дату балансу немонетарні статті, які оцінюються за історичною собівартістю в іноземною валюті, відображаються за курсом на дату операції., немонетарні статті, які оцінюються за справедливою вартістю в іноземній валюті, відображаються за курсом на дату визначення справедливої вартості. Курсові різниці, що виникли при перерахунку за монетарними статтями визнаються в прибутку або збитку в тому періоді, у якому вони виникають. </w:t>
      </w:r>
    </w:p>
    <w:p w14:paraId="735B2847" w14:textId="77777777" w:rsidR="00D36078" w:rsidRPr="00D36078" w:rsidRDefault="00D36078" w:rsidP="00D36078">
      <w:pPr>
        <w:spacing w:after="0" w:line="240" w:lineRule="auto"/>
        <w:rPr>
          <w:rFonts w:ascii="Times New Roman" w:hAnsi="Times New Roman"/>
          <w:sz w:val="20"/>
          <w:szCs w:val="20"/>
          <w:lang w:val="en-US"/>
        </w:rPr>
      </w:pPr>
    </w:p>
    <w:p w14:paraId="0B250F9A" w14:textId="77777777" w:rsidR="00D36078" w:rsidRPr="00D36078" w:rsidRDefault="00D36078" w:rsidP="00D36078">
      <w:pPr>
        <w:spacing w:after="0" w:line="240" w:lineRule="auto"/>
        <w:rPr>
          <w:rFonts w:ascii="Times New Roman" w:hAnsi="Times New Roman"/>
          <w:sz w:val="20"/>
          <w:szCs w:val="20"/>
          <w:lang w:val="en-US"/>
        </w:rPr>
      </w:pPr>
      <w:r w:rsidRPr="00D36078">
        <w:rPr>
          <w:rFonts w:ascii="Times New Roman" w:hAnsi="Times New Roman"/>
          <w:sz w:val="20"/>
          <w:szCs w:val="20"/>
          <w:lang w:val="en-US"/>
        </w:rPr>
        <w:t>Операції з пов'язаними сторонами</w:t>
      </w:r>
    </w:p>
    <w:p w14:paraId="27D43853" w14:textId="77777777" w:rsidR="00D36078" w:rsidRPr="00D36078" w:rsidRDefault="00D36078" w:rsidP="00D36078">
      <w:pPr>
        <w:spacing w:after="0" w:line="240" w:lineRule="auto"/>
        <w:rPr>
          <w:rFonts w:ascii="Times New Roman" w:hAnsi="Times New Roman"/>
          <w:sz w:val="20"/>
          <w:szCs w:val="20"/>
          <w:lang w:val="en-US"/>
        </w:rPr>
      </w:pPr>
    </w:p>
    <w:p w14:paraId="13819688" w14:textId="77777777" w:rsidR="00D36078" w:rsidRPr="00D36078" w:rsidRDefault="00D36078" w:rsidP="00D36078">
      <w:pPr>
        <w:spacing w:after="0" w:line="240" w:lineRule="auto"/>
        <w:rPr>
          <w:rFonts w:ascii="Times New Roman" w:hAnsi="Times New Roman"/>
          <w:sz w:val="20"/>
          <w:szCs w:val="20"/>
          <w:lang w:val="en-US"/>
        </w:rPr>
      </w:pPr>
      <w:r w:rsidRPr="00D36078">
        <w:rPr>
          <w:rFonts w:ascii="Times New Roman" w:hAnsi="Times New Roman"/>
          <w:sz w:val="20"/>
          <w:szCs w:val="20"/>
          <w:lang w:val="en-US"/>
        </w:rPr>
        <w:t>Згідно до МСБО (ІAS) 24 "Розкриття інформації щодо зв'язаних сторін", зв'язані сторони включають:</w:t>
      </w:r>
    </w:p>
    <w:p w14:paraId="6D7892BB" w14:textId="77777777" w:rsidR="00D36078" w:rsidRPr="00D36078" w:rsidRDefault="00D36078" w:rsidP="00D36078">
      <w:pPr>
        <w:spacing w:after="0" w:line="240" w:lineRule="auto"/>
        <w:rPr>
          <w:rFonts w:ascii="Times New Roman" w:hAnsi="Times New Roman"/>
          <w:sz w:val="20"/>
          <w:szCs w:val="20"/>
          <w:lang w:val="en-US"/>
        </w:rPr>
      </w:pPr>
      <w:r w:rsidRPr="00D36078">
        <w:rPr>
          <w:rFonts w:ascii="Times New Roman" w:hAnsi="Times New Roman"/>
          <w:sz w:val="20"/>
          <w:szCs w:val="20"/>
          <w:lang w:val="en-US"/>
        </w:rPr>
        <w:t>- підприємства, які прямо або непрямо через одного чи більше посередників контролюють або перебувають під контролем, або ж перебувають під спільним контролем разом з підприємством, яке звітує (сюди входять холдингові компанії, дочірні підприємства або споріднені дочірні підприємства);</w:t>
      </w:r>
    </w:p>
    <w:p w14:paraId="45A1FA08" w14:textId="77777777" w:rsidR="00D36078" w:rsidRPr="00D36078" w:rsidRDefault="00D36078" w:rsidP="00D36078">
      <w:pPr>
        <w:spacing w:after="0" w:line="240" w:lineRule="auto"/>
        <w:rPr>
          <w:rFonts w:ascii="Times New Roman" w:hAnsi="Times New Roman"/>
          <w:sz w:val="20"/>
          <w:szCs w:val="20"/>
          <w:lang w:val="en-US"/>
        </w:rPr>
      </w:pPr>
      <w:r w:rsidRPr="00D36078">
        <w:rPr>
          <w:rFonts w:ascii="Times New Roman" w:hAnsi="Times New Roman"/>
          <w:sz w:val="20"/>
          <w:szCs w:val="20"/>
          <w:lang w:val="en-US"/>
        </w:rPr>
        <w:t>- асоційовані компанії - підприємства, на діяльність яких інвестор має суттєвий вплив і які не являються ні дочірніми, ні спільним підприємством інвестора;</w:t>
      </w:r>
    </w:p>
    <w:p w14:paraId="7201E689" w14:textId="77777777" w:rsidR="00D36078" w:rsidRPr="00D36078" w:rsidRDefault="00D36078" w:rsidP="00D36078">
      <w:pPr>
        <w:spacing w:after="0" w:line="240" w:lineRule="auto"/>
        <w:rPr>
          <w:rFonts w:ascii="Times New Roman" w:hAnsi="Times New Roman"/>
          <w:sz w:val="20"/>
          <w:szCs w:val="20"/>
          <w:lang w:val="en-US"/>
        </w:rPr>
      </w:pPr>
      <w:r w:rsidRPr="00D36078">
        <w:rPr>
          <w:rFonts w:ascii="Times New Roman" w:hAnsi="Times New Roman"/>
          <w:sz w:val="20"/>
          <w:szCs w:val="20"/>
          <w:lang w:val="en-US"/>
        </w:rPr>
        <w:t>- фізичних осіб, які прямо або непрямо володіють суттєвим відсотком голосів у підприємстві, що звітує і в результаті мають суттєвий вплив на це підприємство, а також близьких членів родини кожної такої фізичної особи;</w:t>
      </w:r>
    </w:p>
    <w:p w14:paraId="4DF6099C" w14:textId="77777777" w:rsidR="00D36078" w:rsidRPr="00D36078" w:rsidRDefault="00D36078" w:rsidP="00D36078">
      <w:pPr>
        <w:spacing w:after="0" w:line="240" w:lineRule="auto"/>
        <w:rPr>
          <w:rFonts w:ascii="Times New Roman" w:hAnsi="Times New Roman"/>
          <w:sz w:val="20"/>
          <w:szCs w:val="20"/>
          <w:lang w:val="en-US"/>
        </w:rPr>
      </w:pPr>
      <w:r w:rsidRPr="00D36078">
        <w:rPr>
          <w:rFonts w:ascii="Times New Roman" w:hAnsi="Times New Roman"/>
          <w:sz w:val="20"/>
          <w:szCs w:val="20"/>
          <w:lang w:val="en-US"/>
        </w:rPr>
        <w:t>- провідного управлінського персоналу, тобто тих осіб, що мають повноваження та є відповідальними за планування, керування та контроль діяльності підприємства, що звітує, в тому числі директорів та керівників компаній і близьких членів родин таких осіб;</w:t>
      </w:r>
    </w:p>
    <w:p w14:paraId="72DB789D" w14:textId="77777777" w:rsidR="00D36078" w:rsidRPr="00D36078" w:rsidRDefault="00D36078" w:rsidP="00D36078">
      <w:pPr>
        <w:spacing w:after="0" w:line="240" w:lineRule="auto"/>
        <w:rPr>
          <w:rFonts w:ascii="Times New Roman" w:hAnsi="Times New Roman"/>
          <w:sz w:val="20"/>
          <w:szCs w:val="20"/>
          <w:lang w:val="en-US"/>
        </w:rPr>
      </w:pPr>
      <w:r w:rsidRPr="00D36078">
        <w:rPr>
          <w:rFonts w:ascii="Times New Roman" w:hAnsi="Times New Roman"/>
          <w:sz w:val="20"/>
          <w:szCs w:val="20"/>
          <w:lang w:val="en-US"/>
        </w:rPr>
        <w:t>- підприємств, в яких суттєвий відсоток голосів належить, прямо або непрямо, особі, зазначеній в пунктах (в) чи (г), чи ті, на діяльність яких така особа здатна здійснювати суттєвий вплив. Це охоплює підприємства, що належать директорам або головним акціонерам підприємства, яке звітує, і підприємства, що мають члена провідного управлінського персоналу разом з підприємством, яке звітує.</w:t>
      </w:r>
    </w:p>
    <w:p w14:paraId="68AF2228" w14:textId="77777777" w:rsidR="00D36078" w:rsidRPr="00D36078" w:rsidRDefault="00D36078" w:rsidP="00D36078">
      <w:pPr>
        <w:spacing w:after="0" w:line="240" w:lineRule="auto"/>
        <w:rPr>
          <w:rFonts w:ascii="Times New Roman" w:hAnsi="Times New Roman"/>
          <w:sz w:val="20"/>
          <w:szCs w:val="20"/>
          <w:lang w:val="en-US"/>
        </w:rPr>
      </w:pPr>
      <w:r w:rsidRPr="00D36078">
        <w:rPr>
          <w:rFonts w:ascii="Times New Roman" w:hAnsi="Times New Roman"/>
          <w:sz w:val="20"/>
          <w:szCs w:val="20"/>
          <w:lang w:val="en-US"/>
        </w:rPr>
        <w:t>Рішення про те які сторони являються зв'язаними приймають не тільки на основі їх юридичної форми, але і виходячи з характеру стосунків зв'язаних сторін.</w:t>
      </w:r>
    </w:p>
    <w:p w14:paraId="21BE53F1" w14:textId="77777777" w:rsidR="00D36078" w:rsidRPr="00D36078" w:rsidRDefault="00D36078" w:rsidP="00D36078">
      <w:pPr>
        <w:spacing w:after="0" w:line="240" w:lineRule="auto"/>
        <w:rPr>
          <w:rFonts w:ascii="Times New Roman" w:hAnsi="Times New Roman"/>
          <w:sz w:val="20"/>
          <w:szCs w:val="20"/>
          <w:lang w:val="en-US"/>
        </w:rPr>
      </w:pPr>
      <w:r w:rsidRPr="00D36078">
        <w:rPr>
          <w:rFonts w:ascii="Times New Roman" w:hAnsi="Times New Roman"/>
          <w:sz w:val="20"/>
          <w:szCs w:val="20"/>
          <w:lang w:val="en-US"/>
        </w:rPr>
        <w:t>До зв'язаних сторін підприємства входять підприємства, що прямо або непрямо, через одне або більше підприємств, контролюють підприємство чи контролюються ним, чи контролюються спільно з підприємством та/або керівництвом підприємства.</w:t>
      </w:r>
    </w:p>
    <w:p w14:paraId="1DA6FE3F" w14:textId="77777777" w:rsidR="00D36078" w:rsidRPr="00D36078" w:rsidRDefault="00D36078" w:rsidP="00D36078">
      <w:pPr>
        <w:spacing w:after="0" w:line="240" w:lineRule="auto"/>
        <w:rPr>
          <w:rFonts w:ascii="Times New Roman" w:hAnsi="Times New Roman"/>
          <w:sz w:val="20"/>
          <w:szCs w:val="20"/>
          <w:lang w:val="en-US"/>
        </w:rPr>
      </w:pPr>
    </w:p>
    <w:p w14:paraId="2A748B7B" w14:textId="77777777" w:rsidR="00D36078" w:rsidRPr="00D36078" w:rsidRDefault="00D36078" w:rsidP="00D36078">
      <w:pPr>
        <w:spacing w:after="0" w:line="240" w:lineRule="auto"/>
        <w:rPr>
          <w:rFonts w:ascii="Times New Roman" w:hAnsi="Times New Roman"/>
          <w:sz w:val="20"/>
          <w:szCs w:val="20"/>
          <w:lang w:val="en-US"/>
        </w:rPr>
      </w:pPr>
      <w:r w:rsidRPr="00D36078">
        <w:rPr>
          <w:rFonts w:ascii="Times New Roman" w:hAnsi="Times New Roman"/>
          <w:sz w:val="20"/>
          <w:szCs w:val="20"/>
          <w:lang w:val="en-US"/>
        </w:rPr>
        <w:t>Перелік пов'язаних осіб юридичних осіб або фізичних осіб (власники),</w:t>
      </w:r>
    </w:p>
    <w:p w14:paraId="5417CA4B" w14:textId="77777777" w:rsidR="00D36078" w:rsidRPr="00D36078" w:rsidRDefault="00D36078" w:rsidP="00D36078">
      <w:pPr>
        <w:spacing w:after="0" w:line="240" w:lineRule="auto"/>
        <w:rPr>
          <w:rFonts w:ascii="Times New Roman" w:hAnsi="Times New Roman"/>
          <w:sz w:val="20"/>
          <w:szCs w:val="20"/>
          <w:lang w:val="en-US"/>
        </w:rPr>
      </w:pPr>
      <w:r w:rsidRPr="00D36078">
        <w:rPr>
          <w:rFonts w:ascii="Times New Roman" w:hAnsi="Times New Roman"/>
          <w:sz w:val="20"/>
          <w:szCs w:val="20"/>
          <w:lang w:val="en-US"/>
        </w:rPr>
        <w:t>1.</w:t>
      </w:r>
      <w:r w:rsidRPr="00D36078">
        <w:rPr>
          <w:rFonts w:ascii="Times New Roman" w:hAnsi="Times New Roman"/>
          <w:sz w:val="20"/>
          <w:szCs w:val="20"/>
          <w:lang w:val="en-US"/>
        </w:rPr>
        <w:tab/>
        <w:t>ТОВ "Гранд Рітейл" (41609304).</w:t>
      </w:r>
    </w:p>
    <w:p w14:paraId="2FB88C91" w14:textId="77777777" w:rsidR="00D36078" w:rsidRPr="00D36078" w:rsidRDefault="00D36078" w:rsidP="00D36078">
      <w:pPr>
        <w:spacing w:after="0" w:line="240" w:lineRule="auto"/>
        <w:rPr>
          <w:rFonts w:ascii="Times New Roman" w:hAnsi="Times New Roman"/>
          <w:sz w:val="20"/>
          <w:szCs w:val="20"/>
          <w:lang w:val="en-US"/>
        </w:rPr>
      </w:pPr>
      <w:r w:rsidRPr="00D36078">
        <w:rPr>
          <w:rFonts w:ascii="Times New Roman" w:hAnsi="Times New Roman"/>
          <w:sz w:val="20"/>
          <w:szCs w:val="20"/>
          <w:lang w:val="en-US"/>
        </w:rPr>
        <w:t>( ПрАТ "Запоріжабразив" (00222226) - власник 100% капіталу ТОВ "Гранд Рітейл").</w:t>
      </w:r>
    </w:p>
    <w:p w14:paraId="55F5710A" w14:textId="77777777" w:rsidR="00D36078" w:rsidRPr="00D36078" w:rsidRDefault="00D36078" w:rsidP="00D36078">
      <w:pPr>
        <w:spacing w:after="0" w:line="240" w:lineRule="auto"/>
        <w:rPr>
          <w:rFonts w:ascii="Times New Roman" w:hAnsi="Times New Roman"/>
          <w:sz w:val="20"/>
          <w:szCs w:val="20"/>
          <w:lang w:val="en-US"/>
        </w:rPr>
      </w:pPr>
    </w:p>
    <w:p w14:paraId="43FE68B8" w14:textId="77777777" w:rsidR="00D36078" w:rsidRPr="00D36078" w:rsidRDefault="00D36078" w:rsidP="00D36078">
      <w:pPr>
        <w:spacing w:after="0" w:line="240" w:lineRule="auto"/>
        <w:rPr>
          <w:rFonts w:ascii="Times New Roman" w:hAnsi="Times New Roman"/>
          <w:sz w:val="20"/>
          <w:szCs w:val="20"/>
          <w:lang w:val="en-US"/>
        </w:rPr>
      </w:pPr>
      <w:r w:rsidRPr="00D36078">
        <w:rPr>
          <w:rFonts w:ascii="Times New Roman" w:hAnsi="Times New Roman"/>
          <w:sz w:val="20"/>
          <w:szCs w:val="20"/>
          <w:lang w:val="en-US"/>
        </w:rPr>
        <w:t>Фактичною контролюючою стороною і материнською компанією є:</w:t>
      </w:r>
    </w:p>
    <w:p w14:paraId="12043DC1" w14:textId="77777777" w:rsidR="00D36078" w:rsidRPr="00D36078" w:rsidRDefault="00D36078" w:rsidP="00D36078">
      <w:pPr>
        <w:spacing w:after="0" w:line="240" w:lineRule="auto"/>
        <w:rPr>
          <w:rFonts w:ascii="Times New Roman" w:hAnsi="Times New Roman"/>
          <w:sz w:val="20"/>
          <w:szCs w:val="20"/>
          <w:lang w:val="en-US"/>
        </w:rPr>
      </w:pPr>
      <w:r w:rsidRPr="00D36078">
        <w:rPr>
          <w:rFonts w:ascii="Times New Roman" w:hAnsi="Times New Roman"/>
          <w:sz w:val="20"/>
          <w:szCs w:val="20"/>
          <w:lang w:val="en-US"/>
        </w:rPr>
        <w:t>ФІРМА "ШТОЄРМАН" ІНВЕСТИЦІОНС-УНД ХАНДЕЛЬСГЕЗЕЛЬШАФТ МБХ, У ФОРМІ ТОВАРИСТВА З ОБМЕЖЕНОЮ ВІДПОВІДАЛЬНІСТЮ FN 189399 D 81,0332% 102912212шт.</w:t>
      </w:r>
    </w:p>
    <w:p w14:paraId="47C1BF99" w14:textId="77777777" w:rsidR="00D36078" w:rsidRPr="00D36078" w:rsidRDefault="00D36078" w:rsidP="00D36078">
      <w:pPr>
        <w:spacing w:after="0" w:line="240" w:lineRule="auto"/>
        <w:rPr>
          <w:rFonts w:ascii="Times New Roman" w:hAnsi="Times New Roman"/>
          <w:sz w:val="20"/>
          <w:szCs w:val="20"/>
          <w:lang w:val="en-US"/>
        </w:rPr>
      </w:pPr>
    </w:p>
    <w:p w14:paraId="6EE02A0B" w14:textId="77777777" w:rsidR="00D36078" w:rsidRPr="00D36078" w:rsidRDefault="00D36078" w:rsidP="00D36078">
      <w:pPr>
        <w:spacing w:after="0" w:line="240" w:lineRule="auto"/>
        <w:rPr>
          <w:rFonts w:ascii="Times New Roman" w:hAnsi="Times New Roman"/>
          <w:sz w:val="20"/>
          <w:szCs w:val="20"/>
          <w:lang w:val="en-US"/>
        </w:rPr>
      </w:pPr>
    </w:p>
    <w:p w14:paraId="28B9E38E" w14:textId="77777777" w:rsidR="00D36078" w:rsidRPr="00D36078" w:rsidRDefault="00D36078" w:rsidP="00D36078">
      <w:pPr>
        <w:spacing w:after="0" w:line="240" w:lineRule="auto"/>
        <w:rPr>
          <w:rFonts w:ascii="Times New Roman" w:hAnsi="Times New Roman"/>
          <w:sz w:val="20"/>
          <w:szCs w:val="20"/>
          <w:lang w:val="en-US"/>
        </w:rPr>
      </w:pPr>
      <w:r w:rsidRPr="00D36078">
        <w:rPr>
          <w:rFonts w:ascii="Times New Roman" w:hAnsi="Times New Roman"/>
          <w:sz w:val="20"/>
          <w:szCs w:val="20"/>
          <w:lang w:val="en-US"/>
        </w:rPr>
        <w:t xml:space="preserve">Ключовий управлінський персонал </w:t>
      </w:r>
    </w:p>
    <w:p w14:paraId="7E5B864A" w14:textId="77777777" w:rsidR="00D36078" w:rsidRPr="00D36078" w:rsidRDefault="00D36078" w:rsidP="00D36078">
      <w:pPr>
        <w:spacing w:after="0" w:line="240" w:lineRule="auto"/>
        <w:rPr>
          <w:rFonts w:ascii="Times New Roman" w:hAnsi="Times New Roman"/>
          <w:sz w:val="20"/>
          <w:szCs w:val="20"/>
          <w:lang w:val="en-US"/>
        </w:rPr>
      </w:pPr>
      <w:r w:rsidRPr="00D36078">
        <w:rPr>
          <w:rFonts w:ascii="Times New Roman" w:hAnsi="Times New Roman"/>
          <w:sz w:val="20"/>
          <w:szCs w:val="20"/>
          <w:lang w:val="en-US"/>
        </w:rPr>
        <w:t>Ключовий управлінський персонал підприємства включає членів наглядової ради підприємства та членів правління.</w:t>
      </w:r>
    </w:p>
    <w:p w14:paraId="183BBE92" w14:textId="77777777" w:rsidR="00D36078" w:rsidRPr="00D36078" w:rsidRDefault="00D36078" w:rsidP="00D36078">
      <w:pPr>
        <w:spacing w:after="0" w:line="240" w:lineRule="auto"/>
        <w:rPr>
          <w:rFonts w:ascii="Times New Roman" w:hAnsi="Times New Roman"/>
          <w:sz w:val="20"/>
          <w:szCs w:val="20"/>
          <w:lang w:val="en-US"/>
        </w:rPr>
      </w:pPr>
    </w:p>
    <w:p w14:paraId="470A99EA" w14:textId="77777777" w:rsidR="00D36078" w:rsidRPr="00D36078" w:rsidRDefault="00D36078" w:rsidP="00D36078">
      <w:pPr>
        <w:spacing w:after="0" w:line="240" w:lineRule="auto"/>
        <w:rPr>
          <w:rFonts w:ascii="Times New Roman" w:hAnsi="Times New Roman"/>
          <w:sz w:val="20"/>
          <w:szCs w:val="20"/>
          <w:lang w:val="en-US"/>
        </w:rPr>
      </w:pPr>
      <w:r w:rsidRPr="00D36078">
        <w:rPr>
          <w:rFonts w:ascii="Times New Roman" w:hAnsi="Times New Roman"/>
          <w:sz w:val="20"/>
          <w:szCs w:val="20"/>
          <w:lang w:val="en-US"/>
        </w:rPr>
        <w:lastRenderedPageBreak/>
        <w:t>Події після звітного періоду</w:t>
      </w:r>
    </w:p>
    <w:p w14:paraId="7CBF8CA8" w14:textId="77777777" w:rsidR="00D36078" w:rsidRPr="00D36078" w:rsidRDefault="00D36078" w:rsidP="00D36078">
      <w:pPr>
        <w:spacing w:after="0" w:line="240" w:lineRule="auto"/>
        <w:rPr>
          <w:rFonts w:ascii="Times New Roman" w:hAnsi="Times New Roman"/>
          <w:sz w:val="20"/>
          <w:szCs w:val="20"/>
          <w:lang w:val="en-US"/>
        </w:rPr>
      </w:pPr>
    </w:p>
    <w:p w14:paraId="5B840363" w14:textId="77777777" w:rsidR="00D36078" w:rsidRPr="00D36078" w:rsidRDefault="00D36078" w:rsidP="00D36078">
      <w:pPr>
        <w:spacing w:after="0" w:line="240" w:lineRule="auto"/>
        <w:rPr>
          <w:rFonts w:ascii="Times New Roman" w:hAnsi="Times New Roman"/>
          <w:sz w:val="20"/>
          <w:szCs w:val="20"/>
          <w:lang w:val="en-US"/>
        </w:rPr>
      </w:pPr>
      <w:r w:rsidRPr="00D36078">
        <w:rPr>
          <w:rFonts w:ascii="Times New Roman" w:hAnsi="Times New Roman"/>
          <w:sz w:val="20"/>
          <w:szCs w:val="20"/>
          <w:lang w:val="en-US"/>
        </w:rPr>
        <w:t>Події після закінчення звітного періоду, що надають додаткову інформацію про фінансовий стан Компанії на кінець звітного періоду (коригуючі події), відображаються у консолідованій фінансовій звітності. Події після закінчення звітного періоду, які не є коригуючими подіями, відображаються у Примітках до фінансової звітності, якщо вони є суттєвими.</w:t>
      </w:r>
    </w:p>
    <w:p w14:paraId="7282DEA1" w14:textId="77777777" w:rsidR="00D36078" w:rsidRPr="00D36078" w:rsidRDefault="00D36078" w:rsidP="00D36078">
      <w:pPr>
        <w:spacing w:after="0" w:line="240" w:lineRule="auto"/>
        <w:rPr>
          <w:rFonts w:ascii="Times New Roman" w:hAnsi="Times New Roman"/>
          <w:sz w:val="20"/>
          <w:szCs w:val="20"/>
          <w:lang w:val="en-US"/>
        </w:rPr>
      </w:pPr>
    </w:p>
    <w:p w14:paraId="21A3B562" w14:textId="77777777" w:rsidR="00D36078" w:rsidRPr="00D36078" w:rsidRDefault="00D36078" w:rsidP="00D36078">
      <w:pPr>
        <w:spacing w:after="0" w:line="240" w:lineRule="auto"/>
        <w:rPr>
          <w:rFonts w:ascii="Times New Roman" w:hAnsi="Times New Roman"/>
          <w:sz w:val="20"/>
          <w:szCs w:val="20"/>
          <w:lang w:val="en-US"/>
        </w:rPr>
      </w:pPr>
      <w:r w:rsidRPr="00D36078">
        <w:rPr>
          <w:rFonts w:ascii="Times New Roman" w:hAnsi="Times New Roman"/>
          <w:sz w:val="20"/>
          <w:szCs w:val="20"/>
          <w:lang w:val="en-US"/>
        </w:rPr>
        <w:t>3. Зміни в стандартах фінансової звітності</w:t>
      </w:r>
    </w:p>
    <w:p w14:paraId="207243D9" w14:textId="77777777" w:rsidR="00D36078" w:rsidRPr="00D36078" w:rsidRDefault="00D36078" w:rsidP="00D36078">
      <w:pPr>
        <w:spacing w:after="0" w:line="240" w:lineRule="auto"/>
        <w:rPr>
          <w:rFonts w:ascii="Times New Roman" w:hAnsi="Times New Roman"/>
          <w:sz w:val="20"/>
          <w:szCs w:val="20"/>
          <w:lang w:val="en-US"/>
        </w:rPr>
      </w:pPr>
      <w:r w:rsidRPr="00D36078">
        <w:rPr>
          <w:rFonts w:ascii="Times New Roman" w:hAnsi="Times New Roman"/>
          <w:sz w:val="20"/>
          <w:szCs w:val="20"/>
          <w:lang w:val="en-US"/>
        </w:rPr>
        <w:t>Прийнята облікова політика відповідає вимогам стандартам МСФЗ, які чинні станом на 30.06.2022р.</w:t>
      </w:r>
    </w:p>
    <w:p w14:paraId="5AA1AE1A" w14:textId="77777777" w:rsidR="00D36078" w:rsidRPr="00D36078" w:rsidRDefault="00D36078" w:rsidP="00D36078">
      <w:pPr>
        <w:spacing w:after="0" w:line="240" w:lineRule="auto"/>
        <w:rPr>
          <w:rFonts w:ascii="Times New Roman" w:hAnsi="Times New Roman"/>
          <w:sz w:val="20"/>
          <w:szCs w:val="20"/>
          <w:lang w:val="en-US"/>
        </w:rPr>
      </w:pPr>
    </w:p>
    <w:p w14:paraId="07A10639" w14:textId="77777777" w:rsidR="00D36078" w:rsidRPr="00D36078" w:rsidRDefault="00D36078" w:rsidP="00D36078">
      <w:pPr>
        <w:spacing w:after="0" w:line="240" w:lineRule="auto"/>
        <w:rPr>
          <w:rFonts w:ascii="Times New Roman" w:hAnsi="Times New Roman"/>
          <w:sz w:val="20"/>
          <w:szCs w:val="20"/>
          <w:lang w:val="en-US"/>
        </w:rPr>
      </w:pPr>
      <w:r w:rsidRPr="00D36078">
        <w:rPr>
          <w:rFonts w:ascii="Times New Roman" w:hAnsi="Times New Roman"/>
          <w:sz w:val="20"/>
          <w:szCs w:val="20"/>
          <w:lang w:val="en-US"/>
        </w:rPr>
        <w:t>МСФЗ 16 "Оренда"</w:t>
      </w:r>
    </w:p>
    <w:p w14:paraId="477865F7" w14:textId="77777777" w:rsidR="00D36078" w:rsidRPr="00D36078" w:rsidRDefault="00D36078" w:rsidP="00D36078">
      <w:pPr>
        <w:spacing w:after="0" w:line="240" w:lineRule="auto"/>
        <w:rPr>
          <w:rFonts w:ascii="Times New Roman" w:hAnsi="Times New Roman"/>
          <w:sz w:val="20"/>
          <w:szCs w:val="20"/>
          <w:lang w:val="en-US"/>
        </w:rPr>
      </w:pPr>
      <w:r w:rsidRPr="00D36078">
        <w:rPr>
          <w:rFonts w:ascii="Times New Roman" w:hAnsi="Times New Roman"/>
          <w:sz w:val="20"/>
          <w:szCs w:val="20"/>
          <w:lang w:val="en-US"/>
        </w:rPr>
        <w:t>Визначення того, чи є угода орендою, або чи містить вона ознаки оренди, ґрунтується на аналізі змісту угоди та МСФЗ 16 "Оренда".</w:t>
      </w:r>
    </w:p>
    <w:p w14:paraId="70EC837A" w14:textId="77777777" w:rsidR="00D36078" w:rsidRPr="00D36078" w:rsidRDefault="00D36078" w:rsidP="00D36078">
      <w:pPr>
        <w:spacing w:after="0" w:line="240" w:lineRule="auto"/>
        <w:rPr>
          <w:rFonts w:ascii="Times New Roman" w:hAnsi="Times New Roman"/>
          <w:sz w:val="20"/>
          <w:szCs w:val="20"/>
          <w:lang w:val="en-US"/>
        </w:rPr>
      </w:pPr>
      <w:r w:rsidRPr="00D36078">
        <w:rPr>
          <w:rFonts w:ascii="Times New Roman" w:hAnsi="Times New Roman"/>
          <w:sz w:val="20"/>
          <w:szCs w:val="20"/>
          <w:lang w:val="en-US"/>
        </w:rPr>
        <w:t xml:space="preserve">Підприємство оцінює, чи є договір орендним договором або чи містить він договір з моменту його укладення. Підприємство визнає актив у формі права користування і відповідне зобов'язання по оренді по відношенню до всіх договорів оренди, в яких воно є орендарем, за винятком короткострокової оренди (яка визначається як оренда з терміном оренди 12 місяців або менше). Відносно цих договорів оренди Підприємство визнає орендні платежі як операційні витрати рівномірно протягом терміну оренди, за умови якщо тільки інша систематична основа не буде більше відповідати споживанню економічних вигід від орендованих активів.        </w:t>
      </w:r>
    </w:p>
    <w:p w14:paraId="3C7CDBDA" w14:textId="77777777" w:rsidR="00D36078" w:rsidRPr="00D36078" w:rsidRDefault="00D36078" w:rsidP="00D36078">
      <w:pPr>
        <w:spacing w:after="0" w:line="240" w:lineRule="auto"/>
        <w:rPr>
          <w:rFonts w:ascii="Times New Roman" w:hAnsi="Times New Roman"/>
          <w:sz w:val="20"/>
          <w:szCs w:val="20"/>
          <w:lang w:val="en-US"/>
        </w:rPr>
      </w:pPr>
      <w:r w:rsidRPr="00D36078">
        <w:rPr>
          <w:rFonts w:ascii="Times New Roman" w:hAnsi="Times New Roman"/>
          <w:sz w:val="20"/>
          <w:szCs w:val="20"/>
          <w:lang w:val="en-US"/>
        </w:rPr>
        <w:t>Зобов'язання з оренди первісно оцінюються за теперішньою вартістю орендних платежів, що не були сплачені на дату початку, дисконтованих з використанням ставки, яка вказана у договорі оренди. Якщо ця ставка у договорі оренди не вказана та її не можна легко визначена, орендар використовує свою додаткову ставку запозичення. У звітному році ставка запозичення визначалась Підприємством в залежності від виду орендованого активу та на рівні облікової ставки кредитування для отримання цього активу на момент його оренди.</w:t>
      </w:r>
    </w:p>
    <w:p w14:paraId="1D0B0FD7" w14:textId="77777777" w:rsidR="00D36078" w:rsidRPr="00D36078" w:rsidRDefault="00D36078" w:rsidP="00D36078">
      <w:pPr>
        <w:spacing w:after="0" w:line="240" w:lineRule="auto"/>
        <w:rPr>
          <w:rFonts w:ascii="Times New Roman" w:hAnsi="Times New Roman"/>
          <w:sz w:val="20"/>
          <w:szCs w:val="20"/>
          <w:lang w:val="en-US"/>
        </w:rPr>
      </w:pPr>
      <w:r w:rsidRPr="00D36078">
        <w:rPr>
          <w:rFonts w:ascii="Times New Roman" w:hAnsi="Times New Roman"/>
          <w:sz w:val="20"/>
          <w:szCs w:val="20"/>
          <w:lang w:val="en-US"/>
        </w:rPr>
        <w:t>Підприємство переоцінює зобов'язання щодо оренди (і здійснює відповідне коригування відповідного активу в формі права користування) всякий раз, коли:</w:t>
      </w:r>
    </w:p>
    <w:p w14:paraId="4C6B762F" w14:textId="77777777" w:rsidR="00D36078" w:rsidRPr="00D36078" w:rsidRDefault="00D36078" w:rsidP="00D36078">
      <w:pPr>
        <w:spacing w:after="0" w:line="240" w:lineRule="auto"/>
        <w:rPr>
          <w:rFonts w:ascii="Times New Roman" w:hAnsi="Times New Roman"/>
          <w:sz w:val="20"/>
          <w:szCs w:val="20"/>
          <w:lang w:val="en-US"/>
        </w:rPr>
      </w:pPr>
      <w:r w:rsidRPr="00D36078">
        <w:rPr>
          <w:rFonts w:ascii="Times New Roman" w:hAnsi="Times New Roman"/>
          <w:sz w:val="20"/>
          <w:szCs w:val="20"/>
          <w:lang w:val="en-US"/>
        </w:rPr>
        <w:t xml:space="preserve">o термін оренди змінився або відбулася значна подія або зміна обставин, що приводить до зміни оцінки виконання опціону на покупку, і в цьому випадку зобов'язання по оренді переоцінюється шляхом дисконтування переглянутих орендних платежів з використанням переглянутої ставки дисконтування.      </w:t>
      </w:r>
    </w:p>
    <w:p w14:paraId="51A1C310" w14:textId="77777777" w:rsidR="00D36078" w:rsidRPr="00D36078" w:rsidRDefault="00D36078" w:rsidP="00D36078">
      <w:pPr>
        <w:spacing w:after="0" w:line="240" w:lineRule="auto"/>
        <w:rPr>
          <w:rFonts w:ascii="Times New Roman" w:hAnsi="Times New Roman"/>
          <w:sz w:val="20"/>
          <w:szCs w:val="20"/>
          <w:lang w:val="en-US"/>
        </w:rPr>
      </w:pPr>
      <w:r w:rsidRPr="00D36078">
        <w:rPr>
          <w:rFonts w:ascii="Times New Roman" w:hAnsi="Times New Roman"/>
          <w:sz w:val="20"/>
          <w:szCs w:val="20"/>
          <w:lang w:val="en-US"/>
        </w:rPr>
        <w:t xml:space="preserve">o орендні платежі змінюються через зміни в індексі або ставкою або зміни очікуваного платежу по гарантованої залишкової вартості, в цьому випадку зобов'язання по оренді переоцінюється шляхом дисконтування переглянутих орендних платежів з використанням незмінною ставки дисконтування (якщо тільки орендні платежі зміна пов'язана зі зміною плаваючої процентної ставки, в разі якої використовується переглянута облікова ставка).       </w:t>
      </w:r>
    </w:p>
    <w:p w14:paraId="45C51C6C" w14:textId="77777777" w:rsidR="00D36078" w:rsidRPr="00D36078" w:rsidRDefault="00D36078" w:rsidP="00D36078">
      <w:pPr>
        <w:spacing w:after="0" w:line="240" w:lineRule="auto"/>
        <w:rPr>
          <w:rFonts w:ascii="Times New Roman" w:hAnsi="Times New Roman"/>
          <w:sz w:val="20"/>
          <w:szCs w:val="20"/>
          <w:lang w:val="en-US"/>
        </w:rPr>
      </w:pPr>
      <w:r w:rsidRPr="00D36078">
        <w:rPr>
          <w:rFonts w:ascii="Times New Roman" w:hAnsi="Times New Roman"/>
          <w:sz w:val="20"/>
          <w:szCs w:val="20"/>
          <w:lang w:val="en-US"/>
        </w:rPr>
        <w:t>o договір оренди змінюється, і модифікація оренди не враховується як окрема оренда, і в цьому випадку зобов'язання по оренді переоцінюється на основі терміну оренди модифікованої оренди шляхом дисконтування отриманих орендних платежів з використанням переглянутої ставки дисконтування по дату вступу в силу модифікації.</w:t>
      </w:r>
    </w:p>
    <w:p w14:paraId="35E02C62" w14:textId="77777777" w:rsidR="00D36078" w:rsidRPr="00D36078" w:rsidRDefault="00D36078" w:rsidP="00D36078">
      <w:pPr>
        <w:spacing w:after="0" w:line="240" w:lineRule="auto"/>
        <w:rPr>
          <w:rFonts w:ascii="Times New Roman" w:hAnsi="Times New Roman"/>
          <w:sz w:val="20"/>
          <w:szCs w:val="20"/>
          <w:lang w:val="en-US"/>
        </w:rPr>
      </w:pPr>
    </w:p>
    <w:p w14:paraId="74137A93" w14:textId="77777777" w:rsidR="00D36078" w:rsidRPr="00D36078" w:rsidRDefault="00D36078" w:rsidP="00D36078">
      <w:pPr>
        <w:spacing w:after="0" w:line="240" w:lineRule="auto"/>
        <w:rPr>
          <w:rFonts w:ascii="Times New Roman" w:hAnsi="Times New Roman"/>
          <w:sz w:val="20"/>
          <w:szCs w:val="20"/>
          <w:lang w:val="en-US"/>
        </w:rPr>
      </w:pPr>
      <w:r w:rsidRPr="00D36078">
        <w:rPr>
          <w:rFonts w:ascii="Times New Roman" w:hAnsi="Times New Roman"/>
          <w:sz w:val="20"/>
          <w:szCs w:val="20"/>
          <w:lang w:val="en-US"/>
        </w:rPr>
        <w:t>4. Визначення суми резервів</w:t>
      </w:r>
    </w:p>
    <w:p w14:paraId="2A52447A" w14:textId="77777777" w:rsidR="00D36078" w:rsidRPr="00D36078" w:rsidRDefault="00D36078" w:rsidP="00D36078">
      <w:pPr>
        <w:spacing w:after="0" w:line="240" w:lineRule="auto"/>
        <w:rPr>
          <w:rFonts w:ascii="Times New Roman" w:hAnsi="Times New Roman"/>
          <w:sz w:val="20"/>
          <w:szCs w:val="20"/>
          <w:lang w:val="en-US"/>
        </w:rPr>
      </w:pPr>
      <w:r w:rsidRPr="00D36078">
        <w:rPr>
          <w:rFonts w:ascii="Times New Roman" w:hAnsi="Times New Roman"/>
          <w:sz w:val="20"/>
          <w:szCs w:val="20"/>
          <w:lang w:val="en-US"/>
        </w:rPr>
        <w:t>Визначення вартості активів та відображення резервів на знецінення</w:t>
      </w:r>
    </w:p>
    <w:p w14:paraId="3119C587" w14:textId="77777777" w:rsidR="00D36078" w:rsidRPr="00D36078" w:rsidRDefault="00D36078" w:rsidP="00D36078">
      <w:pPr>
        <w:spacing w:after="0" w:line="240" w:lineRule="auto"/>
        <w:rPr>
          <w:rFonts w:ascii="Times New Roman" w:hAnsi="Times New Roman"/>
          <w:sz w:val="20"/>
          <w:szCs w:val="20"/>
          <w:lang w:val="en-US"/>
        </w:rPr>
      </w:pPr>
      <w:r w:rsidRPr="00D36078">
        <w:rPr>
          <w:rFonts w:ascii="Times New Roman" w:hAnsi="Times New Roman"/>
          <w:sz w:val="20"/>
          <w:szCs w:val="20"/>
          <w:lang w:val="en-US"/>
        </w:rPr>
        <w:t>На  01.01.2022 ЗАК провів аналіз на виявлення однак, які вказують, що вартість активів від очікуваного відшкодування менше балансової вартості. Вартість від очікуваного відшкодування - це справедлива вартість, зменшена на витрати по продажу активу чи вартість при його використанні. Коли такі ознаки будуть виявленні, то вартість активу списується до суми очікуваного відшкодування. Сума різниці між балансовою вартістю та сумою, яка очікується від відшкодування, відображається в звітах про прибутки та збитки в тому періоді, в якому така різниця була виявлена. Якщо умови змінюються і керівництво ЗАК визначить, що вартість активів виросла, то резерв на зменшення вартості повністю або частково відновлюється.</w:t>
      </w:r>
    </w:p>
    <w:p w14:paraId="44BB9147" w14:textId="77777777" w:rsidR="00D36078" w:rsidRPr="00D36078" w:rsidRDefault="00D36078" w:rsidP="00D36078">
      <w:pPr>
        <w:spacing w:after="0" w:line="240" w:lineRule="auto"/>
        <w:rPr>
          <w:rFonts w:ascii="Times New Roman" w:hAnsi="Times New Roman"/>
          <w:sz w:val="20"/>
          <w:szCs w:val="20"/>
          <w:lang w:val="en-US"/>
        </w:rPr>
      </w:pPr>
      <w:r w:rsidRPr="00D36078">
        <w:rPr>
          <w:rFonts w:ascii="Times New Roman" w:hAnsi="Times New Roman"/>
          <w:sz w:val="20"/>
          <w:szCs w:val="20"/>
          <w:lang w:val="en-US"/>
        </w:rPr>
        <w:t>Зниження вартості активів відображається в обліку через створення резервів, що має відображення в річній фінансовій звітності.</w:t>
      </w:r>
    </w:p>
    <w:p w14:paraId="6AC12456" w14:textId="77777777" w:rsidR="00D36078" w:rsidRPr="00D36078" w:rsidRDefault="00D36078" w:rsidP="00D36078">
      <w:pPr>
        <w:spacing w:after="0" w:line="240" w:lineRule="auto"/>
        <w:rPr>
          <w:rFonts w:ascii="Times New Roman" w:hAnsi="Times New Roman"/>
          <w:sz w:val="20"/>
          <w:szCs w:val="20"/>
          <w:lang w:val="en-US"/>
        </w:rPr>
      </w:pPr>
      <w:r w:rsidRPr="00D36078">
        <w:rPr>
          <w:rFonts w:ascii="Times New Roman" w:hAnsi="Times New Roman"/>
          <w:sz w:val="20"/>
          <w:szCs w:val="20"/>
          <w:lang w:val="en-US"/>
        </w:rPr>
        <w:t>Строки корисного використання основних засобів</w:t>
      </w:r>
    </w:p>
    <w:p w14:paraId="0E9BE564" w14:textId="77777777" w:rsidR="00D36078" w:rsidRPr="00D36078" w:rsidRDefault="00D36078" w:rsidP="00D36078">
      <w:pPr>
        <w:spacing w:after="0" w:line="240" w:lineRule="auto"/>
        <w:rPr>
          <w:rFonts w:ascii="Times New Roman" w:hAnsi="Times New Roman"/>
          <w:sz w:val="20"/>
          <w:szCs w:val="20"/>
          <w:lang w:val="en-US"/>
        </w:rPr>
      </w:pPr>
      <w:r w:rsidRPr="00D36078">
        <w:rPr>
          <w:rFonts w:ascii="Times New Roman" w:hAnsi="Times New Roman"/>
          <w:sz w:val="20"/>
          <w:szCs w:val="20"/>
          <w:lang w:val="en-US"/>
        </w:rPr>
        <w:t>Об'єкти основних засобів відображаються по первісній вартості з вирахуванням накопиченої суми амортизації. Оцінка строку корисного використання об'єктів основних засобів є предметом судження керівництва, на основі досвіду експлуатації подібних об'єктів основних засобів. При визначені строку корисного використання активів керівництвом розглядалися способи використання об'єктів, фізичний знос та темпи технічного старіння, умови експлуатації, а для податкового обліку - правові обмеження, передбачені ПКУ. Зміни в таких судженнях можуть вплинути на коефіцієнти в майбутньому.</w:t>
      </w:r>
    </w:p>
    <w:p w14:paraId="0DBBE142" w14:textId="77777777" w:rsidR="00D36078" w:rsidRPr="00D36078" w:rsidRDefault="00D36078" w:rsidP="00D36078">
      <w:pPr>
        <w:spacing w:after="0" w:line="240" w:lineRule="auto"/>
        <w:rPr>
          <w:rFonts w:ascii="Times New Roman" w:hAnsi="Times New Roman"/>
          <w:sz w:val="20"/>
          <w:szCs w:val="20"/>
          <w:lang w:val="en-US"/>
        </w:rPr>
      </w:pPr>
    </w:p>
    <w:p w14:paraId="7BBD4FBA" w14:textId="77777777" w:rsidR="00D36078" w:rsidRPr="00D36078" w:rsidRDefault="00D36078" w:rsidP="00D36078">
      <w:pPr>
        <w:spacing w:after="0" w:line="240" w:lineRule="auto"/>
        <w:rPr>
          <w:rFonts w:ascii="Times New Roman" w:hAnsi="Times New Roman"/>
          <w:sz w:val="20"/>
          <w:szCs w:val="20"/>
          <w:lang w:val="en-US"/>
        </w:rPr>
      </w:pPr>
      <w:r w:rsidRPr="00D36078">
        <w:rPr>
          <w:rFonts w:ascii="Times New Roman" w:hAnsi="Times New Roman"/>
          <w:sz w:val="20"/>
          <w:szCs w:val="20"/>
          <w:lang w:val="en-US"/>
        </w:rPr>
        <w:t>Справедлива вартість фінансових інструментів</w:t>
      </w:r>
    </w:p>
    <w:p w14:paraId="28A89FF6" w14:textId="77777777" w:rsidR="00D36078" w:rsidRPr="00D36078" w:rsidRDefault="00D36078" w:rsidP="00D36078">
      <w:pPr>
        <w:spacing w:after="0" w:line="240" w:lineRule="auto"/>
        <w:rPr>
          <w:rFonts w:ascii="Times New Roman" w:hAnsi="Times New Roman"/>
          <w:sz w:val="20"/>
          <w:szCs w:val="20"/>
          <w:lang w:val="en-US"/>
        </w:rPr>
      </w:pPr>
    </w:p>
    <w:p w14:paraId="680D70EA" w14:textId="77777777" w:rsidR="00D36078" w:rsidRPr="00D36078" w:rsidRDefault="00D36078" w:rsidP="00D36078">
      <w:pPr>
        <w:spacing w:after="0" w:line="240" w:lineRule="auto"/>
        <w:rPr>
          <w:rFonts w:ascii="Times New Roman" w:hAnsi="Times New Roman"/>
          <w:sz w:val="20"/>
          <w:szCs w:val="20"/>
          <w:lang w:val="en-US"/>
        </w:rPr>
      </w:pPr>
      <w:r w:rsidRPr="00D36078">
        <w:rPr>
          <w:rFonts w:ascii="Times New Roman" w:hAnsi="Times New Roman"/>
          <w:sz w:val="20"/>
          <w:szCs w:val="20"/>
          <w:lang w:val="en-US"/>
        </w:rPr>
        <w:t xml:space="preserve">Справедлива вартість являє собою поточну ціну попиту для фінансових активів та ціну пропозиції для фінансових зобов'язань, що котуються на активному ринку. Фінансовий інструмент вважається котируваним на активному ринку, якщо котирування є вільно та регулярно доступними на фондовій біржі чи в іншій організації, і ці ціни відображають дійсні і регулярні ринкові операції, що здійснюються на загальних підставах. </w:t>
      </w:r>
    </w:p>
    <w:p w14:paraId="66B1A4F6" w14:textId="77777777" w:rsidR="00D36078" w:rsidRPr="00D36078" w:rsidRDefault="00D36078" w:rsidP="00D36078">
      <w:pPr>
        <w:spacing w:after="0" w:line="240" w:lineRule="auto"/>
        <w:rPr>
          <w:rFonts w:ascii="Times New Roman" w:hAnsi="Times New Roman"/>
          <w:sz w:val="20"/>
          <w:szCs w:val="20"/>
          <w:lang w:val="en-US"/>
        </w:rPr>
      </w:pPr>
      <w:r w:rsidRPr="00D36078">
        <w:rPr>
          <w:rFonts w:ascii="Times New Roman" w:hAnsi="Times New Roman"/>
          <w:sz w:val="20"/>
          <w:szCs w:val="20"/>
          <w:lang w:val="en-US"/>
        </w:rPr>
        <w:lastRenderedPageBreak/>
        <w:t>Для визначення справедливої вартості фінансових інструментів, за якими відсутня інформація про ринкові ціни із зовнішніх джерел, використовуються такі методи оцінки, як модель дисконтування грошових потоків, модель, заснована на даних останніх угод, здійснених між непов'язаними сторонами, або аналіз фінансової інформації про об'єкти інвестування. В якості вихідних даних для цих моделей по можливості використовується інформація із активних ринків, але у тих випадках, якщо це є практично неможливим, вимагається певна доля судження для встановлення справедливої вартості. Судження враховують такі вихідні дані як ризик ліквідності, кредитний ризик. Зміни в припущеннях відносно даних факторів можуть вплинути на справедливу вартість фінансових інструментів, яка відображається в фінансовій звітності.</w:t>
      </w:r>
    </w:p>
    <w:p w14:paraId="4812570B" w14:textId="77777777" w:rsidR="00D36078" w:rsidRPr="00D36078" w:rsidRDefault="00D36078" w:rsidP="00D36078">
      <w:pPr>
        <w:spacing w:after="0" w:line="240" w:lineRule="auto"/>
        <w:rPr>
          <w:rFonts w:ascii="Times New Roman" w:hAnsi="Times New Roman"/>
          <w:sz w:val="20"/>
          <w:szCs w:val="20"/>
          <w:lang w:val="en-US"/>
        </w:rPr>
      </w:pPr>
      <w:r w:rsidRPr="00D36078">
        <w:rPr>
          <w:rFonts w:ascii="Times New Roman" w:hAnsi="Times New Roman"/>
          <w:sz w:val="20"/>
          <w:szCs w:val="20"/>
          <w:lang w:val="en-US"/>
        </w:rPr>
        <w:t>Фінансові інвестиції які утримуються на балансі ЗАК класифікуються як довгострокові інвестиції в асоційоване підприємство. Облік ведеться за методом участі в капіталі та має відображення у річній фінансовій звітності.</w:t>
      </w:r>
    </w:p>
    <w:p w14:paraId="02A22D7F" w14:textId="77777777" w:rsidR="00D36078" w:rsidRPr="00D36078" w:rsidRDefault="00D36078" w:rsidP="00D36078">
      <w:pPr>
        <w:spacing w:after="0" w:line="240" w:lineRule="auto"/>
        <w:rPr>
          <w:rFonts w:ascii="Times New Roman" w:hAnsi="Times New Roman"/>
          <w:sz w:val="20"/>
          <w:szCs w:val="20"/>
          <w:lang w:val="en-US"/>
        </w:rPr>
      </w:pPr>
      <w:r w:rsidRPr="00D36078">
        <w:rPr>
          <w:rFonts w:ascii="Times New Roman" w:hAnsi="Times New Roman"/>
          <w:sz w:val="20"/>
          <w:szCs w:val="20"/>
          <w:lang w:val="en-US"/>
        </w:rPr>
        <w:t xml:space="preserve">          </w:t>
      </w:r>
    </w:p>
    <w:p w14:paraId="22B81537" w14:textId="77777777" w:rsidR="00D36078" w:rsidRPr="00D36078" w:rsidRDefault="00D36078" w:rsidP="00D36078">
      <w:pPr>
        <w:spacing w:after="0" w:line="240" w:lineRule="auto"/>
        <w:rPr>
          <w:rFonts w:ascii="Times New Roman" w:hAnsi="Times New Roman"/>
          <w:sz w:val="20"/>
          <w:szCs w:val="20"/>
          <w:lang w:val="en-US"/>
        </w:rPr>
      </w:pPr>
      <w:r w:rsidRPr="00D36078">
        <w:rPr>
          <w:rFonts w:ascii="Times New Roman" w:hAnsi="Times New Roman"/>
          <w:sz w:val="20"/>
          <w:szCs w:val="20"/>
          <w:lang w:val="en-US"/>
        </w:rPr>
        <w:t>5. Основні засоби</w:t>
      </w:r>
    </w:p>
    <w:p w14:paraId="0B129BAE" w14:textId="77777777" w:rsidR="00D36078" w:rsidRPr="00D36078" w:rsidRDefault="00D36078" w:rsidP="00D36078">
      <w:pPr>
        <w:spacing w:after="0" w:line="240" w:lineRule="auto"/>
        <w:rPr>
          <w:rFonts w:ascii="Times New Roman" w:hAnsi="Times New Roman"/>
          <w:sz w:val="20"/>
          <w:szCs w:val="20"/>
          <w:lang w:val="en-US"/>
        </w:rPr>
      </w:pPr>
      <w:r w:rsidRPr="00D36078">
        <w:rPr>
          <w:rFonts w:ascii="Times New Roman" w:hAnsi="Times New Roman"/>
          <w:sz w:val="20"/>
          <w:szCs w:val="20"/>
          <w:lang w:val="en-US"/>
        </w:rPr>
        <w:t xml:space="preserve">Розшифровка вартості основних засобів за групами, які представлені у звіті про фінансовий стан </w:t>
      </w:r>
    </w:p>
    <w:p w14:paraId="63EB0B45" w14:textId="77777777" w:rsidR="00D36078" w:rsidRPr="00D36078" w:rsidRDefault="00D36078" w:rsidP="00D36078">
      <w:pPr>
        <w:spacing w:after="0" w:line="240" w:lineRule="auto"/>
        <w:rPr>
          <w:rFonts w:ascii="Times New Roman" w:hAnsi="Times New Roman"/>
          <w:sz w:val="20"/>
          <w:szCs w:val="20"/>
          <w:lang w:val="en-US"/>
        </w:rPr>
      </w:pPr>
      <w:r w:rsidRPr="00D36078">
        <w:rPr>
          <w:rFonts w:ascii="Times New Roman" w:hAnsi="Times New Roman"/>
          <w:sz w:val="20"/>
          <w:szCs w:val="20"/>
          <w:lang w:val="en-US"/>
        </w:rPr>
        <w:t>тис. грн.</w:t>
      </w:r>
    </w:p>
    <w:p w14:paraId="4B1C4496" w14:textId="77777777" w:rsidR="00D36078" w:rsidRPr="00D36078" w:rsidRDefault="00D36078" w:rsidP="00D36078">
      <w:pPr>
        <w:spacing w:after="0" w:line="240" w:lineRule="auto"/>
        <w:rPr>
          <w:rFonts w:ascii="Times New Roman" w:hAnsi="Times New Roman"/>
          <w:sz w:val="20"/>
          <w:szCs w:val="20"/>
          <w:lang w:val="en-US"/>
        </w:rPr>
      </w:pPr>
      <w:r w:rsidRPr="00D36078">
        <w:rPr>
          <w:rFonts w:ascii="Times New Roman" w:hAnsi="Times New Roman"/>
          <w:sz w:val="20"/>
          <w:szCs w:val="20"/>
          <w:lang w:val="en-US"/>
        </w:rPr>
        <w:t>Показник</w:t>
      </w:r>
      <w:r w:rsidRPr="00D36078">
        <w:rPr>
          <w:rFonts w:ascii="Times New Roman" w:hAnsi="Times New Roman"/>
          <w:sz w:val="20"/>
          <w:szCs w:val="20"/>
          <w:lang w:val="en-US"/>
        </w:rPr>
        <w:tab/>
        <w:t>Підприємство основних засобів</w:t>
      </w:r>
      <w:r w:rsidRPr="00D36078">
        <w:rPr>
          <w:rFonts w:ascii="Times New Roman" w:hAnsi="Times New Roman"/>
          <w:sz w:val="20"/>
          <w:szCs w:val="20"/>
          <w:lang w:val="en-US"/>
        </w:rPr>
        <w:tab/>
        <w:t>Усього</w:t>
      </w:r>
    </w:p>
    <w:p w14:paraId="16800543" w14:textId="77777777" w:rsidR="00D36078" w:rsidRPr="00D36078" w:rsidRDefault="00D36078" w:rsidP="00D36078">
      <w:pPr>
        <w:spacing w:after="0" w:line="240" w:lineRule="auto"/>
        <w:rPr>
          <w:rFonts w:ascii="Times New Roman" w:hAnsi="Times New Roman"/>
          <w:sz w:val="20"/>
          <w:szCs w:val="20"/>
          <w:lang w:val="en-US"/>
        </w:rPr>
      </w:pPr>
      <w:r w:rsidRPr="00D36078">
        <w:rPr>
          <w:rFonts w:ascii="Times New Roman" w:hAnsi="Times New Roman"/>
          <w:sz w:val="20"/>
          <w:szCs w:val="20"/>
          <w:lang w:val="en-US"/>
        </w:rPr>
        <w:t>Будівлі, обладнання, земля</w:t>
      </w:r>
      <w:r w:rsidRPr="00D36078">
        <w:rPr>
          <w:rFonts w:ascii="Times New Roman" w:hAnsi="Times New Roman"/>
          <w:sz w:val="20"/>
          <w:szCs w:val="20"/>
          <w:lang w:val="en-US"/>
        </w:rPr>
        <w:tab/>
        <w:t>Машини та обладнання</w:t>
      </w:r>
      <w:r w:rsidRPr="00D36078">
        <w:rPr>
          <w:rFonts w:ascii="Times New Roman" w:hAnsi="Times New Roman"/>
          <w:sz w:val="20"/>
          <w:szCs w:val="20"/>
          <w:lang w:val="en-US"/>
        </w:rPr>
        <w:tab/>
      </w:r>
    </w:p>
    <w:p w14:paraId="48569BDA" w14:textId="77777777" w:rsidR="00D36078" w:rsidRPr="00D36078" w:rsidRDefault="00D36078" w:rsidP="00D36078">
      <w:pPr>
        <w:spacing w:after="0" w:line="240" w:lineRule="auto"/>
        <w:rPr>
          <w:rFonts w:ascii="Times New Roman" w:hAnsi="Times New Roman"/>
          <w:sz w:val="20"/>
          <w:szCs w:val="20"/>
          <w:lang w:val="en-US"/>
        </w:rPr>
      </w:pPr>
      <w:r w:rsidRPr="00D36078">
        <w:rPr>
          <w:rFonts w:ascii="Times New Roman" w:hAnsi="Times New Roman"/>
          <w:sz w:val="20"/>
          <w:szCs w:val="20"/>
          <w:lang w:val="en-US"/>
        </w:rPr>
        <w:t>Обчислювальна техніка</w:t>
      </w:r>
      <w:r w:rsidRPr="00D36078">
        <w:rPr>
          <w:rFonts w:ascii="Times New Roman" w:hAnsi="Times New Roman"/>
          <w:sz w:val="20"/>
          <w:szCs w:val="20"/>
          <w:lang w:val="en-US"/>
        </w:rPr>
        <w:tab/>
        <w:t>Транспортні засоби</w:t>
      </w:r>
      <w:r w:rsidRPr="00D36078">
        <w:rPr>
          <w:rFonts w:ascii="Times New Roman" w:hAnsi="Times New Roman"/>
          <w:sz w:val="20"/>
          <w:szCs w:val="20"/>
          <w:lang w:val="en-US"/>
        </w:rPr>
        <w:tab/>
        <w:t>Інші основні засоби</w:t>
      </w:r>
      <w:r w:rsidRPr="00D36078">
        <w:rPr>
          <w:rFonts w:ascii="Times New Roman" w:hAnsi="Times New Roman"/>
          <w:sz w:val="20"/>
          <w:szCs w:val="20"/>
          <w:lang w:val="en-US"/>
        </w:rPr>
        <w:tab/>
        <w:t>Оренда держ.майна</w:t>
      </w:r>
      <w:r w:rsidRPr="00D36078">
        <w:rPr>
          <w:rFonts w:ascii="Times New Roman" w:hAnsi="Times New Roman"/>
          <w:sz w:val="20"/>
          <w:szCs w:val="20"/>
          <w:lang w:val="en-US"/>
        </w:rPr>
        <w:tab/>
        <w:t>Д-т заборг.</w:t>
      </w:r>
      <w:r w:rsidRPr="00D36078">
        <w:rPr>
          <w:rFonts w:ascii="Times New Roman" w:hAnsi="Times New Roman"/>
          <w:sz w:val="20"/>
          <w:szCs w:val="20"/>
          <w:lang w:val="en-US"/>
        </w:rPr>
        <w:tab/>
      </w:r>
    </w:p>
    <w:p w14:paraId="3DA5E318" w14:textId="77777777" w:rsidR="00D36078" w:rsidRPr="00D36078" w:rsidRDefault="00D36078" w:rsidP="00D36078">
      <w:pPr>
        <w:spacing w:after="0" w:line="240" w:lineRule="auto"/>
        <w:rPr>
          <w:rFonts w:ascii="Times New Roman" w:hAnsi="Times New Roman"/>
          <w:sz w:val="20"/>
          <w:szCs w:val="20"/>
          <w:lang w:val="en-US"/>
        </w:rPr>
      </w:pPr>
      <w:r w:rsidRPr="00D36078">
        <w:rPr>
          <w:rFonts w:ascii="Times New Roman" w:hAnsi="Times New Roman"/>
          <w:sz w:val="20"/>
          <w:szCs w:val="20"/>
          <w:lang w:val="en-US"/>
        </w:rPr>
        <w:t>Первісна вартість</w:t>
      </w:r>
    </w:p>
    <w:p w14:paraId="2005F4F3" w14:textId="77777777" w:rsidR="00D36078" w:rsidRPr="00D36078" w:rsidRDefault="00D36078" w:rsidP="00D36078">
      <w:pPr>
        <w:spacing w:after="0" w:line="240" w:lineRule="auto"/>
        <w:rPr>
          <w:rFonts w:ascii="Times New Roman" w:hAnsi="Times New Roman"/>
          <w:sz w:val="20"/>
          <w:szCs w:val="20"/>
          <w:lang w:val="en-US"/>
        </w:rPr>
      </w:pPr>
      <w:r w:rsidRPr="00D36078">
        <w:rPr>
          <w:rFonts w:ascii="Times New Roman" w:hAnsi="Times New Roman"/>
          <w:sz w:val="20"/>
          <w:szCs w:val="20"/>
          <w:lang w:val="en-US"/>
        </w:rPr>
        <w:t>31.12.2021</w:t>
      </w:r>
      <w:r w:rsidRPr="00D36078">
        <w:rPr>
          <w:rFonts w:ascii="Times New Roman" w:hAnsi="Times New Roman"/>
          <w:sz w:val="20"/>
          <w:szCs w:val="20"/>
          <w:lang w:val="en-US"/>
        </w:rPr>
        <w:tab/>
        <w:t>217247</w:t>
      </w:r>
      <w:r w:rsidRPr="00D36078">
        <w:rPr>
          <w:rFonts w:ascii="Times New Roman" w:hAnsi="Times New Roman"/>
          <w:sz w:val="20"/>
          <w:szCs w:val="20"/>
          <w:lang w:val="en-US"/>
        </w:rPr>
        <w:tab/>
        <w:t>310218</w:t>
      </w:r>
      <w:r w:rsidRPr="00D36078">
        <w:rPr>
          <w:rFonts w:ascii="Times New Roman" w:hAnsi="Times New Roman"/>
          <w:sz w:val="20"/>
          <w:szCs w:val="20"/>
          <w:lang w:val="en-US"/>
        </w:rPr>
        <w:tab/>
        <w:t>2317</w:t>
      </w:r>
      <w:r w:rsidRPr="00D36078">
        <w:rPr>
          <w:rFonts w:ascii="Times New Roman" w:hAnsi="Times New Roman"/>
          <w:sz w:val="20"/>
          <w:szCs w:val="20"/>
          <w:lang w:val="en-US"/>
        </w:rPr>
        <w:tab/>
        <w:t>33332</w:t>
      </w:r>
      <w:r w:rsidRPr="00D36078">
        <w:rPr>
          <w:rFonts w:ascii="Times New Roman" w:hAnsi="Times New Roman"/>
          <w:sz w:val="20"/>
          <w:szCs w:val="20"/>
          <w:lang w:val="en-US"/>
        </w:rPr>
        <w:tab/>
        <w:t>24433</w:t>
      </w:r>
      <w:r w:rsidRPr="00D36078">
        <w:rPr>
          <w:rFonts w:ascii="Times New Roman" w:hAnsi="Times New Roman"/>
          <w:sz w:val="20"/>
          <w:szCs w:val="20"/>
          <w:lang w:val="en-US"/>
        </w:rPr>
        <w:tab/>
        <w:t>4213</w:t>
      </w:r>
      <w:r w:rsidRPr="00D36078">
        <w:rPr>
          <w:rFonts w:ascii="Times New Roman" w:hAnsi="Times New Roman"/>
          <w:sz w:val="20"/>
          <w:szCs w:val="20"/>
          <w:lang w:val="en-US"/>
        </w:rPr>
        <w:tab/>
        <w:t>2207</w:t>
      </w:r>
      <w:r w:rsidRPr="00D36078">
        <w:rPr>
          <w:rFonts w:ascii="Times New Roman" w:hAnsi="Times New Roman"/>
          <w:sz w:val="20"/>
          <w:szCs w:val="20"/>
          <w:lang w:val="en-US"/>
        </w:rPr>
        <w:tab/>
        <w:t>593 967</w:t>
      </w:r>
    </w:p>
    <w:p w14:paraId="1F92D0F7" w14:textId="77777777" w:rsidR="00D36078" w:rsidRPr="00D36078" w:rsidRDefault="00D36078" w:rsidP="00D36078">
      <w:pPr>
        <w:spacing w:after="0" w:line="240" w:lineRule="auto"/>
        <w:rPr>
          <w:rFonts w:ascii="Times New Roman" w:hAnsi="Times New Roman"/>
          <w:sz w:val="20"/>
          <w:szCs w:val="20"/>
          <w:lang w:val="en-US"/>
        </w:rPr>
      </w:pPr>
      <w:r w:rsidRPr="00D36078">
        <w:rPr>
          <w:rFonts w:ascii="Times New Roman" w:hAnsi="Times New Roman"/>
          <w:sz w:val="20"/>
          <w:szCs w:val="20"/>
          <w:lang w:val="en-US"/>
        </w:rPr>
        <w:t>31.06.2022</w:t>
      </w:r>
      <w:r w:rsidRPr="00D36078">
        <w:rPr>
          <w:rFonts w:ascii="Times New Roman" w:hAnsi="Times New Roman"/>
          <w:sz w:val="20"/>
          <w:szCs w:val="20"/>
          <w:lang w:val="en-US"/>
        </w:rPr>
        <w:tab/>
        <w:t>217247</w:t>
      </w:r>
      <w:r w:rsidRPr="00D36078">
        <w:rPr>
          <w:rFonts w:ascii="Times New Roman" w:hAnsi="Times New Roman"/>
          <w:sz w:val="20"/>
          <w:szCs w:val="20"/>
          <w:lang w:val="en-US"/>
        </w:rPr>
        <w:tab/>
        <w:t>320651</w:t>
      </w:r>
      <w:r w:rsidRPr="00D36078">
        <w:rPr>
          <w:rFonts w:ascii="Times New Roman" w:hAnsi="Times New Roman"/>
          <w:sz w:val="20"/>
          <w:szCs w:val="20"/>
          <w:lang w:val="en-US"/>
        </w:rPr>
        <w:tab/>
        <w:t>2378</w:t>
      </w:r>
      <w:r w:rsidRPr="00D36078">
        <w:rPr>
          <w:rFonts w:ascii="Times New Roman" w:hAnsi="Times New Roman"/>
          <w:sz w:val="20"/>
          <w:szCs w:val="20"/>
          <w:lang w:val="en-US"/>
        </w:rPr>
        <w:tab/>
        <w:t>33291</w:t>
      </w:r>
      <w:r w:rsidRPr="00D36078">
        <w:rPr>
          <w:rFonts w:ascii="Times New Roman" w:hAnsi="Times New Roman"/>
          <w:sz w:val="20"/>
          <w:szCs w:val="20"/>
          <w:lang w:val="en-US"/>
        </w:rPr>
        <w:tab/>
        <w:t>25461</w:t>
      </w:r>
      <w:r w:rsidRPr="00D36078">
        <w:rPr>
          <w:rFonts w:ascii="Times New Roman" w:hAnsi="Times New Roman"/>
          <w:sz w:val="20"/>
          <w:szCs w:val="20"/>
          <w:lang w:val="en-US"/>
        </w:rPr>
        <w:tab/>
        <w:t>4213</w:t>
      </w:r>
      <w:r w:rsidRPr="00D36078">
        <w:rPr>
          <w:rFonts w:ascii="Times New Roman" w:hAnsi="Times New Roman"/>
          <w:sz w:val="20"/>
          <w:szCs w:val="20"/>
          <w:lang w:val="en-US"/>
        </w:rPr>
        <w:tab/>
        <w:t xml:space="preserve">  1277</w:t>
      </w:r>
      <w:r w:rsidRPr="00D36078">
        <w:rPr>
          <w:rFonts w:ascii="Times New Roman" w:hAnsi="Times New Roman"/>
          <w:sz w:val="20"/>
          <w:szCs w:val="20"/>
          <w:lang w:val="en-US"/>
        </w:rPr>
        <w:tab/>
        <w:t>604 518</w:t>
      </w:r>
    </w:p>
    <w:p w14:paraId="5E676088" w14:textId="77777777" w:rsidR="00D36078" w:rsidRPr="00D36078" w:rsidRDefault="00D36078" w:rsidP="00D36078">
      <w:pPr>
        <w:spacing w:after="0" w:line="240" w:lineRule="auto"/>
        <w:rPr>
          <w:rFonts w:ascii="Times New Roman" w:hAnsi="Times New Roman"/>
          <w:sz w:val="20"/>
          <w:szCs w:val="20"/>
          <w:lang w:val="en-US"/>
        </w:rPr>
      </w:pPr>
      <w:r w:rsidRPr="00D36078">
        <w:rPr>
          <w:rFonts w:ascii="Times New Roman" w:hAnsi="Times New Roman"/>
          <w:sz w:val="20"/>
          <w:szCs w:val="20"/>
          <w:lang w:val="en-US"/>
        </w:rPr>
        <w:t>Нарахована амортизація</w:t>
      </w:r>
    </w:p>
    <w:p w14:paraId="3EEF2237" w14:textId="77777777" w:rsidR="00D36078" w:rsidRPr="00D36078" w:rsidRDefault="00D36078" w:rsidP="00D36078">
      <w:pPr>
        <w:spacing w:after="0" w:line="240" w:lineRule="auto"/>
        <w:rPr>
          <w:rFonts w:ascii="Times New Roman" w:hAnsi="Times New Roman"/>
          <w:sz w:val="20"/>
          <w:szCs w:val="20"/>
          <w:lang w:val="en-US"/>
        </w:rPr>
      </w:pPr>
      <w:r w:rsidRPr="00D36078">
        <w:rPr>
          <w:rFonts w:ascii="Times New Roman" w:hAnsi="Times New Roman"/>
          <w:sz w:val="20"/>
          <w:szCs w:val="20"/>
          <w:lang w:val="en-US"/>
        </w:rPr>
        <w:t>31.12.2021</w:t>
      </w:r>
      <w:r w:rsidRPr="00D36078">
        <w:rPr>
          <w:rFonts w:ascii="Times New Roman" w:hAnsi="Times New Roman"/>
          <w:sz w:val="20"/>
          <w:szCs w:val="20"/>
          <w:lang w:val="en-US"/>
        </w:rPr>
        <w:tab/>
        <w:t>138282</w:t>
      </w:r>
      <w:r w:rsidRPr="00D36078">
        <w:rPr>
          <w:rFonts w:ascii="Times New Roman" w:hAnsi="Times New Roman"/>
          <w:sz w:val="20"/>
          <w:szCs w:val="20"/>
          <w:lang w:val="en-US"/>
        </w:rPr>
        <w:tab/>
        <w:t>243559</w:t>
      </w:r>
      <w:r w:rsidRPr="00D36078">
        <w:rPr>
          <w:rFonts w:ascii="Times New Roman" w:hAnsi="Times New Roman"/>
          <w:sz w:val="20"/>
          <w:szCs w:val="20"/>
          <w:lang w:val="en-US"/>
        </w:rPr>
        <w:tab/>
        <w:t>1827</w:t>
      </w:r>
      <w:r w:rsidRPr="00D36078">
        <w:rPr>
          <w:rFonts w:ascii="Times New Roman" w:hAnsi="Times New Roman"/>
          <w:sz w:val="20"/>
          <w:szCs w:val="20"/>
          <w:lang w:val="en-US"/>
        </w:rPr>
        <w:tab/>
        <w:t>27427</w:t>
      </w:r>
      <w:r w:rsidRPr="00D36078">
        <w:rPr>
          <w:rFonts w:ascii="Times New Roman" w:hAnsi="Times New Roman"/>
          <w:sz w:val="20"/>
          <w:szCs w:val="20"/>
          <w:lang w:val="en-US"/>
        </w:rPr>
        <w:tab/>
        <w:t>19097</w:t>
      </w:r>
      <w:r w:rsidRPr="00D36078">
        <w:rPr>
          <w:rFonts w:ascii="Times New Roman" w:hAnsi="Times New Roman"/>
          <w:sz w:val="20"/>
          <w:szCs w:val="20"/>
          <w:lang w:val="en-US"/>
        </w:rPr>
        <w:tab/>
        <w:t>3241</w:t>
      </w:r>
      <w:r w:rsidRPr="00D36078">
        <w:rPr>
          <w:rFonts w:ascii="Times New Roman" w:hAnsi="Times New Roman"/>
          <w:sz w:val="20"/>
          <w:szCs w:val="20"/>
          <w:lang w:val="en-US"/>
        </w:rPr>
        <w:tab/>
        <w:t xml:space="preserve"> </w:t>
      </w:r>
      <w:r w:rsidRPr="00D36078">
        <w:rPr>
          <w:rFonts w:ascii="Times New Roman" w:hAnsi="Times New Roman"/>
          <w:sz w:val="20"/>
          <w:szCs w:val="20"/>
          <w:lang w:val="en-US"/>
        </w:rPr>
        <w:tab/>
        <w:t>433 433</w:t>
      </w:r>
    </w:p>
    <w:p w14:paraId="77006587" w14:textId="77777777" w:rsidR="00D36078" w:rsidRPr="00D36078" w:rsidRDefault="00D36078" w:rsidP="00D36078">
      <w:pPr>
        <w:spacing w:after="0" w:line="240" w:lineRule="auto"/>
        <w:rPr>
          <w:rFonts w:ascii="Times New Roman" w:hAnsi="Times New Roman"/>
          <w:sz w:val="20"/>
          <w:szCs w:val="20"/>
          <w:lang w:val="en-US"/>
        </w:rPr>
      </w:pPr>
      <w:r w:rsidRPr="00D36078">
        <w:rPr>
          <w:rFonts w:ascii="Times New Roman" w:hAnsi="Times New Roman"/>
          <w:sz w:val="20"/>
          <w:szCs w:val="20"/>
          <w:lang w:val="en-US"/>
        </w:rPr>
        <w:t>31.06.2022</w:t>
      </w:r>
      <w:r w:rsidRPr="00D36078">
        <w:rPr>
          <w:rFonts w:ascii="Times New Roman" w:hAnsi="Times New Roman"/>
          <w:sz w:val="20"/>
          <w:szCs w:val="20"/>
          <w:lang w:val="en-US"/>
        </w:rPr>
        <w:tab/>
        <w:t>141361</w:t>
      </w:r>
      <w:r w:rsidRPr="00D36078">
        <w:rPr>
          <w:rFonts w:ascii="Times New Roman" w:hAnsi="Times New Roman"/>
          <w:sz w:val="20"/>
          <w:szCs w:val="20"/>
          <w:lang w:val="en-US"/>
        </w:rPr>
        <w:tab/>
        <w:t>252927</w:t>
      </w:r>
      <w:r w:rsidRPr="00D36078">
        <w:rPr>
          <w:rFonts w:ascii="Times New Roman" w:hAnsi="Times New Roman"/>
          <w:sz w:val="20"/>
          <w:szCs w:val="20"/>
          <w:lang w:val="en-US"/>
        </w:rPr>
        <w:tab/>
        <w:t>1931</w:t>
      </w:r>
      <w:r w:rsidRPr="00D36078">
        <w:rPr>
          <w:rFonts w:ascii="Times New Roman" w:hAnsi="Times New Roman"/>
          <w:sz w:val="20"/>
          <w:szCs w:val="20"/>
          <w:lang w:val="en-US"/>
        </w:rPr>
        <w:tab/>
        <w:t>29172</w:t>
      </w:r>
      <w:r w:rsidRPr="00D36078">
        <w:rPr>
          <w:rFonts w:ascii="Times New Roman" w:hAnsi="Times New Roman"/>
          <w:sz w:val="20"/>
          <w:szCs w:val="20"/>
          <w:lang w:val="en-US"/>
        </w:rPr>
        <w:tab/>
        <w:t>19985</w:t>
      </w:r>
      <w:r w:rsidRPr="00D36078">
        <w:rPr>
          <w:rFonts w:ascii="Times New Roman" w:hAnsi="Times New Roman"/>
          <w:sz w:val="20"/>
          <w:szCs w:val="20"/>
          <w:lang w:val="en-US"/>
        </w:rPr>
        <w:tab/>
        <w:t>3970</w:t>
      </w:r>
      <w:r w:rsidRPr="00D36078">
        <w:rPr>
          <w:rFonts w:ascii="Times New Roman" w:hAnsi="Times New Roman"/>
          <w:sz w:val="20"/>
          <w:szCs w:val="20"/>
          <w:lang w:val="en-US"/>
        </w:rPr>
        <w:tab/>
      </w:r>
      <w:r w:rsidRPr="00D36078">
        <w:rPr>
          <w:rFonts w:ascii="Times New Roman" w:hAnsi="Times New Roman"/>
          <w:sz w:val="20"/>
          <w:szCs w:val="20"/>
          <w:lang w:val="en-US"/>
        </w:rPr>
        <w:tab/>
        <w:t>449 346</w:t>
      </w:r>
    </w:p>
    <w:p w14:paraId="6543EC2B" w14:textId="77777777" w:rsidR="00D36078" w:rsidRPr="00D36078" w:rsidRDefault="00D36078" w:rsidP="00D36078">
      <w:pPr>
        <w:spacing w:after="0" w:line="240" w:lineRule="auto"/>
        <w:rPr>
          <w:rFonts w:ascii="Times New Roman" w:hAnsi="Times New Roman"/>
          <w:sz w:val="20"/>
          <w:szCs w:val="20"/>
          <w:lang w:val="en-US"/>
        </w:rPr>
      </w:pPr>
      <w:r w:rsidRPr="00D36078">
        <w:rPr>
          <w:rFonts w:ascii="Times New Roman" w:hAnsi="Times New Roman"/>
          <w:sz w:val="20"/>
          <w:szCs w:val="20"/>
          <w:lang w:val="en-US"/>
        </w:rPr>
        <w:t>Чиста балансова вартість</w:t>
      </w:r>
    </w:p>
    <w:p w14:paraId="79C81ED6" w14:textId="77777777" w:rsidR="00D36078" w:rsidRPr="00D36078" w:rsidRDefault="00D36078" w:rsidP="00D36078">
      <w:pPr>
        <w:spacing w:after="0" w:line="240" w:lineRule="auto"/>
        <w:rPr>
          <w:rFonts w:ascii="Times New Roman" w:hAnsi="Times New Roman"/>
          <w:sz w:val="20"/>
          <w:szCs w:val="20"/>
          <w:lang w:val="en-US"/>
        </w:rPr>
      </w:pPr>
      <w:r w:rsidRPr="00D36078">
        <w:rPr>
          <w:rFonts w:ascii="Times New Roman" w:hAnsi="Times New Roman"/>
          <w:sz w:val="20"/>
          <w:szCs w:val="20"/>
          <w:lang w:val="en-US"/>
        </w:rPr>
        <w:t>31.12.2021</w:t>
      </w:r>
      <w:r w:rsidRPr="00D36078">
        <w:rPr>
          <w:rFonts w:ascii="Times New Roman" w:hAnsi="Times New Roman"/>
          <w:sz w:val="20"/>
          <w:szCs w:val="20"/>
          <w:lang w:val="en-US"/>
        </w:rPr>
        <w:tab/>
        <w:t>78965</w:t>
      </w:r>
      <w:r w:rsidRPr="00D36078">
        <w:rPr>
          <w:rFonts w:ascii="Times New Roman" w:hAnsi="Times New Roman"/>
          <w:sz w:val="20"/>
          <w:szCs w:val="20"/>
          <w:lang w:val="en-US"/>
        </w:rPr>
        <w:tab/>
        <w:t>66659</w:t>
      </w:r>
      <w:r w:rsidRPr="00D36078">
        <w:rPr>
          <w:rFonts w:ascii="Times New Roman" w:hAnsi="Times New Roman"/>
          <w:sz w:val="20"/>
          <w:szCs w:val="20"/>
          <w:lang w:val="en-US"/>
        </w:rPr>
        <w:tab/>
        <w:t>490</w:t>
      </w:r>
      <w:r w:rsidRPr="00D36078">
        <w:rPr>
          <w:rFonts w:ascii="Times New Roman" w:hAnsi="Times New Roman"/>
          <w:sz w:val="20"/>
          <w:szCs w:val="20"/>
          <w:lang w:val="en-US"/>
        </w:rPr>
        <w:tab/>
        <w:t>5905</w:t>
      </w:r>
      <w:r w:rsidRPr="00D36078">
        <w:rPr>
          <w:rFonts w:ascii="Times New Roman" w:hAnsi="Times New Roman"/>
          <w:sz w:val="20"/>
          <w:szCs w:val="20"/>
          <w:lang w:val="en-US"/>
        </w:rPr>
        <w:tab/>
        <w:t>5336</w:t>
      </w:r>
      <w:r w:rsidRPr="00D36078">
        <w:rPr>
          <w:rFonts w:ascii="Times New Roman" w:hAnsi="Times New Roman"/>
          <w:sz w:val="20"/>
          <w:szCs w:val="20"/>
          <w:lang w:val="en-US"/>
        </w:rPr>
        <w:tab/>
        <w:t>972</w:t>
      </w:r>
      <w:r w:rsidRPr="00D36078">
        <w:rPr>
          <w:rFonts w:ascii="Times New Roman" w:hAnsi="Times New Roman"/>
          <w:sz w:val="20"/>
          <w:szCs w:val="20"/>
          <w:lang w:val="en-US"/>
        </w:rPr>
        <w:tab/>
        <w:t>2207</w:t>
      </w:r>
      <w:r w:rsidRPr="00D36078">
        <w:rPr>
          <w:rFonts w:ascii="Times New Roman" w:hAnsi="Times New Roman"/>
          <w:sz w:val="20"/>
          <w:szCs w:val="20"/>
          <w:lang w:val="en-US"/>
        </w:rPr>
        <w:tab/>
        <w:t>160 534</w:t>
      </w:r>
    </w:p>
    <w:p w14:paraId="0D53E331" w14:textId="77777777" w:rsidR="00D36078" w:rsidRPr="00D36078" w:rsidRDefault="00D36078" w:rsidP="00D36078">
      <w:pPr>
        <w:spacing w:after="0" w:line="240" w:lineRule="auto"/>
        <w:rPr>
          <w:rFonts w:ascii="Times New Roman" w:hAnsi="Times New Roman"/>
          <w:sz w:val="20"/>
          <w:szCs w:val="20"/>
          <w:lang w:val="en-US"/>
        </w:rPr>
      </w:pPr>
      <w:r w:rsidRPr="00D36078">
        <w:rPr>
          <w:rFonts w:ascii="Times New Roman" w:hAnsi="Times New Roman"/>
          <w:sz w:val="20"/>
          <w:szCs w:val="20"/>
          <w:lang w:val="en-US"/>
        </w:rPr>
        <w:t>31.06.2022</w:t>
      </w:r>
      <w:r w:rsidRPr="00D36078">
        <w:rPr>
          <w:rFonts w:ascii="Times New Roman" w:hAnsi="Times New Roman"/>
          <w:sz w:val="20"/>
          <w:szCs w:val="20"/>
          <w:lang w:val="en-US"/>
        </w:rPr>
        <w:tab/>
        <w:t>75886</w:t>
      </w:r>
      <w:r w:rsidRPr="00D36078">
        <w:rPr>
          <w:rFonts w:ascii="Times New Roman" w:hAnsi="Times New Roman"/>
          <w:sz w:val="20"/>
          <w:szCs w:val="20"/>
          <w:lang w:val="en-US"/>
        </w:rPr>
        <w:tab/>
        <w:t>67724</w:t>
      </w:r>
      <w:r w:rsidRPr="00D36078">
        <w:rPr>
          <w:rFonts w:ascii="Times New Roman" w:hAnsi="Times New Roman"/>
          <w:sz w:val="20"/>
          <w:szCs w:val="20"/>
          <w:lang w:val="en-US"/>
        </w:rPr>
        <w:tab/>
        <w:t>447</w:t>
      </w:r>
      <w:r w:rsidRPr="00D36078">
        <w:rPr>
          <w:rFonts w:ascii="Times New Roman" w:hAnsi="Times New Roman"/>
          <w:sz w:val="20"/>
          <w:szCs w:val="20"/>
          <w:lang w:val="en-US"/>
        </w:rPr>
        <w:tab/>
        <w:t>4119</w:t>
      </w:r>
      <w:r w:rsidRPr="00D36078">
        <w:rPr>
          <w:rFonts w:ascii="Times New Roman" w:hAnsi="Times New Roman"/>
          <w:sz w:val="20"/>
          <w:szCs w:val="20"/>
          <w:lang w:val="en-US"/>
        </w:rPr>
        <w:tab/>
        <w:t>5476</w:t>
      </w:r>
      <w:r w:rsidRPr="00D36078">
        <w:rPr>
          <w:rFonts w:ascii="Times New Roman" w:hAnsi="Times New Roman"/>
          <w:sz w:val="20"/>
          <w:szCs w:val="20"/>
          <w:lang w:val="en-US"/>
        </w:rPr>
        <w:tab/>
        <w:t>243</w:t>
      </w:r>
      <w:r w:rsidRPr="00D36078">
        <w:rPr>
          <w:rFonts w:ascii="Times New Roman" w:hAnsi="Times New Roman"/>
          <w:sz w:val="20"/>
          <w:szCs w:val="20"/>
          <w:lang w:val="en-US"/>
        </w:rPr>
        <w:tab/>
        <w:t>1277</w:t>
      </w:r>
      <w:r w:rsidRPr="00D36078">
        <w:rPr>
          <w:rFonts w:ascii="Times New Roman" w:hAnsi="Times New Roman"/>
          <w:sz w:val="20"/>
          <w:szCs w:val="20"/>
          <w:lang w:val="en-US"/>
        </w:rPr>
        <w:tab/>
        <w:t>155 172</w:t>
      </w:r>
    </w:p>
    <w:p w14:paraId="663F948F" w14:textId="77777777" w:rsidR="00D36078" w:rsidRPr="00D36078" w:rsidRDefault="00D36078" w:rsidP="00D36078">
      <w:pPr>
        <w:spacing w:after="0" w:line="240" w:lineRule="auto"/>
        <w:rPr>
          <w:rFonts w:ascii="Times New Roman" w:hAnsi="Times New Roman"/>
          <w:sz w:val="20"/>
          <w:szCs w:val="20"/>
          <w:lang w:val="en-US"/>
        </w:rPr>
      </w:pPr>
    </w:p>
    <w:p w14:paraId="30330FE9" w14:textId="77777777" w:rsidR="00D36078" w:rsidRPr="00D36078" w:rsidRDefault="00D36078" w:rsidP="00D36078">
      <w:pPr>
        <w:spacing w:after="0" w:line="240" w:lineRule="auto"/>
        <w:rPr>
          <w:rFonts w:ascii="Times New Roman" w:hAnsi="Times New Roman"/>
          <w:sz w:val="20"/>
          <w:szCs w:val="20"/>
          <w:lang w:val="en-US"/>
        </w:rPr>
      </w:pPr>
      <w:r w:rsidRPr="00D36078">
        <w:rPr>
          <w:rFonts w:ascii="Times New Roman" w:hAnsi="Times New Roman"/>
          <w:sz w:val="20"/>
          <w:szCs w:val="20"/>
          <w:lang w:val="en-US"/>
        </w:rPr>
        <w:t>Зведені дані щодо відображення відповідно до МСФО у звіті про фінансовий стан основних засобів та нематеріальних активів представлені у таблиці.</w:t>
      </w:r>
    </w:p>
    <w:p w14:paraId="31F62EF1" w14:textId="77777777" w:rsidR="00D36078" w:rsidRPr="00D36078" w:rsidRDefault="00D36078" w:rsidP="00D36078">
      <w:pPr>
        <w:spacing w:after="0" w:line="240" w:lineRule="auto"/>
        <w:rPr>
          <w:rFonts w:ascii="Times New Roman" w:hAnsi="Times New Roman"/>
          <w:sz w:val="20"/>
          <w:szCs w:val="20"/>
          <w:lang w:val="en-US"/>
        </w:rPr>
      </w:pPr>
      <w:r w:rsidRPr="00D36078">
        <w:rPr>
          <w:rFonts w:ascii="Times New Roman" w:hAnsi="Times New Roman"/>
          <w:sz w:val="20"/>
          <w:szCs w:val="20"/>
          <w:lang w:val="en-US"/>
        </w:rPr>
        <w:t>тис. грн.</w:t>
      </w:r>
    </w:p>
    <w:p w14:paraId="4C73B076" w14:textId="77777777" w:rsidR="00D36078" w:rsidRPr="00D36078" w:rsidRDefault="00D36078" w:rsidP="00D36078">
      <w:pPr>
        <w:spacing w:after="0" w:line="240" w:lineRule="auto"/>
        <w:rPr>
          <w:rFonts w:ascii="Times New Roman" w:hAnsi="Times New Roman"/>
          <w:sz w:val="20"/>
          <w:szCs w:val="20"/>
          <w:lang w:val="en-US"/>
        </w:rPr>
      </w:pPr>
      <w:r w:rsidRPr="00D36078">
        <w:rPr>
          <w:rFonts w:ascii="Times New Roman" w:hAnsi="Times New Roman"/>
          <w:sz w:val="20"/>
          <w:szCs w:val="20"/>
          <w:lang w:val="en-US"/>
        </w:rPr>
        <w:t>Показник</w:t>
      </w:r>
      <w:r w:rsidRPr="00D36078">
        <w:rPr>
          <w:rFonts w:ascii="Times New Roman" w:hAnsi="Times New Roman"/>
          <w:sz w:val="20"/>
          <w:szCs w:val="20"/>
          <w:lang w:val="en-US"/>
        </w:rPr>
        <w:tab/>
        <w:t>31.12.2021</w:t>
      </w:r>
      <w:r w:rsidRPr="00D36078">
        <w:rPr>
          <w:rFonts w:ascii="Times New Roman" w:hAnsi="Times New Roman"/>
          <w:sz w:val="20"/>
          <w:szCs w:val="20"/>
          <w:lang w:val="en-US"/>
        </w:rPr>
        <w:tab/>
        <w:t>31.06.2022</w:t>
      </w:r>
    </w:p>
    <w:p w14:paraId="0D4581B3" w14:textId="77777777" w:rsidR="00D36078" w:rsidRPr="00D36078" w:rsidRDefault="00D36078" w:rsidP="00D36078">
      <w:pPr>
        <w:spacing w:after="0" w:line="240" w:lineRule="auto"/>
        <w:rPr>
          <w:rFonts w:ascii="Times New Roman" w:hAnsi="Times New Roman"/>
          <w:sz w:val="20"/>
          <w:szCs w:val="20"/>
          <w:lang w:val="en-US"/>
        </w:rPr>
      </w:pPr>
      <w:r w:rsidRPr="00D36078">
        <w:rPr>
          <w:rFonts w:ascii="Times New Roman" w:hAnsi="Times New Roman"/>
          <w:sz w:val="20"/>
          <w:szCs w:val="20"/>
          <w:lang w:val="en-US"/>
        </w:rPr>
        <w:t>Вартість основних засобів, у тому числі</w:t>
      </w:r>
      <w:r w:rsidRPr="00D36078">
        <w:rPr>
          <w:rFonts w:ascii="Times New Roman" w:hAnsi="Times New Roman"/>
          <w:sz w:val="20"/>
          <w:szCs w:val="20"/>
          <w:lang w:val="en-US"/>
        </w:rPr>
        <w:tab/>
        <w:t>160 534</w:t>
      </w:r>
      <w:r w:rsidRPr="00D36078">
        <w:rPr>
          <w:rFonts w:ascii="Times New Roman" w:hAnsi="Times New Roman"/>
          <w:sz w:val="20"/>
          <w:szCs w:val="20"/>
          <w:lang w:val="en-US"/>
        </w:rPr>
        <w:tab/>
        <w:t>155 172</w:t>
      </w:r>
    </w:p>
    <w:p w14:paraId="3E8D79E8" w14:textId="77777777" w:rsidR="00D36078" w:rsidRPr="00D36078" w:rsidRDefault="00D36078" w:rsidP="00D36078">
      <w:pPr>
        <w:spacing w:after="0" w:line="240" w:lineRule="auto"/>
        <w:rPr>
          <w:rFonts w:ascii="Times New Roman" w:hAnsi="Times New Roman"/>
          <w:sz w:val="20"/>
          <w:szCs w:val="20"/>
          <w:lang w:val="en-US"/>
        </w:rPr>
      </w:pPr>
      <w:r w:rsidRPr="00D36078">
        <w:rPr>
          <w:rFonts w:ascii="Times New Roman" w:hAnsi="Times New Roman"/>
          <w:sz w:val="20"/>
          <w:szCs w:val="20"/>
          <w:lang w:val="en-US"/>
        </w:rPr>
        <w:t>Первісна вартість</w:t>
      </w:r>
      <w:r w:rsidRPr="00D36078">
        <w:rPr>
          <w:rFonts w:ascii="Times New Roman" w:hAnsi="Times New Roman"/>
          <w:sz w:val="20"/>
          <w:szCs w:val="20"/>
          <w:lang w:val="en-US"/>
        </w:rPr>
        <w:tab/>
        <w:t>593 967</w:t>
      </w:r>
      <w:r w:rsidRPr="00D36078">
        <w:rPr>
          <w:rFonts w:ascii="Times New Roman" w:hAnsi="Times New Roman"/>
          <w:sz w:val="20"/>
          <w:szCs w:val="20"/>
          <w:lang w:val="en-US"/>
        </w:rPr>
        <w:tab/>
        <w:t>604 518</w:t>
      </w:r>
    </w:p>
    <w:p w14:paraId="548A96DE" w14:textId="77777777" w:rsidR="00D36078" w:rsidRPr="00D36078" w:rsidRDefault="00D36078" w:rsidP="00D36078">
      <w:pPr>
        <w:spacing w:after="0" w:line="240" w:lineRule="auto"/>
        <w:rPr>
          <w:rFonts w:ascii="Times New Roman" w:hAnsi="Times New Roman"/>
          <w:sz w:val="20"/>
          <w:szCs w:val="20"/>
          <w:lang w:val="en-US"/>
        </w:rPr>
      </w:pPr>
      <w:r w:rsidRPr="00D36078">
        <w:rPr>
          <w:rFonts w:ascii="Times New Roman" w:hAnsi="Times New Roman"/>
          <w:sz w:val="20"/>
          <w:szCs w:val="20"/>
          <w:lang w:val="en-US"/>
        </w:rPr>
        <w:t>Знос</w:t>
      </w:r>
      <w:r w:rsidRPr="00D36078">
        <w:rPr>
          <w:rFonts w:ascii="Times New Roman" w:hAnsi="Times New Roman"/>
          <w:sz w:val="20"/>
          <w:szCs w:val="20"/>
          <w:lang w:val="en-US"/>
        </w:rPr>
        <w:tab/>
        <w:t>433 433</w:t>
      </w:r>
      <w:r w:rsidRPr="00D36078">
        <w:rPr>
          <w:rFonts w:ascii="Times New Roman" w:hAnsi="Times New Roman"/>
          <w:sz w:val="20"/>
          <w:szCs w:val="20"/>
          <w:lang w:val="en-US"/>
        </w:rPr>
        <w:tab/>
        <w:t>449 346</w:t>
      </w:r>
    </w:p>
    <w:p w14:paraId="63CA9777" w14:textId="77777777" w:rsidR="00D36078" w:rsidRPr="00D36078" w:rsidRDefault="00D36078" w:rsidP="00D36078">
      <w:pPr>
        <w:spacing w:after="0" w:line="240" w:lineRule="auto"/>
        <w:rPr>
          <w:rFonts w:ascii="Times New Roman" w:hAnsi="Times New Roman"/>
          <w:sz w:val="20"/>
          <w:szCs w:val="20"/>
          <w:lang w:val="en-US"/>
        </w:rPr>
      </w:pPr>
      <w:r w:rsidRPr="00D36078">
        <w:rPr>
          <w:rFonts w:ascii="Times New Roman" w:hAnsi="Times New Roman"/>
          <w:sz w:val="20"/>
          <w:szCs w:val="20"/>
          <w:lang w:val="en-US"/>
        </w:rPr>
        <w:t>Рекласифікація незавершеного будівництва</w:t>
      </w:r>
      <w:r w:rsidRPr="00D36078">
        <w:rPr>
          <w:rFonts w:ascii="Times New Roman" w:hAnsi="Times New Roman"/>
          <w:sz w:val="20"/>
          <w:szCs w:val="20"/>
          <w:lang w:val="en-US"/>
        </w:rPr>
        <w:tab/>
      </w:r>
      <w:r w:rsidRPr="00D36078">
        <w:rPr>
          <w:rFonts w:ascii="Times New Roman" w:hAnsi="Times New Roman"/>
          <w:sz w:val="20"/>
          <w:szCs w:val="20"/>
          <w:lang w:val="en-US"/>
        </w:rPr>
        <w:tab/>
      </w:r>
    </w:p>
    <w:p w14:paraId="6E21A1BF" w14:textId="77777777" w:rsidR="00D36078" w:rsidRPr="00D36078" w:rsidRDefault="00D36078" w:rsidP="00D36078">
      <w:pPr>
        <w:spacing w:after="0" w:line="240" w:lineRule="auto"/>
        <w:rPr>
          <w:rFonts w:ascii="Times New Roman" w:hAnsi="Times New Roman"/>
          <w:sz w:val="20"/>
          <w:szCs w:val="20"/>
          <w:lang w:val="en-US"/>
        </w:rPr>
      </w:pPr>
      <w:r w:rsidRPr="00D36078">
        <w:rPr>
          <w:rFonts w:ascii="Times New Roman" w:hAnsi="Times New Roman"/>
          <w:sz w:val="20"/>
          <w:szCs w:val="20"/>
          <w:lang w:val="en-US"/>
        </w:rPr>
        <w:t>Резерв на знецінення передплати за основні засоби</w:t>
      </w:r>
      <w:r w:rsidRPr="00D36078">
        <w:rPr>
          <w:rFonts w:ascii="Times New Roman" w:hAnsi="Times New Roman"/>
          <w:sz w:val="20"/>
          <w:szCs w:val="20"/>
          <w:lang w:val="en-US"/>
        </w:rPr>
        <w:tab/>
      </w:r>
      <w:r w:rsidRPr="00D36078">
        <w:rPr>
          <w:rFonts w:ascii="Times New Roman" w:hAnsi="Times New Roman"/>
          <w:sz w:val="20"/>
          <w:szCs w:val="20"/>
          <w:lang w:val="en-US"/>
        </w:rPr>
        <w:tab/>
      </w:r>
    </w:p>
    <w:p w14:paraId="1B46FD59" w14:textId="77777777" w:rsidR="00D36078" w:rsidRPr="00D36078" w:rsidRDefault="00D36078" w:rsidP="00D36078">
      <w:pPr>
        <w:spacing w:after="0" w:line="240" w:lineRule="auto"/>
        <w:rPr>
          <w:rFonts w:ascii="Times New Roman" w:hAnsi="Times New Roman"/>
          <w:sz w:val="20"/>
          <w:szCs w:val="20"/>
          <w:lang w:val="en-US"/>
        </w:rPr>
      </w:pPr>
      <w:r w:rsidRPr="00D36078">
        <w:rPr>
          <w:rFonts w:ascii="Times New Roman" w:hAnsi="Times New Roman"/>
          <w:sz w:val="20"/>
          <w:szCs w:val="20"/>
          <w:lang w:val="en-US"/>
        </w:rPr>
        <w:tab/>
      </w:r>
      <w:r w:rsidRPr="00D36078">
        <w:rPr>
          <w:rFonts w:ascii="Times New Roman" w:hAnsi="Times New Roman"/>
          <w:sz w:val="20"/>
          <w:szCs w:val="20"/>
          <w:lang w:val="en-US"/>
        </w:rPr>
        <w:tab/>
      </w:r>
    </w:p>
    <w:p w14:paraId="0D71F49C" w14:textId="77777777" w:rsidR="00D36078" w:rsidRPr="00D36078" w:rsidRDefault="00D36078" w:rsidP="00D36078">
      <w:pPr>
        <w:spacing w:after="0" w:line="240" w:lineRule="auto"/>
        <w:rPr>
          <w:rFonts w:ascii="Times New Roman" w:hAnsi="Times New Roman"/>
          <w:sz w:val="20"/>
          <w:szCs w:val="20"/>
          <w:lang w:val="en-US"/>
        </w:rPr>
      </w:pPr>
      <w:r w:rsidRPr="00D36078">
        <w:rPr>
          <w:rFonts w:ascii="Times New Roman" w:hAnsi="Times New Roman"/>
          <w:sz w:val="20"/>
          <w:szCs w:val="20"/>
          <w:lang w:val="en-US"/>
        </w:rPr>
        <w:t>Вартість нематеріальних активів</w:t>
      </w:r>
      <w:r w:rsidRPr="00D36078">
        <w:rPr>
          <w:rFonts w:ascii="Times New Roman" w:hAnsi="Times New Roman"/>
          <w:sz w:val="20"/>
          <w:szCs w:val="20"/>
          <w:lang w:val="en-US"/>
        </w:rPr>
        <w:tab/>
        <w:t>5 336</w:t>
      </w:r>
      <w:r w:rsidRPr="00D36078">
        <w:rPr>
          <w:rFonts w:ascii="Times New Roman" w:hAnsi="Times New Roman"/>
          <w:sz w:val="20"/>
          <w:szCs w:val="20"/>
          <w:lang w:val="en-US"/>
        </w:rPr>
        <w:tab/>
        <w:t>4 384</w:t>
      </w:r>
    </w:p>
    <w:p w14:paraId="67C1BDC4" w14:textId="77777777" w:rsidR="00D36078" w:rsidRPr="00D36078" w:rsidRDefault="00D36078" w:rsidP="00D36078">
      <w:pPr>
        <w:spacing w:after="0" w:line="240" w:lineRule="auto"/>
        <w:rPr>
          <w:rFonts w:ascii="Times New Roman" w:hAnsi="Times New Roman"/>
          <w:sz w:val="20"/>
          <w:szCs w:val="20"/>
          <w:lang w:val="en-US"/>
        </w:rPr>
      </w:pPr>
      <w:r w:rsidRPr="00D36078">
        <w:rPr>
          <w:rFonts w:ascii="Times New Roman" w:hAnsi="Times New Roman"/>
          <w:sz w:val="20"/>
          <w:szCs w:val="20"/>
          <w:lang w:val="en-US"/>
        </w:rPr>
        <w:t>Первісна вартість</w:t>
      </w:r>
      <w:r w:rsidRPr="00D36078">
        <w:rPr>
          <w:rFonts w:ascii="Times New Roman" w:hAnsi="Times New Roman"/>
          <w:sz w:val="20"/>
          <w:szCs w:val="20"/>
          <w:lang w:val="en-US"/>
        </w:rPr>
        <w:tab/>
        <w:t>7 854</w:t>
      </w:r>
      <w:r w:rsidRPr="00D36078">
        <w:rPr>
          <w:rFonts w:ascii="Times New Roman" w:hAnsi="Times New Roman"/>
          <w:sz w:val="20"/>
          <w:szCs w:val="20"/>
          <w:lang w:val="en-US"/>
        </w:rPr>
        <w:tab/>
        <w:t>7 636</w:t>
      </w:r>
    </w:p>
    <w:p w14:paraId="0E99F1C8" w14:textId="77777777" w:rsidR="00D36078" w:rsidRPr="00D36078" w:rsidRDefault="00D36078" w:rsidP="00D36078">
      <w:pPr>
        <w:spacing w:after="0" w:line="240" w:lineRule="auto"/>
        <w:rPr>
          <w:rFonts w:ascii="Times New Roman" w:hAnsi="Times New Roman"/>
          <w:sz w:val="20"/>
          <w:szCs w:val="20"/>
          <w:lang w:val="en-US"/>
        </w:rPr>
      </w:pPr>
      <w:r w:rsidRPr="00D36078">
        <w:rPr>
          <w:rFonts w:ascii="Times New Roman" w:hAnsi="Times New Roman"/>
          <w:sz w:val="20"/>
          <w:szCs w:val="20"/>
          <w:lang w:val="en-US"/>
        </w:rPr>
        <w:t>Знос</w:t>
      </w:r>
      <w:r w:rsidRPr="00D36078">
        <w:rPr>
          <w:rFonts w:ascii="Times New Roman" w:hAnsi="Times New Roman"/>
          <w:sz w:val="20"/>
          <w:szCs w:val="20"/>
          <w:lang w:val="en-US"/>
        </w:rPr>
        <w:tab/>
        <w:t>2 518</w:t>
      </w:r>
      <w:r w:rsidRPr="00D36078">
        <w:rPr>
          <w:rFonts w:ascii="Times New Roman" w:hAnsi="Times New Roman"/>
          <w:sz w:val="20"/>
          <w:szCs w:val="20"/>
          <w:lang w:val="en-US"/>
        </w:rPr>
        <w:tab/>
        <w:t>3 252</w:t>
      </w:r>
    </w:p>
    <w:p w14:paraId="42DD3682" w14:textId="77777777" w:rsidR="00D36078" w:rsidRPr="00D36078" w:rsidRDefault="00D36078" w:rsidP="00D36078">
      <w:pPr>
        <w:spacing w:after="0" w:line="240" w:lineRule="auto"/>
        <w:rPr>
          <w:rFonts w:ascii="Times New Roman" w:hAnsi="Times New Roman"/>
          <w:sz w:val="20"/>
          <w:szCs w:val="20"/>
          <w:lang w:val="en-US"/>
        </w:rPr>
      </w:pPr>
      <w:r w:rsidRPr="00D36078">
        <w:rPr>
          <w:rFonts w:ascii="Times New Roman" w:hAnsi="Times New Roman"/>
          <w:sz w:val="20"/>
          <w:szCs w:val="20"/>
          <w:lang w:val="en-US"/>
        </w:rPr>
        <w:t xml:space="preserve">Актив з права користування </w:t>
      </w:r>
    </w:p>
    <w:p w14:paraId="3B81038D" w14:textId="77777777" w:rsidR="00D36078" w:rsidRPr="00D36078" w:rsidRDefault="00D36078" w:rsidP="00D36078">
      <w:pPr>
        <w:spacing w:after="0" w:line="240" w:lineRule="auto"/>
        <w:rPr>
          <w:rFonts w:ascii="Times New Roman" w:hAnsi="Times New Roman"/>
          <w:sz w:val="20"/>
          <w:szCs w:val="20"/>
          <w:lang w:val="en-US"/>
        </w:rPr>
      </w:pPr>
      <w:r w:rsidRPr="00D36078">
        <w:rPr>
          <w:rFonts w:ascii="Times New Roman" w:hAnsi="Times New Roman"/>
          <w:sz w:val="20"/>
          <w:szCs w:val="20"/>
          <w:lang w:val="en-US"/>
        </w:rPr>
        <w:t>Рух активу з права використання неведений нижче.</w:t>
      </w:r>
    </w:p>
    <w:p w14:paraId="5F720865" w14:textId="77777777" w:rsidR="00D36078" w:rsidRPr="00D36078" w:rsidRDefault="00D36078" w:rsidP="00D36078">
      <w:pPr>
        <w:spacing w:after="0" w:line="240" w:lineRule="auto"/>
        <w:rPr>
          <w:rFonts w:ascii="Times New Roman" w:hAnsi="Times New Roman"/>
          <w:sz w:val="20"/>
          <w:szCs w:val="20"/>
          <w:lang w:val="en-US"/>
        </w:rPr>
      </w:pPr>
    </w:p>
    <w:p w14:paraId="34B8F22B" w14:textId="77777777" w:rsidR="00D36078" w:rsidRPr="00D36078" w:rsidRDefault="00D36078" w:rsidP="00D36078">
      <w:pPr>
        <w:spacing w:after="0" w:line="240" w:lineRule="auto"/>
        <w:rPr>
          <w:rFonts w:ascii="Times New Roman" w:hAnsi="Times New Roman"/>
          <w:sz w:val="20"/>
          <w:szCs w:val="20"/>
          <w:lang w:val="en-US"/>
        </w:rPr>
      </w:pPr>
      <w:r w:rsidRPr="00D36078">
        <w:rPr>
          <w:rFonts w:ascii="Times New Roman" w:hAnsi="Times New Roman"/>
          <w:sz w:val="20"/>
          <w:szCs w:val="20"/>
          <w:lang w:val="en-US"/>
        </w:rPr>
        <w:t>Показник</w:t>
      </w:r>
    </w:p>
    <w:p w14:paraId="362F2F8B" w14:textId="77777777" w:rsidR="00D36078" w:rsidRPr="00D36078" w:rsidRDefault="00D36078" w:rsidP="00D36078">
      <w:pPr>
        <w:spacing w:after="0" w:line="240" w:lineRule="auto"/>
        <w:rPr>
          <w:rFonts w:ascii="Times New Roman" w:hAnsi="Times New Roman"/>
          <w:sz w:val="20"/>
          <w:szCs w:val="20"/>
          <w:lang w:val="en-US"/>
        </w:rPr>
      </w:pPr>
      <w:r w:rsidRPr="00D36078">
        <w:rPr>
          <w:rFonts w:ascii="Times New Roman" w:hAnsi="Times New Roman"/>
          <w:sz w:val="20"/>
          <w:szCs w:val="20"/>
          <w:lang w:val="en-US"/>
        </w:rPr>
        <w:t>Зміни, тис. грн.</w:t>
      </w:r>
    </w:p>
    <w:p w14:paraId="4B3FABC1" w14:textId="77777777" w:rsidR="00D36078" w:rsidRPr="00D36078" w:rsidRDefault="00D36078" w:rsidP="00D36078">
      <w:pPr>
        <w:spacing w:after="0" w:line="240" w:lineRule="auto"/>
        <w:rPr>
          <w:rFonts w:ascii="Times New Roman" w:hAnsi="Times New Roman"/>
          <w:sz w:val="20"/>
          <w:szCs w:val="20"/>
          <w:lang w:val="en-US"/>
        </w:rPr>
      </w:pPr>
      <w:r w:rsidRPr="00D36078">
        <w:rPr>
          <w:rFonts w:ascii="Times New Roman" w:hAnsi="Times New Roman"/>
          <w:sz w:val="20"/>
          <w:szCs w:val="20"/>
          <w:lang w:val="en-US"/>
        </w:rPr>
        <w:t>Чиста балансова вартість на  01 січня 2022 р.</w:t>
      </w:r>
      <w:r w:rsidRPr="00D36078">
        <w:rPr>
          <w:rFonts w:ascii="Times New Roman" w:hAnsi="Times New Roman"/>
          <w:sz w:val="20"/>
          <w:szCs w:val="20"/>
          <w:lang w:val="en-US"/>
        </w:rPr>
        <w:tab/>
        <w:t>4 213</w:t>
      </w:r>
    </w:p>
    <w:p w14:paraId="64ACF728" w14:textId="77777777" w:rsidR="00D36078" w:rsidRPr="00D36078" w:rsidRDefault="00D36078" w:rsidP="00D36078">
      <w:pPr>
        <w:spacing w:after="0" w:line="240" w:lineRule="auto"/>
        <w:rPr>
          <w:rFonts w:ascii="Times New Roman" w:hAnsi="Times New Roman"/>
          <w:sz w:val="20"/>
          <w:szCs w:val="20"/>
          <w:lang w:val="en-US"/>
        </w:rPr>
      </w:pPr>
      <w:r w:rsidRPr="00D36078">
        <w:rPr>
          <w:rFonts w:ascii="Times New Roman" w:hAnsi="Times New Roman"/>
          <w:sz w:val="20"/>
          <w:szCs w:val="20"/>
          <w:lang w:val="en-US"/>
        </w:rPr>
        <w:t>Надходження 6 міс. 2022 р.</w:t>
      </w:r>
      <w:r w:rsidRPr="00D36078">
        <w:rPr>
          <w:rFonts w:ascii="Times New Roman" w:hAnsi="Times New Roman"/>
          <w:sz w:val="20"/>
          <w:szCs w:val="20"/>
          <w:lang w:val="en-US"/>
        </w:rPr>
        <w:tab/>
      </w:r>
    </w:p>
    <w:p w14:paraId="5A92B6E3" w14:textId="77777777" w:rsidR="00D36078" w:rsidRPr="00D36078" w:rsidRDefault="00D36078" w:rsidP="00D36078">
      <w:pPr>
        <w:spacing w:after="0" w:line="240" w:lineRule="auto"/>
        <w:rPr>
          <w:rFonts w:ascii="Times New Roman" w:hAnsi="Times New Roman"/>
          <w:sz w:val="20"/>
          <w:szCs w:val="20"/>
          <w:lang w:val="en-US"/>
        </w:rPr>
      </w:pPr>
      <w:r w:rsidRPr="00D36078">
        <w:rPr>
          <w:rFonts w:ascii="Times New Roman" w:hAnsi="Times New Roman"/>
          <w:sz w:val="20"/>
          <w:szCs w:val="20"/>
          <w:lang w:val="en-US"/>
        </w:rPr>
        <w:t>Вибуття</w:t>
      </w:r>
      <w:r w:rsidRPr="00D36078">
        <w:rPr>
          <w:rFonts w:ascii="Times New Roman" w:hAnsi="Times New Roman"/>
          <w:sz w:val="20"/>
          <w:szCs w:val="20"/>
          <w:lang w:val="en-US"/>
        </w:rPr>
        <w:tab/>
      </w:r>
    </w:p>
    <w:p w14:paraId="497EF7E2" w14:textId="77777777" w:rsidR="00D36078" w:rsidRPr="00D36078" w:rsidRDefault="00D36078" w:rsidP="00D36078">
      <w:pPr>
        <w:spacing w:after="0" w:line="240" w:lineRule="auto"/>
        <w:rPr>
          <w:rFonts w:ascii="Times New Roman" w:hAnsi="Times New Roman"/>
          <w:sz w:val="20"/>
          <w:szCs w:val="20"/>
          <w:lang w:val="en-US"/>
        </w:rPr>
      </w:pPr>
      <w:r w:rsidRPr="00D36078">
        <w:rPr>
          <w:rFonts w:ascii="Times New Roman" w:hAnsi="Times New Roman"/>
          <w:sz w:val="20"/>
          <w:szCs w:val="20"/>
          <w:lang w:val="en-US"/>
        </w:rPr>
        <w:t>Амортизаційні відрахування 6 міс. 2022 р.</w:t>
      </w:r>
      <w:r w:rsidRPr="00D36078">
        <w:rPr>
          <w:rFonts w:ascii="Times New Roman" w:hAnsi="Times New Roman"/>
          <w:sz w:val="20"/>
          <w:szCs w:val="20"/>
          <w:lang w:val="en-US"/>
        </w:rPr>
        <w:tab/>
        <w:t>(729)</w:t>
      </w:r>
    </w:p>
    <w:p w14:paraId="26F875A4" w14:textId="77777777" w:rsidR="00D36078" w:rsidRPr="00D36078" w:rsidRDefault="00D36078" w:rsidP="00D36078">
      <w:pPr>
        <w:spacing w:after="0" w:line="240" w:lineRule="auto"/>
        <w:rPr>
          <w:rFonts w:ascii="Times New Roman" w:hAnsi="Times New Roman"/>
          <w:sz w:val="20"/>
          <w:szCs w:val="20"/>
          <w:lang w:val="en-US"/>
        </w:rPr>
      </w:pPr>
      <w:r w:rsidRPr="00D36078">
        <w:rPr>
          <w:rFonts w:ascii="Times New Roman" w:hAnsi="Times New Roman"/>
          <w:sz w:val="20"/>
          <w:szCs w:val="20"/>
          <w:lang w:val="en-US"/>
        </w:rPr>
        <w:t xml:space="preserve">Чиста балансова вартість на 31 липня 2022 р. </w:t>
      </w:r>
      <w:r w:rsidRPr="00D36078">
        <w:rPr>
          <w:rFonts w:ascii="Times New Roman" w:hAnsi="Times New Roman"/>
          <w:sz w:val="20"/>
          <w:szCs w:val="20"/>
          <w:lang w:val="en-US"/>
        </w:rPr>
        <w:tab/>
      </w:r>
    </w:p>
    <w:p w14:paraId="24C5D492" w14:textId="77777777" w:rsidR="00D36078" w:rsidRPr="00D36078" w:rsidRDefault="00D36078" w:rsidP="00D36078">
      <w:pPr>
        <w:spacing w:after="0" w:line="240" w:lineRule="auto"/>
        <w:rPr>
          <w:rFonts w:ascii="Times New Roman" w:hAnsi="Times New Roman"/>
          <w:sz w:val="20"/>
          <w:szCs w:val="20"/>
          <w:lang w:val="en-US"/>
        </w:rPr>
      </w:pPr>
      <w:r w:rsidRPr="00D36078">
        <w:rPr>
          <w:rFonts w:ascii="Times New Roman" w:hAnsi="Times New Roman"/>
          <w:sz w:val="20"/>
          <w:szCs w:val="20"/>
          <w:lang w:val="en-US"/>
        </w:rPr>
        <w:t>Первісна вартість</w:t>
      </w:r>
      <w:r w:rsidRPr="00D36078">
        <w:rPr>
          <w:rFonts w:ascii="Times New Roman" w:hAnsi="Times New Roman"/>
          <w:sz w:val="20"/>
          <w:szCs w:val="20"/>
          <w:lang w:val="en-US"/>
        </w:rPr>
        <w:tab/>
        <w:t>4 213</w:t>
      </w:r>
    </w:p>
    <w:p w14:paraId="54789D29" w14:textId="77777777" w:rsidR="00D36078" w:rsidRPr="00D36078" w:rsidRDefault="00D36078" w:rsidP="00D36078">
      <w:pPr>
        <w:spacing w:after="0" w:line="240" w:lineRule="auto"/>
        <w:rPr>
          <w:rFonts w:ascii="Times New Roman" w:hAnsi="Times New Roman"/>
          <w:sz w:val="20"/>
          <w:szCs w:val="20"/>
          <w:lang w:val="en-US"/>
        </w:rPr>
      </w:pPr>
      <w:r w:rsidRPr="00D36078">
        <w:rPr>
          <w:rFonts w:ascii="Times New Roman" w:hAnsi="Times New Roman"/>
          <w:sz w:val="20"/>
          <w:szCs w:val="20"/>
          <w:lang w:val="en-US"/>
        </w:rPr>
        <w:t>Накопичений знос</w:t>
      </w:r>
      <w:r w:rsidRPr="00D36078">
        <w:rPr>
          <w:rFonts w:ascii="Times New Roman" w:hAnsi="Times New Roman"/>
          <w:sz w:val="20"/>
          <w:szCs w:val="20"/>
          <w:lang w:val="en-US"/>
        </w:rPr>
        <w:tab/>
        <w:t>(3 970)</w:t>
      </w:r>
    </w:p>
    <w:p w14:paraId="3232099C" w14:textId="77777777" w:rsidR="00D36078" w:rsidRPr="00D36078" w:rsidRDefault="00D36078" w:rsidP="00D36078">
      <w:pPr>
        <w:spacing w:after="0" w:line="240" w:lineRule="auto"/>
        <w:rPr>
          <w:rFonts w:ascii="Times New Roman" w:hAnsi="Times New Roman"/>
          <w:sz w:val="20"/>
          <w:szCs w:val="20"/>
          <w:lang w:val="en-US"/>
        </w:rPr>
      </w:pPr>
      <w:r w:rsidRPr="00D36078">
        <w:rPr>
          <w:rFonts w:ascii="Times New Roman" w:hAnsi="Times New Roman"/>
          <w:sz w:val="20"/>
          <w:szCs w:val="20"/>
          <w:lang w:val="en-US"/>
        </w:rPr>
        <w:t>Чиста балансова вартість на 31 липня 2022 р.</w:t>
      </w:r>
      <w:r w:rsidRPr="00D36078">
        <w:rPr>
          <w:rFonts w:ascii="Times New Roman" w:hAnsi="Times New Roman"/>
          <w:sz w:val="20"/>
          <w:szCs w:val="20"/>
          <w:lang w:val="en-US"/>
        </w:rPr>
        <w:tab/>
        <w:t>243</w:t>
      </w:r>
    </w:p>
    <w:p w14:paraId="44A765BC" w14:textId="77777777" w:rsidR="00D36078" w:rsidRPr="00D36078" w:rsidRDefault="00D36078" w:rsidP="00D36078">
      <w:pPr>
        <w:spacing w:after="0" w:line="240" w:lineRule="auto"/>
        <w:rPr>
          <w:rFonts w:ascii="Times New Roman" w:hAnsi="Times New Roman"/>
          <w:sz w:val="20"/>
          <w:szCs w:val="20"/>
          <w:lang w:val="en-US"/>
        </w:rPr>
      </w:pPr>
    </w:p>
    <w:p w14:paraId="64F6C2BF" w14:textId="77777777" w:rsidR="00D36078" w:rsidRPr="00D36078" w:rsidRDefault="00D36078" w:rsidP="00D36078">
      <w:pPr>
        <w:spacing w:after="0" w:line="240" w:lineRule="auto"/>
        <w:rPr>
          <w:rFonts w:ascii="Times New Roman" w:hAnsi="Times New Roman"/>
          <w:sz w:val="20"/>
          <w:szCs w:val="20"/>
          <w:lang w:val="en-US"/>
        </w:rPr>
      </w:pPr>
      <w:r w:rsidRPr="00D36078">
        <w:rPr>
          <w:rFonts w:ascii="Times New Roman" w:hAnsi="Times New Roman"/>
          <w:sz w:val="20"/>
          <w:szCs w:val="20"/>
          <w:lang w:val="en-US"/>
        </w:rPr>
        <w:t>6. Знецінення основних засобів</w:t>
      </w:r>
    </w:p>
    <w:p w14:paraId="699A1757" w14:textId="77777777" w:rsidR="00D36078" w:rsidRPr="00D36078" w:rsidRDefault="00D36078" w:rsidP="00D36078">
      <w:pPr>
        <w:spacing w:after="0" w:line="240" w:lineRule="auto"/>
        <w:rPr>
          <w:rFonts w:ascii="Times New Roman" w:hAnsi="Times New Roman"/>
          <w:sz w:val="20"/>
          <w:szCs w:val="20"/>
          <w:lang w:val="en-US"/>
        </w:rPr>
      </w:pPr>
      <w:r w:rsidRPr="00D36078">
        <w:rPr>
          <w:rFonts w:ascii="Times New Roman" w:hAnsi="Times New Roman"/>
          <w:sz w:val="20"/>
          <w:szCs w:val="20"/>
          <w:lang w:val="en-US"/>
        </w:rPr>
        <w:t>На кожну звітну дату керівництво оцінює наявність ознак знецінення активу. Якщо такі ознаки наявні, підприємство оцінює суму відшкодування активу. Сума відшкодування активу є більшою із двох величин: справедливої вартості активу або одиниці, що генерує грошові потоки, за мінусом витрат на реалізацію, або вартості від його використання Сума відшкодування активу визначається для кожного окремого активу, якщо цей актив генерує надходження коштів і таке надходження коштів, в основному, не залежить від інших активів або груп активів. Це передбачає розрахунок вартості від використання одиниць, що генерують грошові кошти, на які віднесено актив. Розрахунок вартості від використання вимагає від підприємства розрахунку очікуваних майбутніх грошових потоків від одиниці, що генерує грошові кошти, а також вибору доцільної ставки дисконту для розрахунку теперішньої вартості цих грошових потоків.</w:t>
      </w:r>
    </w:p>
    <w:p w14:paraId="577E4B68" w14:textId="77777777" w:rsidR="00D36078" w:rsidRPr="00D36078" w:rsidRDefault="00D36078" w:rsidP="00D36078">
      <w:pPr>
        <w:spacing w:after="0" w:line="240" w:lineRule="auto"/>
        <w:rPr>
          <w:rFonts w:ascii="Times New Roman" w:hAnsi="Times New Roman"/>
          <w:sz w:val="20"/>
          <w:szCs w:val="20"/>
          <w:lang w:val="en-US"/>
        </w:rPr>
      </w:pPr>
      <w:r w:rsidRPr="00D36078">
        <w:rPr>
          <w:rFonts w:ascii="Times New Roman" w:hAnsi="Times New Roman"/>
          <w:sz w:val="20"/>
          <w:szCs w:val="20"/>
          <w:lang w:val="en-US"/>
        </w:rPr>
        <w:lastRenderedPageBreak/>
        <w:t xml:space="preserve">МСБО 36 "Знецінення активів" вимагає від керівництва проводити тестування на знецінення, коли такі ознаки існують. На 30 червня 2022 керівництво підприємства не визнає існування ознак знецінення основних засобів та незавершених капітальних інвестицій. Зрозуміло, що існує багато факторів, що входять у модель грошових потоків для визначення теперішньої вартості основних засобів, схильні до високого рівня волатильності та невизначеності, в основному через політичну та економічну ситуацію в Україні. Керівництво вважає, що використання таких припущень зробить некоректним тест на знецінення та не слугуватиме його меті. </w:t>
      </w:r>
    </w:p>
    <w:p w14:paraId="231FB6B7" w14:textId="77777777" w:rsidR="00D36078" w:rsidRPr="00D36078" w:rsidRDefault="00D36078" w:rsidP="00D36078">
      <w:pPr>
        <w:spacing w:after="0" w:line="240" w:lineRule="auto"/>
        <w:rPr>
          <w:rFonts w:ascii="Times New Roman" w:hAnsi="Times New Roman"/>
          <w:sz w:val="20"/>
          <w:szCs w:val="20"/>
          <w:lang w:val="en-US"/>
        </w:rPr>
      </w:pPr>
      <w:r w:rsidRPr="00D36078">
        <w:rPr>
          <w:rFonts w:ascii="Times New Roman" w:hAnsi="Times New Roman"/>
          <w:sz w:val="20"/>
          <w:szCs w:val="20"/>
          <w:lang w:val="en-US"/>
        </w:rPr>
        <w:t>Таким чином, керівництво вирішило відкласти завершення тестування на знецінення до того часу, коли волатильність та невизначеність стосовно основних припущень зменшиться до прийнятного рівня.</w:t>
      </w:r>
    </w:p>
    <w:p w14:paraId="12B14D78" w14:textId="77777777" w:rsidR="00D36078" w:rsidRPr="00D36078" w:rsidRDefault="00D36078" w:rsidP="00D36078">
      <w:pPr>
        <w:spacing w:after="0" w:line="240" w:lineRule="auto"/>
        <w:rPr>
          <w:rFonts w:ascii="Times New Roman" w:hAnsi="Times New Roman"/>
          <w:sz w:val="20"/>
          <w:szCs w:val="20"/>
          <w:lang w:val="en-US"/>
        </w:rPr>
      </w:pPr>
    </w:p>
    <w:p w14:paraId="36F5B6E8" w14:textId="77777777" w:rsidR="00D36078" w:rsidRPr="00D36078" w:rsidRDefault="00D36078" w:rsidP="00D36078">
      <w:pPr>
        <w:spacing w:after="0" w:line="240" w:lineRule="auto"/>
        <w:rPr>
          <w:rFonts w:ascii="Times New Roman" w:hAnsi="Times New Roman"/>
          <w:sz w:val="20"/>
          <w:szCs w:val="20"/>
          <w:lang w:val="en-US"/>
        </w:rPr>
      </w:pPr>
      <w:r w:rsidRPr="00D36078">
        <w:rPr>
          <w:rFonts w:ascii="Times New Roman" w:hAnsi="Times New Roman"/>
          <w:sz w:val="20"/>
          <w:szCs w:val="20"/>
          <w:lang w:val="en-US"/>
        </w:rPr>
        <w:t>7. Довгострокові фінансові активи</w:t>
      </w:r>
    </w:p>
    <w:p w14:paraId="0B76B29C" w14:textId="77777777" w:rsidR="00D36078" w:rsidRPr="00D36078" w:rsidRDefault="00D36078" w:rsidP="00D36078">
      <w:pPr>
        <w:spacing w:after="0" w:line="240" w:lineRule="auto"/>
        <w:rPr>
          <w:rFonts w:ascii="Times New Roman" w:hAnsi="Times New Roman"/>
          <w:sz w:val="20"/>
          <w:szCs w:val="20"/>
          <w:lang w:val="en-US"/>
        </w:rPr>
      </w:pPr>
      <w:r w:rsidRPr="00D36078">
        <w:rPr>
          <w:rFonts w:ascii="Times New Roman" w:hAnsi="Times New Roman"/>
          <w:sz w:val="20"/>
          <w:szCs w:val="20"/>
          <w:lang w:val="en-US"/>
        </w:rPr>
        <w:t>У складі довгострокових фінансових інвестицій компанією враховані інвестиції у ТОВ "Гранд Рітейл". ЗАК володіє 100% часток у статутному капіталі ТОВ "Гранд Рітейл" та враховує такі фінансові інвестиції за методом участі в капіталі.</w:t>
      </w:r>
    </w:p>
    <w:p w14:paraId="63AEB35B" w14:textId="77777777" w:rsidR="00D36078" w:rsidRPr="00D36078" w:rsidRDefault="00D36078" w:rsidP="00D36078">
      <w:pPr>
        <w:spacing w:after="0" w:line="240" w:lineRule="auto"/>
        <w:rPr>
          <w:rFonts w:ascii="Times New Roman" w:hAnsi="Times New Roman"/>
          <w:sz w:val="20"/>
          <w:szCs w:val="20"/>
          <w:lang w:val="en-US"/>
        </w:rPr>
      </w:pPr>
      <w:r w:rsidRPr="00D36078">
        <w:rPr>
          <w:rFonts w:ascii="Times New Roman" w:hAnsi="Times New Roman"/>
          <w:sz w:val="20"/>
          <w:szCs w:val="20"/>
          <w:lang w:val="en-US"/>
        </w:rPr>
        <w:t>Також до складу фінансових інвестицій включено фінансові активи у вигляді інвестиційних сертифікатів КУА ТОВ "Актив Інвест". Інвестиційні сертифікати оцінюються за справедливою вартістю.</w:t>
      </w:r>
    </w:p>
    <w:p w14:paraId="40239C1A" w14:textId="77777777" w:rsidR="00D36078" w:rsidRPr="00D36078" w:rsidRDefault="00D36078" w:rsidP="00D36078">
      <w:pPr>
        <w:spacing w:after="0" w:line="240" w:lineRule="auto"/>
        <w:rPr>
          <w:rFonts w:ascii="Times New Roman" w:hAnsi="Times New Roman"/>
          <w:sz w:val="20"/>
          <w:szCs w:val="20"/>
          <w:lang w:val="en-US"/>
        </w:rPr>
      </w:pPr>
      <w:r w:rsidRPr="00D36078">
        <w:rPr>
          <w:rFonts w:ascii="Times New Roman" w:hAnsi="Times New Roman"/>
          <w:sz w:val="20"/>
          <w:szCs w:val="20"/>
          <w:lang w:val="en-US"/>
        </w:rPr>
        <w:t>Оцінка доходу/збитку від інвестицій та результат дисконтування відображається у річній фінансовій звітності.</w:t>
      </w:r>
    </w:p>
    <w:p w14:paraId="31285675" w14:textId="77777777" w:rsidR="00D36078" w:rsidRPr="00D36078" w:rsidRDefault="00D36078" w:rsidP="00D36078">
      <w:pPr>
        <w:spacing w:after="0" w:line="240" w:lineRule="auto"/>
        <w:rPr>
          <w:rFonts w:ascii="Times New Roman" w:hAnsi="Times New Roman"/>
          <w:sz w:val="20"/>
          <w:szCs w:val="20"/>
          <w:lang w:val="en-US"/>
        </w:rPr>
      </w:pPr>
      <w:r w:rsidRPr="00D36078">
        <w:rPr>
          <w:rFonts w:ascii="Times New Roman" w:hAnsi="Times New Roman"/>
          <w:sz w:val="20"/>
          <w:szCs w:val="20"/>
          <w:lang w:val="en-US"/>
        </w:rPr>
        <w:t>тис. грн.</w:t>
      </w:r>
    </w:p>
    <w:p w14:paraId="73898524" w14:textId="77777777" w:rsidR="00D36078" w:rsidRPr="00D36078" w:rsidRDefault="00D36078" w:rsidP="00D36078">
      <w:pPr>
        <w:spacing w:after="0" w:line="240" w:lineRule="auto"/>
        <w:rPr>
          <w:rFonts w:ascii="Times New Roman" w:hAnsi="Times New Roman"/>
          <w:sz w:val="20"/>
          <w:szCs w:val="20"/>
          <w:lang w:val="en-US"/>
        </w:rPr>
      </w:pPr>
      <w:r w:rsidRPr="00D36078">
        <w:rPr>
          <w:rFonts w:ascii="Times New Roman" w:hAnsi="Times New Roman"/>
          <w:sz w:val="20"/>
          <w:szCs w:val="20"/>
          <w:lang w:val="en-US"/>
        </w:rPr>
        <w:t>№ п/п</w:t>
      </w:r>
      <w:r w:rsidRPr="00D36078">
        <w:rPr>
          <w:rFonts w:ascii="Times New Roman" w:hAnsi="Times New Roman"/>
          <w:sz w:val="20"/>
          <w:szCs w:val="20"/>
          <w:lang w:val="en-US"/>
        </w:rPr>
        <w:tab/>
        <w:t>Найменування</w:t>
      </w:r>
      <w:r w:rsidRPr="00D36078">
        <w:rPr>
          <w:rFonts w:ascii="Times New Roman" w:hAnsi="Times New Roman"/>
          <w:sz w:val="20"/>
          <w:szCs w:val="20"/>
          <w:lang w:val="en-US"/>
        </w:rPr>
        <w:tab/>
        <w:t>31.12.2021</w:t>
      </w:r>
      <w:r w:rsidRPr="00D36078">
        <w:rPr>
          <w:rFonts w:ascii="Times New Roman" w:hAnsi="Times New Roman"/>
          <w:sz w:val="20"/>
          <w:szCs w:val="20"/>
          <w:lang w:val="en-US"/>
        </w:rPr>
        <w:tab/>
        <w:t>30.06.2022</w:t>
      </w:r>
    </w:p>
    <w:p w14:paraId="7DC5B095" w14:textId="77777777" w:rsidR="00D36078" w:rsidRPr="00D36078" w:rsidRDefault="00D36078" w:rsidP="00D36078">
      <w:pPr>
        <w:spacing w:after="0" w:line="240" w:lineRule="auto"/>
        <w:rPr>
          <w:rFonts w:ascii="Times New Roman" w:hAnsi="Times New Roman"/>
          <w:sz w:val="20"/>
          <w:szCs w:val="20"/>
          <w:lang w:val="en-US"/>
        </w:rPr>
      </w:pPr>
      <w:r w:rsidRPr="00D36078">
        <w:rPr>
          <w:rFonts w:ascii="Times New Roman" w:hAnsi="Times New Roman"/>
          <w:sz w:val="20"/>
          <w:szCs w:val="20"/>
          <w:lang w:val="en-US"/>
        </w:rPr>
        <w:t>1</w:t>
      </w:r>
      <w:r w:rsidRPr="00D36078">
        <w:rPr>
          <w:rFonts w:ascii="Times New Roman" w:hAnsi="Times New Roman"/>
          <w:sz w:val="20"/>
          <w:szCs w:val="20"/>
          <w:lang w:val="en-US"/>
        </w:rPr>
        <w:tab/>
        <w:t xml:space="preserve">Фінансові інвестиції в ТОВ "Гранд Рітейл" </w:t>
      </w:r>
    </w:p>
    <w:p w14:paraId="241443BC" w14:textId="77777777" w:rsidR="00D36078" w:rsidRPr="00D36078" w:rsidRDefault="00D36078" w:rsidP="00D36078">
      <w:pPr>
        <w:spacing w:after="0" w:line="240" w:lineRule="auto"/>
        <w:rPr>
          <w:rFonts w:ascii="Times New Roman" w:hAnsi="Times New Roman"/>
          <w:sz w:val="20"/>
          <w:szCs w:val="20"/>
          <w:lang w:val="en-US"/>
        </w:rPr>
      </w:pPr>
      <w:r w:rsidRPr="00D36078">
        <w:rPr>
          <w:rFonts w:ascii="Times New Roman" w:hAnsi="Times New Roman"/>
          <w:sz w:val="20"/>
          <w:szCs w:val="20"/>
          <w:lang w:val="en-US"/>
        </w:rPr>
        <w:t>(Поповнення статутного капіталу - збиток від участі у капіталі)</w:t>
      </w:r>
      <w:r w:rsidRPr="00D36078">
        <w:rPr>
          <w:rFonts w:ascii="Times New Roman" w:hAnsi="Times New Roman"/>
          <w:sz w:val="20"/>
          <w:szCs w:val="20"/>
          <w:lang w:val="en-US"/>
        </w:rPr>
        <w:tab/>
        <w:t>59 174</w:t>
      </w:r>
      <w:r w:rsidRPr="00D36078">
        <w:rPr>
          <w:rFonts w:ascii="Times New Roman" w:hAnsi="Times New Roman"/>
          <w:sz w:val="20"/>
          <w:szCs w:val="20"/>
          <w:lang w:val="en-US"/>
        </w:rPr>
        <w:tab/>
        <w:t>59 174</w:t>
      </w:r>
    </w:p>
    <w:p w14:paraId="387743A9" w14:textId="77777777" w:rsidR="00D36078" w:rsidRPr="00D36078" w:rsidRDefault="00D36078" w:rsidP="00D36078">
      <w:pPr>
        <w:spacing w:after="0" w:line="240" w:lineRule="auto"/>
        <w:rPr>
          <w:rFonts w:ascii="Times New Roman" w:hAnsi="Times New Roman"/>
          <w:sz w:val="20"/>
          <w:szCs w:val="20"/>
          <w:lang w:val="en-US"/>
        </w:rPr>
      </w:pPr>
      <w:r w:rsidRPr="00D36078">
        <w:rPr>
          <w:rFonts w:ascii="Times New Roman" w:hAnsi="Times New Roman"/>
          <w:sz w:val="20"/>
          <w:szCs w:val="20"/>
          <w:lang w:val="en-US"/>
        </w:rPr>
        <w:t>2</w:t>
      </w:r>
      <w:r w:rsidRPr="00D36078">
        <w:rPr>
          <w:rFonts w:ascii="Times New Roman" w:hAnsi="Times New Roman"/>
          <w:sz w:val="20"/>
          <w:szCs w:val="20"/>
          <w:lang w:val="en-US"/>
        </w:rPr>
        <w:tab/>
        <w:t>ТОВ "Актив Інвест" (інвестиційні сертифікати, іменні, бездокументарні, номінальна вартість одного ЦП - 100грн.)</w:t>
      </w:r>
      <w:r w:rsidRPr="00D36078">
        <w:rPr>
          <w:rFonts w:ascii="Times New Roman" w:hAnsi="Times New Roman"/>
          <w:sz w:val="20"/>
          <w:szCs w:val="20"/>
          <w:lang w:val="en-US"/>
        </w:rPr>
        <w:tab/>
        <w:t>44 127</w:t>
      </w:r>
      <w:r w:rsidRPr="00D36078">
        <w:rPr>
          <w:rFonts w:ascii="Times New Roman" w:hAnsi="Times New Roman"/>
          <w:sz w:val="20"/>
          <w:szCs w:val="20"/>
          <w:lang w:val="en-US"/>
        </w:rPr>
        <w:tab/>
        <w:t>44 127</w:t>
      </w:r>
    </w:p>
    <w:p w14:paraId="526B855B" w14:textId="77777777" w:rsidR="00D36078" w:rsidRPr="00D36078" w:rsidRDefault="00D36078" w:rsidP="00D36078">
      <w:pPr>
        <w:spacing w:after="0" w:line="240" w:lineRule="auto"/>
        <w:rPr>
          <w:rFonts w:ascii="Times New Roman" w:hAnsi="Times New Roman"/>
          <w:sz w:val="20"/>
          <w:szCs w:val="20"/>
          <w:lang w:val="en-US"/>
        </w:rPr>
      </w:pPr>
      <w:r w:rsidRPr="00D36078">
        <w:rPr>
          <w:rFonts w:ascii="Times New Roman" w:hAnsi="Times New Roman"/>
          <w:sz w:val="20"/>
          <w:szCs w:val="20"/>
          <w:lang w:val="en-US"/>
        </w:rPr>
        <w:t>3</w:t>
      </w:r>
      <w:r w:rsidRPr="00D36078">
        <w:rPr>
          <w:rFonts w:ascii="Times New Roman" w:hAnsi="Times New Roman"/>
          <w:sz w:val="20"/>
          <w:szCs w:val="20"/>
          <w:lang w:val="en-US"/>
        </w:rPr>
        <w:tab/>
        <w:t>Векселі отримані (дисконтовані станом на 31.06.22р.)</w:t>
      </w:r>
      <w:r w:rsidRPr="00D36078">
        <w:rPr>
          <w:rFonts w:ascii="Times New Roman" w:hAnsi="Times New Roman"/>
          <w:sz w:val="20"/>
          <w:szCs w:val="20"/>
          <w:lang w:val="en-US"/>
        </w:rPr>
        <w:tab/>
      </w:r>
      <w:r w:rsidRPr="00D36078">
        <w:rPr>
          <w:rFonts w:ascii="Times New Roman" w:hAnsi="Times New Roman"/>
          <w:sz w:val="20"/>
          <w:szCs w:val="20"/>
          <w:lang w:val="en-US"/>
        </w:rPr>
        <w:tab/>
        <w:t>26 706</w:t>
      </w:r>
    </w:p>
    <w:p w14:paraId="01E7E188" w14:textId="77777777" w:rsidR="00D36078" w:rsidRPr="00D36078" w:rsidRDefault="00D36078" w:rsidP="00D36078">
      <w:pPr>
        <w:spacing w:after="0" w:line="240" w:lineRule="auto"/>
        <w:rPr>
          <w:rFonts w:ascii="Times New Roman" w:hAnsi="Times New Roman"/>
          <w:sz w:val="20"/>
          <w:szCs w:val="20"/>
          <w:lang w:val="en-US"/>
        </w:rPr>
      </w:pPr>
      <w:r w:rsidRPr="00D36078">
        <w:rPr>
          <w:rFonts w:ascii="Times New Roman" w:hAnsi="Times New Roman"/>
          <w:sz w:val="20"/>
          <w:szCs w:val="20"/>
          <w:lang w:val="en-US"/>
        </w:rPr>
        <w:t>Всього:</w:t>
      </w:r>
      <w:r w:rsidRPr="00D36078">
        <w:rPr>
          <w:rFonts w:ascii="Times New Roman" w:hAnsi="Times New Roman"/>
          <w:sz w:val="20"/>
          <w:szCs w:val="20"/>
          <w:lang w:val="en-US"/>
        </w:rPr>
        <w:tab/>
        <w:t xml:space="preserve">103 301 </w:t>
      </w:r>
      <w:r w:rsidRPr="00D36078">
        <w:rPr>
          <w:rFonts w:ascii="Times New Roman" w:hAnsi="Times New Roman"/>
          <w:sz w:val="20"/>
          <w:szCs w:val="20"/>
          <w:lang w:val="en-US"/>
        </w:rPr>
        <w:tab/>
        <w:t>130 007</w:t>
      </w:r>
    </w:p>
    <w:p w14:paraId="37C3E058" w14:textId="77777777" w:rsidR="00D36078" w:rsidRPr="00D36078" w:rsidRDefault="00D36078" w:rsidP="00D36078">
      <w:pPr>
        <w:spacing w:after="0" w:line="240" w:lineRule="auto"/>
        <w:rPr>
          <w:rFonts w:ascii="Times New Roman" w:hAnsi="Times New Roman"/>
          <w:sz w:val="20"/>
          <w:szCs w:val="20"/>
          <w:lang w:val="en-US"/>
        </w:rPr>
      </w:pPr>
      <w:r w:rsidRPr="00D36078">
        <w:rPr>
          <w:rFonts w:ascii="Times New Roman" w:hAnsi="Times New Roman"/>
          <w:sz w:val="20"/>
          <w:szCs w:val="20"/>
          <w:lang w:val="en-US"/>
        </w:rPr>
        <w:tab/>
      </w:r>
    </w:p>
    <w:p w14:paraId="708263D0" w14:textId="77777777" w:rsidR="00D36078" w:rsidRPr="00D36078" w:rsidRDefault="00D36078" w:rsidP="00D36078">
      <w:pPr>
        <w:spacing w:after="0" w:line="240" w:lineRule="auto"/>
        <w:rPr>
          <w:rFonts w:ascii="Times New Roman" w:hAnsi="Times New Roman"/>
          <w:sz w:val="20"/>
          <w:szCs w:val="20"/>
          <w:lang w:val="en-US"/>
        </w:rPr>
      </w:pPr>
      <w:r w:rsidRPr="00D36078">
        <w:rPr>
          <w:rFonts w:ascii="Times New Roman" w:hAnsi="Times New Roman"/>
          <w:sz w:val="20"/>
          <w:szCs w:val="20"/>
          <w:lang w:val="en-US"/>
        </w:rPr>
        <w:t>7.1 Довгострокова дебіторська заборгованість</w:t>
      </w:r>
    </w:p>
    <w:p w14:paraId="553C1D38" w14:textId="77777777" w:rsidR="00D36078" w:rsidRPr="00D36078" w:rsidRDefault="00D36078" w:rsidP="00D36078">
      <w:pPr>
        <w:spacing w:after="0" w:line="240" w:lineRule="auto"/>
        <w:rPr>
          <w:rFonts w:ascii="Times New Roman" w:hAnsi="Times New Roman"/>
          <w:sz w:val="20"/>
          <w:szCs w:val="20"/>
          <w:lang w:val="en-US"/>
        </w:rPr>
      </w:pPr>
      <w:r w:rsidRPr="00D36078">
        <w:rPr>
          <w:rFonts w:ascii="Times New Roman" w:hAnsi="Times New Roman"/>
          <w:sz w:val="20"/>
          <w:szCs w:val="20"/>
          <w:lang w:val="en-US"/>
        </w:rPr>
        <w:t>Довгострокова дебіторська заборгованість представлена заборгованістю за договорами погашення дебіторської заборгованості ТОВ "АЙ СІ ТІ" строком погашення 27.06.2025р, договір купівлі нерухомості від 30.09.2015 № 2015, додаткова угода від 29.06.2022 № 4.</w:t>
      </w:r>
    </w:p>
    <w:p w14:paraId="7E39D484" w14:textId="77777777" w:rsidR="00D36078" w:rsidRPr="00D36078" w:rsidRDefault="00D36078" w:rsidP="00D36078">
      <w:pPr>
        <w:spacing w:after="0" w:line="240" w:lineRule="auto"/>
        <w:rPr>
          <w:rFonts w:ascii="Times New Roman" w:hAnsi="Times New Roman"/>
          <w:sz w:val="20"/>
          <w:szCs w:val="20"/>
          <w:lang w:val="en-US"/>
        </w:rPr>
      </w:pPr>
      <w:r w:rsidRPr="00D36078">
        <w:rPr>
          <w:rFonts w:ascii="Times New Roman" w:hAnsi="Times New Roman"/>
          <w:sz w:val="20"/>
          <w:szCs w:val="20"/>
          <w:lang w:val="en-US"/>
        </w:rPr>
        <w:t>тис. грн.</w:t>
      </w:r>
    </w:p>
    <w:p w14:paraId="0B9AD0BB" w14:textId="77777777" w:rsidR="00D36078" w:rsidRPr="00D36078" w:rsidRDefault="00D36078" w:rsidP="00D36078">
      <w:pPr>
        <w:spacing w:after="0" w:line="240" w:lineRule="auto"/>
        <w:rPr>
          <w:rFonts w:ascii="Times New Roman" w:hAnsi="Times New Roman"/>
          <w:sz w:val="20"/>
          <w:szCs w:val="20"/>
          <w:lang w:val="en-US"/>
        </w:rPr>
      </w:pPr>
      <w:r w:rsidRPr="00D36078">
        <w:rPr>
          <w:rFonts w:ascii="Times New Roman" w:hAnsi="Times New Roman"/>
          <w:sz w:val="20"/>
          <w:szCs w:val="20"/>
          <w:lang w:val="en-US"/>
        </w:rPr>
        <w:t>Загальні відомості про заборгованість</w:t>
      </w:r>
      <w:r w:rsidRPr="00D36078">
        <w:rPr>
          <w:rFonts w:ascii="Times New Roman" w:hAnsi="Times New Roman"/>
          <w:sz w:val="20"/>
          <w:szCs w:val="20"/>
          <w:lang w:val="en-US"/>
        </w:rPr>
        <w:tab/>
        <w:t>Вартість заборгованості станом на 31.06.2022</w:t>
      </w:r>
      <w:r w:rsidRPr="00D36078">
        <w:rPr>
          <w:rFonts w:ascii="Times New Roman" w:hAnsi="Times New Roman"/>
          <w:sz w:val="20"/>
          <w:szCs w:val="20"/>
          <w:lang w:val="en-US"/>
        </w:rPr>
        <w:tab/>
        <w:t>Справедлива вартість  станом на 31.06.2022</w:t>
      </w:r>
      <w:r w:rsidRPr="00D36078">
        <w:rPr>
          <w:rFonts w:ascii="Times New Roman" w:hAnsi="Times New Roman"/>
          <w:sz w:val="20"/>
          <w:szCs w:val="20"/>
          <w:lang w:val="en-US"/>
        </w:rPr>
        <w:tab/>
        <w:t>Фінансові витрати за  6 міс.2022 р.</w:t>
      </w:r>
      <w:r w:rsidRPr="00D36078">
        <w:rPr>
          <w:rFonts w:ascii="Times New Roman" w:hAnsi="Times New Roman"/>
          <w:sz w:val="20"/>
          <w:szCs w:val="20"/>
          <w:lang w:val="en-US"/>
        </w:rPr>
        <w:tab/>
        <w:t>Фінансові доходи за 6 міс.2022 р.</w:t>
      </w:r>
      <w:r w:rsidRPr="00D36078">
        <w:rPr>
          <w:rFonts w:ascii="Times New Roman" w:hAnsi="Times New Roman"/>
          <w:sz w:val="20"/>
          <w:szCs w:val="20"/>
          <w:lang w:val="en-US"/>
        </w:rPr>
        <w:tab/>
      </w:r>
      <w:r w:rsidRPr="00D36078">
        <w:rPr>
          <w:rFonts w:ascii="Times New Roman" w:hAnsi="Times New Roman"/>
          <w:sz w:val="20"/>
          <w:szCs w:val="20"/>
          <w:lang w:val="en-US"/>
        </w:rPr>
        <w:tab/>
        <w:t xml:space="preserve">усього </w:t>
      </w:r>
      <w:r w:rsidRPr="00D36078">
        <w:rPr>
          <w:rFonts w:ascii="Times New Roman" w:hAnsi="Times New Roman"/>
          <w:sz w:val="20"/>
          <w:szCs w:val="20"/>
          <w:lang w:val="en-US"/>
        </w:rPr>
        <w:tab/>
        <w:t>у тому числі</w:t>
      </w:r>
      <w:r w:rsidRPr="00D36078">
        <w:rPr>
          <w:rFonts w:ascii="Times New Roman" w:hAnsi="Times New Roman"/>
          <w:sz w:val="20"/>
          <w:szCs w:val="20"/>
          <w:lang w:val="en-US"/>
        </w:rPr>
        <w:tab/>
      </w:r>
      <w:r w:rsidRPr="00D36078">
        <w:rPr>
          <w:rFonts w:ascii="Times New Roman" w:hAnsi="Times New Roman"/>
          <w:sz w:val="20"/>
          <w:szCs w:val="20"/>
          <w:lang w:val="en-US"/>
        </w:rPr>
        <w:tab/>
      </w:r>
    </w:p>
    <w:p w14:paraId="4D464450" w14:textId="77777777" w:rsidR="00D36078" w:rsidRPr="00D36078" w:rsidRDefault="00D36078" w:rsidP="00D36078">
      <w:pPr>
        <w:spacing w:after="0" w:line="240" w:lineRule="auto"/>
        <w:rPr>
          <w:rFonts w:ascii="Times New Roman" w:hAnsi="Times New Roman"/>
          <w:sz w:val="20"/>
          <w:szCs w:val="20"/>
          <w:lang w:val="en-US"/>
        </w:rPr>
      </w:pPr>
      <w:r w:rsidRPr="00D36078">
        <w:rPr>
          <w:rFonts w:ascii="Times New Roman" w:hAnsi="Times New Roman"/>
          <w:sz w:val="20"/>
          <w:szCs w:val="20"/>
          <w:lang w:val="en-US"/>
        </w:rPr>
        <w:t>довгострокова частина</w:t>
      </w:r>
      <w:r w:rsidRPr="00D36078">
        <w:rPr>
          <w:rFonts w:ascii="Times New Roman" w:hAnsi="Times New Roman"/>
          <w:sz w:val="20"/>
          <w:szCs w:val="20"/>
          <w:lang w:val="en-US"/>
        </w:rPr>
        <w:tab/>
        <w:t xml:space="preserve">поточна частина </w:t>
      </w:r>
      <w:r w:rsidRPr="00D36078">
        <w:rPr>
          <w:rFonts w:ascii="Times New Roman" w:hAnsi="Times New Roman"/>
          <w:sz w:val="20"/>
          <w:szCs w:val="20"/>
          <w:lang w:val="en-US"/>
        </w:rPr>
        <w:tab/>
      </w:r>
      <w:r w:rsidRPr="00D36078">
        <w:rPr>
          <w:rFonts w:ascii="Times New Roman" w:hAnsi="Times New Roman"/>
          <w:sz w:val="20"/>
          <w:szCs w:val="20"/>
          <w:lang w:val="en-US"/>
        </w:rPr>
        <w:tab/>
      </w:r>
    </w:p>
    <w:p w14:paraId="1BB79B9D" w14:textId="77777777" w:rsidR="00D36078" w:rsidRPr="00D36078" w:rsidRDefault="00D36078" w:rsidP="00D36078">
      <w:pPr>
        <w:spacing w:after="0" w:line="240" w:lineRule="auto"/>
        <w:rPr>
          <w:rFonts w:ascii="Times New Roman" w:hAnsi="Times New Roman"/>
          <w:sz w:val="20"/>
          <w:szCs w:val="20"/>
          <w:lang w:val="en-US"/>
        </w:rPr>
      </w:pPr>
      <w:r w:rsidRPr="00D36078">
        <w:rPr>
          <w:rFonts w:ascii="Times New Roman" w:hAnsi="Times New Roman"/>
          <w:sz w:val="20"/>
          <w:szCs w:val="20"/>
          <w:lang w:val="en-US"/>
        </w:rPr>
        <w:t>Договори погашення дебіторської заборгованості до 2022 року</w:t>
      </w:r>
      <w:r w:rsidRPr="00D36078">
        <w:rPr>
          <w:rFonts w:ascii="Times New Roman" w:hAnsi="Times New Roman"/>
          <w:sz w:val="20"/>
          <w:szCs w:val="20"/>
          <w:lang w:val="en-US"/>
        </w:rPr>
        <w:tab/>
        <w:t>26 706,0</w:t>
      </w:r>
      <w:r w:rsidRPr="00D36078">
        <w:rPr>
          <w:rFonts w:ascii="Times New Roman" w:hAnsi="Times New Roman"/>
          <w:sz w:val="20"/>
          <w:szCs w:val="20"/>
          <w:lang w:val="en-US"/>
        </w:rPr>
        <w:tab/>
        <w:t>26 706,0</w:t>
      </w:r>
      <w:r w:rsidRPr="00D36078">
        <w:rPr>
          <w:rFonts w:ascii="Times New Roman" w:hAnsi="Times New Roman"/>
          <w:sz w:val="20"/>
          <w:szCs w:val="20"/>
          <w:lang w:val="en-US"/>
        </w:rPr>
        <w:tab/>
        <w:t>26 706,0</w:t>
      </w:r>
      <w:r w:rsidRPr="00D36078">
        <w:rPr>
          <w:rFonts w:ascii="Times New Roman" w:hAnsi="Times New Roman"/>
          <w:sz w:val="20"/>
          <w:szCs w:val="20"/>
          <w:lang w:val="en-US"/>
        </w:rPr>
        <w:tab/>
        <w:t>-</w:t>
      </w:r>
      <w:r w:rsidRPr="00D36078">
        <w:rPr>
          <w:rFonts w:ascii="Times New Roman" w:hAnsi="Times New Roman"/>
          <w:sz w:val="20"/>
          <w:szCs w:val="20"/>
          <w:lang w:val="en-US"/>
        </w:rPr>
        <w:tab/>
        <w:t>5 941,0</w:t>
      </w:r>
      <w:r w:rsidRPr="00D36078">
        <w:rPr>
          <w:rFonts w:ascii="Times New Roman" w:hAnsi="Times New Roman"/>
          <w:sz w:val="20"/>
          <w:szCs w:val="20"/>
          <w:lang w:val="en-US"/>
        </w:rPr>
        <w:tab/>
        <w:t>2 178,0</w:t>
      </w:r>
    </w:p>
    <w:p w14:paraId="6DD994BF" w14:textId="77777777" w:rsidR="00D36078" w:rsidRPr="00D36078" w:rsidRDefault="00D36078" w:rsidP="00D36078">
      <w:pPr>
        <w:spacing w:after="0" w:line="240" w:lineRule="auto"/>
        <w:rPr>
          <w:rFonts w:ascii="Times New Roman" w:hAnsi="Times New Roman"/>
          <w:sz w:val="20"/>
          <w:szCs w:val="20"/>
          <w:lang w:val="en-US"/>
        </w:rPr>
      </w:pPr>
    </w:p>
    <w:p w14:paraId="4F2C64DD" w14:textId="77777777" w:rsidR="00D36078" w:rsidRPr="00D36078" w:rsidRDefault="00D36078" w:rsidP="00D36078">
      <w:pPr>
        <w:spacing w:after="0" w:line="240" w:lineRule="auto"/>
        <w:rPr>
          <w:rFonts w:ascii="Times New Roman" w:hAnsi="Times New Roman"/>
          <w:sz w:val="20"/>
          <w:szCs w:val="20"/>
          <w:lang w:val="en-US"/>
        </w:rPr>
      </w:pPr>
      <w:r w:rsidRPr="00D36078">
        <w:rPr>
          <w:rFonts w:ascii="Times New Roman" w:hAnsi="Times New Roman"/>
          <w:sz w:val="20"/>
          <w:szCs w:val="20"/>
          <w:lang w:val="en-US"/>
        </w:rPr>
        <w:t>8. Запаси</w:t>
      </w:r>
    </w:p>
    <w:p w14:paraId="75264753" w14:textId="77777777" w:rsidR="00D36078" w:rsidRPr="00D36078" w:rsidRDefault="00D36078" w:rsidP="00D36078">
      <w:pPr>
        <w:spacing w:after="0" w:line="240" w:lineRule="auto"/>
        <w:rPr>
          <w:rFonts w:ascii="Times New Roman" w:hAnsi="Times New Roman"/>
          <w:sz w:val="20"/>
          <w:szCs w:val="20"/>
          <w:lang w:val="en-US"/>
        </w:rPr>
      </w:pPr>
    </w:p>
    <w:p w14:paraId="588B4193" w14:textId="77777777" w:rsidR="00D36078" w:rsidRPr="00D36078" w:rsidRDefault="00D36078" w:rsidP="00D36078">
      <w:pPr>
        <w:spacing w:after="0" w:line="240" w:lineRule="auto"/>
        <w:rPr>
          <w:rFonts w:ascii="Times New Roman" w:hAnsi="Times New Roman"/>
          <w:sz w:val="20"/>
          <w:szCs w:val="20"/>
          <w:lang w:val="en-US"/>
        </w:rPr>
      </w:pPr>
      <w:r w:rsidRPr="00D36078">
        <w:rPr>
          <w:rFonts w:ascii="Times New Roman" w:hAnsi="Times New Roman"/>
          <w:sz w:val="20"/>
          <w:szCs w:val="20"/>
          <w:lang w:val="en-US"/>
        </w:rPr>
        <w:t>тис. грн.</w:t>
      </w:r>
    </w:p>
    <w:p w14:paraId="715F7925" w14:textId="77777777" w:rsidR="00D36078" w:rsidRPr="00D36078" w:rsidRDefault="00D36078" w:rsidP="00D36078">
      <w:pPr>
        <w:spacing w:after="0" w:line="240" w:lineRule="auto"/>
        <w:rPr>
          <w:rFonts w:ascii="Times New Roman" w:hAnsi="Times New Roman"/>
          <w:sz w:val="20"/>
          <w:szCs w:val="20"/>
          <w:lang w:val="en-US"/>
        </w:rPr>
      </w:pPr>
      <w:r w:rsidRPr="00D36078">
        <w:rPr>
          <w:rFonts w:ascii="Times New Roman" w:hAnsi="Times New Roman"/>
          <w:sz w:val="20"/>
          <w:szCs w:val="20"/>
          <w:lang w:val="en-US"/>
        </w:rPr>
        <w:t>№ п/п</w:t>
      </w:r>
      <w:r w:rsidRPr="00D36078">
        <w:rPr>
          <w:rFonts w:ascii="Times New Roman" w:hAnsi="Times New Roman"/>
          <w:sz w:val="20"/>
          <w:szCs w:val="20"/>
          <w:lang w:val="en-US"/>
        </w:rPr>
        <w:tab/>
        <w:t>Найменування</w:t>
      </w:r>
      <w:r w:rsidRPr="00D36078">
        <w:rPr>
          <w:rFonts w:ascii="Times New Roman" w:hAnsi="Times New Roman"/>
          <w:sz w:val="20"/>
          <w:szCs w:val="20"/>
          <w:lang w:val="en-US"/>
        </w:rPr>
        <w:tab/>
        <w:t>31.12.2021</w:t>
      </w:r>
      <w:r w:rsidRPr="00D36078">
        <w:rPr>
          <w:rFonts w:ascii="Times New Roman" w:hAnsi="Times New Roman"/>
          <w:sz w:val="20"/>
          <w:szCs w:val="20"/>
          <w:lang w:val="en-US"/>
        </w:rPr>
        <w:tab/>
        <w:t>31.06.2022</w:t>
      </w:r>
    </w:p>
    <w:p w14:paraId="76B76AFD" w14:textId="77777777" w:rsidR="00D36078" w:rsidRPr="00D36078" w:rsidRDefault="00D36078" w:rsidP="00D36078">
      <w:pPr>
        <w:spacing w:after="0" w:line="240" w:lineRule="auto"/>
        <w:rPr>
          <w:rFonts w:ascii="Times New Roman" w:hAnsi="Times New Roman"/>
          <w:sz w:val="20"/>
          <w:szCs w:val="20"/>
          <w:lang w:val="en-US"/>
        </w:rPr>
      </w:pPr>
      <w:r w:rsidRPr="00D36078">
        <w:rPr>
          <w:rFonts w:ascii="Times New Roman" w:hAnsi="Times New Roman"/>
          <w:sz w:val="20"/>
          <w:szCs w:val="20"/>
          <w:lang w:val="en-US"/>
        </w:rPr>
        <w:t>1</w:t>
      </w:r>
      <w:r w:rsidRPr="00D36078">
        <w:rPr>
          <w:rFonts w:ascii="Times New Roman" w:hAnsi="Times New Roman"/>
          <w:sz w:val="20"/>
          <w:szCs w:val="20"/>
          <w:lang w:val="en-US"/>
        </w:rPr>
        <w:tab/>
        <w:t xml:space="preserve">Сировина та матеріали для виробництва </w:t>
      </w:r>
      <w:r w:rsidRPr="00D36078">
        <w:rPr>
          <w:rFonts w:ascii="Times New Roman" w:hAnsi="Times New Roman"/>
          <w:sz w:val="20"/>
          <w:szCs w:val="20"/>
          <w:lang w:val="en-US"/>
        </w:rPr>
        <w:tab/>
        <w:t>91 555</w:t>
      </w:r>
      <w:r w:rsidRPr="00D36078">
        <w:rPr>
          <w:rFonts w:ascii="Times New Roman" w:hAnsi="Times New Roman"/>
          <w:sz w:val="20"/>
          <w:szCs w:val="20"/>
          <w:lang w:val="en-US"/>
        </w:rPr>
        <w:tab/>
        <w:t>58 675</w:t>
      </w:r>
    </w:p>
    <w:p w14:paraId="75905123" w14:textId="77777777" w:rsidR="00D36078" w:rsidRPr="00D36078" w:rsidRDefault="00D36078" w:rsidP="00D36078">
      <w:pPr>
        <w:spacing w:after="0" w:line="240" w:lineRule="auto"/>
        <w:rPr>
          <w:rFonts w:ascii="Times New Roman" w:hAnsi="Times New Roman"/>
          <w:sz w:val="20"/>
          <w:szCs w:val="20"/>
          <w:lang w:val="en-US"/>
        </w:rPr>
      </w:pPr>
      <w:r w:rsidRPr="00D36078">
        <w:rPr>
          <w:rFonts w:ascii="Times New Roman" w:hAnsi="Times New Roman"/>
          <w:sz w:val="20"/>
          <w:szCs w:val="20"/>
          <w:lang w:val="en-US"/>
        </w:rPr>
        <w:t>2</w:t>
      </w:r>
      <w:r w:rsidRPr="00D36078">
        <w:rPr>
          <w:rFonts w:ascii="Times New Roman" w:hAnsi="Times New Roman"/>
          <w:sz w:val="20"/>
          <w:szCs w:val="20"/>
          <w:lang w:val="en-US"/>
        </w:rPr>
        <w:tab/>
        <w:t>Паливо</w:t>
      </w:r>
      <w:r w:rsidRPr="00D36078">
        <w:rPr>
          <w:rFonts w:ascii="Times New Roman" w:hAnsi="Times New Roman"/>
          <w:sz w:val="20"/>
          <w:szCs w:val="20"/>
          <w:lang w:val="en-US"/>
        </w:rPr>
        <w:tab/>
        <w:t>656</w:t>
      </w:r>
      <w:r w:rsidRPr="00D36078">
        <w:rPr>
          <w:rFonts w:ascii="Times New Roman" w:hAnsi="Times New Roman"/>
          <w:sz w:val="20"/>
          <w:szCs w:val="20"/>
          <w:lang w:val="en-US"/>
        </w:rPr>
        <w:tab/>
        <w:t>652</w:t>
      </w:r>
    </w:p>
    <w:p w14:paraId="3C8594D7" w14:textId="77777777" w:rsidR="00D36078" w:rsidRPr="00D36078" w:rsidRDefault="00D36078" w:rsidP="00D36078">
      <w:pPr>
        <w:spacing w:after="0" w:line="240" w:lineRule="auto"/>
        <w:rPr>
          <w:rFonts w:ascii="Times New Roman" w:hAnsi="Times New Roman"/>
          <w:sz w:val="20"/>
          <w:szCs w:val="20"/>
          <w:lang w:val="en-US"/>
        </w:rPr>
      </w:pPr>
      <w:r w:rsidRPr="00D36078">
        <w:rPr>
          <w:rFonts w:ascii="Times New Roman" w:hAnsi="Times New Roman"/>
          <w:sz w:val="20"/>
          <w:szCs w:val="20"/>
          <w:lang w:val="en-US"/>
        </w:rPr>
        <w:t>3</w:t>
      </w:r>
      <w:r w:rsidRPr="00D36078">
        <w:rPr>
          <w:rFonts w:ascii="Times New Roman" w:hAnsi="Times New Roman"/>
          <w:sz w:val="20"/>
          <w:szCs w:val="20"/>
          <w:lang w:val="en-US"/>
        </w:rPr>
        <w:tab/>
        <w:t>Тара</w:t>
      </w:r>
      <w:r w:rsidRPr="00D36078">
        <w:rPr>
          <w:rFonts w:ascii="Times New Roman" w:hAnsi="Times New Roman"/>
          <w:sz w:val="20"/>
          <w:szCs w:val="20"/>
          <w:lang w:val="en-US"/>
        </w:rPr>
        <w:tab/>
        <w:t>3 579</w:t>
      </w:r>
      <w:r w:rsidRPr="00D36078">
        <w:rPr>
          <w:rFonts w:ascii="Times New Roman" w:hAnsi="Times New Roman"/>
          <w:sz w:val="20"/>
          <w:szCs w:val="20"/>
          <w:lang w:val="en-US"/>
        </w:rPr>
        <w:tab/>
        <w:t>2 940</w:t>
      </w:r>
    </w:p>
    <w:p w14:paraId="6BABCFF3" w14:textId="77777777" w:rsidR="00D36078" w:rsidRPr="00D36078" w:rsidRDefault="00D36078" w:rsidP="00D36078">
      <w:pPr>
        <w:spacing w:after="0" w:line="240" w:lineRule="auto"/>
        <w:rPr>
          <w:rFonts w:ascii="Times New Roman" w:hAnsi="Times New Roman"/>
          <w:sz w:val="20"/>
          <w:szCs w:val="20"/>
          <w:lang w:val="en-US"/>
        </w:rPr>
      </w:pPr>
      <w:r w:rsidRPr="00D36078">
        <w:rPr>
          <w:rFonts w:ascii="Times New Roman" w:hAnsi="Times New Roman"/>
          <w:sz w:val="20"/>
          <w:szCs w:val="20"/>
          <w:lang w:val="en-US"/>
        </w:rPr>
        <w:t>4</w:t>
      </w:r>
      <w:r w:rsidRPr="00D36078">
        <w:rPr>
          <w:rFonts w:ascii="Times New Roman" w:hAnsi="Times New Roman"/>
          <w:sz w:val="20"/>
          <w:szCs w:val="20"/>
          <w:lang w:val="en-US"/>
        </w:rPr>
        <w:tab/>
        <w:t>Запасні частини</w:t>
      </w:r>
      <w:r w:rsidRPr="00D36078">
        <w:rPr>
          <w:rFonts w:ascii="Times New Roman" w:hAnsi="Times New Roman"/>
          <w:sz w:val="20"/>
          <w:szCs w:val="20"/>
          <w:lang w:val="en-US"/>
        </w:rPr>
        <w:tab/>
        <w:t>46 798</w:t>
      </w:r>
      <w:r w:rsidRPr="00D36078">
        <w:rPr>
          <w:rFonts w:ascii="Times New Roman" w:hAnsi="Times New Roman"/>
          <w:sz w:val="20"/>
          <w:szCs w:val="20"/>
          <w:lang w:val="en-US"/>
        </w:rPr>
        <w:tab/>
        <w:t>45 738</w:t>
      </w:r>
    </w:p>
    <w:p w14:paraId="395580EF" w14:textId="77777777" w:rsidR="00D36078" w:rsidRPr="00D36078" w:rsidRDefault="00D36078" w:rsidP="00D36078">
      <w:pPr>
        <w:spacing w:after="0" w:line="240" w:lineRule="auto"/>
        <w:rPr>
          <w:rFonts w:ascii="Times New Roman" w:hAnsi="Times New Roman"/>
          <w:sz w:val="20"/>
          <w:szCs w:val="20"/>
          <w:lang w:val="en-US"/>
        </w:rPr>
      </w:pPr>
      <w:r w:rsidRPr="00D36078">
        <w:rPr>
          <w:rFonts w:ascii="Times New Roman" w:hAnsi="Times New Roman"/>
          <w:sz w:val="20"/>
          <w:szCs w:val="20"/>
          <w:lang w:val="en-US"/>
        </w:rPr>
        <w:t>5</w:t>
      </w:r>
      <w:r w:rsidRPr="00D36078">
        <w:rPr>
          <w:rFonts w:ascii="Times New Roman" w:hAnsi="Times New Roman"/>
          <w:sz w:val="20"/>
          <w:szCs w:val="20"/>
          <w:lang w:val="en-US"/>
        </w:rPr>
        <w:tab/>
        <w:t>Інші матеріали</w:t>
      </w:r>
      <w:r w:rsidRPr="00D36078">
        <w:rPr>
          <w:rFonts w:ascii="Times New Roman" w:hAnsi="Times New Roman"/>
          <w:sz w:val="20"/>
          <w:szCs w:val="20"/>
          <w:lang w:val="en-US"/>
        </w:rPr>
        <w:tab/>
        <w:t>20 962</w:t>
      </w:r>
      <w:r w:rsidRPr="00D36078">
        <w:rPr>
          <w:rFonts w:ascii="Times New Roman" w:hAnsi="Times New Roman"/>
          <w:sz w:val="20"/>
          <w:szCs w:val="20"/>
          <w:lang w:val="en-US"/>
        </w:rPr>
        <w:tab/>
        <w:t>21 755</w:t>
      </w:r>
    </w:p>
    <w:p w14:paraId="20401AC8" w14:textId="77777777" w:rsidR="00D36078" w:rsidRPr="00D36078" w:rsidRDefault="00D36078" w:rsidP="00D36078">
      <w:pPr>
        <w:spacing w:after="0" w:line="240" w:lineRule="auto"/>
        <w:rPr>
          <w:rFonts w:ascii="Times New Roman" w:hAnsi="Times New Roman"/>
          <w:sz w:val="20"/>
          <w:szCs w:val="20"/>
          <w:lang w:val="en-US"/>
        </w:rPr>
      </w:pPr>
      <w:r w:rsidRPr="00D36078">
        <w:rPr>
          <w:rFonts w:ascii="Times New Roman" w:hAnsi="Times New Roman"/>
          <w:sz w:val="20"/>
          <w:szCs w:val="20"/>
          <w:lang w:val="en-US"/>
        </w:rPr>
        <w:t>6</w:t>
      </w:r>
      <w:r w:rsidRPr="00D36078">
        <w:rPr>
          <w:rFonts w:ascii="Times New Roman" w:hAnsi="Times New Roman"/>
          <w:sz w:val="20"/>
          <w:szCs w:val="20"/>
          <w:lang w:val="en-US"/>
        </w:rPr>
        <w:tab/>
        <w:t>Товари для продажу</w:t>
      </w:r>
      <w:r w:rsidRPr="00D36078">
        <w:rPr>
          <w:rFonts w:ascii="Times New Roman" w:hAnsi="Times New Roman"/>
          <w:sz w:val="20"/>
          <w:szCs w:val="20"/>
          <w:lang w:val="en-US"/>
        </w:rPr>
        <w:tab/>
        <w:t>1 249</w:t>
      </w:r>
      <w:r w:rsidRPr="00D36078">
        <w:rPr>
          <w:rFonts w:ascii="Times New Roman" w:hAnsi="Times New Roman"/>
          <w:sz w:val="20"/>
          <w:szCs w:val="20"/>
          <w:lang w:val="en-US"/>
        </w:rPr>
        <w:tab/>
        <w:t>1 366</w:t>
      </w:r>
    </w:p>
    <w:p w14:paraId="565028D8" w14:textId="77777777" w:rsidR="00D36078" w:rsidRPr="00D36078" w:rsidRDefault="00D36078" w:rsidP="00D36078">
      <w:pPr>
        <w:spacing w:after="0" w:line="240" w:lineRule="auto"/>
        <w:rPr>
          <w:rFonts w:ascii="Times New Roman" w:hAnsi="Times New Roman"/>
          <w:sz w:val="20"/>
          <w:szCs w:val="20"/>
          <w:lang w:val="en-US"/>
        </w:rPr>
      </w:pPr>
      <w:r w:rsidRPr="00D36078">
        <w:rPr>
          <w:rFonts w:ascii="Times New Roman" w:hAnsi="Times New Roman"/>
          <w:sz w:val="20"/>
          <w:szCs w:val="20"/>
          <w:lang w:val="en-US"/>
        </w:rPr>
        <w:t>7</w:t>
      </w:r>
      <w:r w:rsidRPr="00D36078">
        <w:rPr>
          <w:rFonts w:ascii="Times New Roman" w:hAnsi="Times New Roman"/>
          <w:sz w:val="20"/>
          <w:szCs w:val="20"/>
          <w:lang w:val="en-US"/>
        </w:rPr>
        <w:tab/>
        <w:t>Готова продукція</w:t>
      </w:r>
      <w:r w:rsidRPr="00D36078">
        <w:rPr>
          <w:rFonts w:ascii="Times New Roman" w:hAnsi="Times New Roman"/>
          <w:sz w:val="20"/>
          <w:szCs w:val="20"/>
          <w:lang w:val="en-US"/>
        </w:rPr>
        <w:tab/>
        <w:t>113 019</w:t>
      </w:r>
      <w:r w:rsidRPr="00D36078">
        <w:rPr>
          <w:rFonts w:ascii="Times New Roman" w:hAnsi="Times New Roman"/>
          <w:sz w:val="20"/>
          <w:szCs w:val="20"/>
          <w:lang w:val="en-US"/>
        </w:rPr>
        <w:tab/>
        <w:t>150 910</w:t>
      </w:r>
    </w:p>
    <w:p w14:paraId="5C3BDD87" w14:textId="77777777" w:rsidR="00D36078" w:rsidRPr="00D36078" w:rsidRDefault="00D36078" w:rsidP="00D36078">
      <w:pPr>
        <w:spacing w:after="0" w:line="240" w:lineRule="auto"/>
        <w:rPr>
          <w:rFonts w:ascii="Times New Roman" w:hAnsi="Times New Roman"/>
          <w:sz w:val="20"/>
          <w:szCs w:val="20"/>
          <w:lang w:val="en-US"/>
        </w:rPr>
      </w:pPr>
      <w:r w:rsidRPr="00D36078">
        <w:rPr>
          <w:rFonts w:ascii="Times New Roman" w:hAnsi="Times New Roman"/>
          <w:sz w:val="20"/>
          <w:szCs w:val="20"/>
          <w:lang w:val="en-US"/>
        </w:rPr>
        <w:t>8</w:t>
      </w:r>
      <w:r w:rsidRPr="00D36078">
        <w:rPr>
          <w:rFonts w:ascii="Times New Roman" w:hAnsi="Times New Roman"/>
          <w:sz w:val="20"/>
          <w:szCs w:val="20"/>
          <w:lang w:val="en-US"/>
        </w:rPr>
        <w:tab/>
        <w:t>Незавершене виробництво</w:t>
      </w:r>
      <w:r w:rsidRPr="00D36078">
        <w:rPr>
          <w:rFonts w:ascii="Times New Roman" w:hAnsi="Times New Roman"/>
          <w:sz w:val="20"/>
          <w:szCs w:val="20"/>
          <w:lang w:val="en-US"/>
        </w:rPr>
        <w:tab/>
        <w:t>92 100</w:t>
      </w:r>
      <w:r w:rsidRPr="00D36078">
        <w:rPr>
          <w:rFonts w:ascii="Times New Roman" w:hAnsi="Times New Roman"/>
          <w:sz w:val="20"/>
          <w:szCs w:val="20"/>
          <w:lang w:val="en-US"/>
        </w:rPr>
        <w:tab/>
        <w:t>67 647</w:t>
      </w:r>
    </w:p>
    <w:p w14:paraId="7FAE75EE" w14:textId="77777777" w:rsidR="00D36078" w:rsidRPr="00D36078" w:rsidRDefault="00D36078" w:rsidP="00D36078">
      <w:pPr>
        <w:spacing w:after="0" w:line="240" w:lineRule="auto"/>
        <w:rPr>
          <w:rFonts w:ascii="Times New Roman" w:hAnsi="Times New Roman"/>
          <w:sz w:val="20"/>
          <w:szCs w:val="20"/>
          <w:lang w:val="en-US"/>
        </w:rPr>
      </w:pPr>
      <w:r w:rsidRPr="00D36078">
        <w:rPr>
          <w:rFonts w:ascii="Times New Roman" w:hAnsi="Times New Roman"/>
          <w:sz w:val="20"/>
          <w:szCs w:val="20"/>
          <w:lang w:val="en-US"/>
        </w:rPr>
        <w:t>9</w:t>
      </w:r>
      <w:r w:rsidRPr="00D36078">
        <w:rPr>
          <w:rFonts w:ascii="Times New Roman" w:hAnsi="Times New Roman"/>
          <w:sz w:val="20"/>
          <w:szCs w:val="20"/>
          <w:lang w:val="en-US"/>
        </w:rPr>
        <w:tab/>
        <w:t>Резерв</w:t>
      </w:r>
      <w:r w:rsidRPr="00D36078">
        <w:rPr>
          <w:rFonts w:ascii="Times New Roman" w:hAnsi="Times New Roman"/>
          <w:sz w:val="20"/>
          <w:szCs w:val="20"/>
          <w:lang w:val="en-US"/>
        </w:rPr>
        <w:tab/>
        <w:t>-1 084</w:t>
      </w:r>
      <w:r w:rsidRPr="00D36078">
        <w:rPr>
          <w:rFonts w:ascii="Times New Roman" w:hAnsi="Times New Roman"/>
          <w:sz w:val="20"/>
          <w:szCs w:val="20"/>
          <w:lang w:val="en-US"/>
        </w:rPr>
        <w:tab/>
        <w:t>-1 084</w:t>
      </w:r>
    </w:p>
    <w:p w14:paraId="62EF2F42" w14:textId="77777777" w:rsidR="00D36078" w:rsidRPr="00D36078" w:rsidRDefault="00D36078" w:rsidP="00D36078">
      <w:pPr>
        <w:spacing w:after="0" w:line="240" w:lineRule="auto"/>
        <w:rPr>
          <w:rFonts w:ascii="Times New Roman" w:hAnsi="Times New Roman"/>
          <w:sz w:val="20"/>
          <w:szCs w:val="20"/>
          <w:lang w:val="en-US"/>
        </w:rPr>
      </w:pPr>
      <w:r w:rsidRPr="00D36078">
        <w:rPr>
          <w:rFonts w:ascii="Times New Roman" w:hAnsi="Times New Roman"/>
          <w:sz w:val="20"/>
          <w:szCs w:val="20"/>
          <w:lang w:val="en-US"/>
        </w:rPr>
        <w:t>ВСЬОГО</w:t>
      </w:r>
      <w:r w:rsidRPr="00D36078">
        <w:rPr>
          <w:rFonts w:ascii="Times New Roman" w:hAnsi="Times New Roman"/>
          <w:sz w:val="20"/>
          <w:szCs w:val="20"/>
          <w:lang w:val="en-US"/>
        </w:rPr>
        <w:tab/>
        <w:t>368 743</w:t>
      </w:r>
      <w:r w:rsidRPr="00D36078">
        <w:rPr>
          <w:rFonts w:ascii="Times New Roman" w:hAnsi="Times New Roman"/>
          <w:sz w:val="20"/>
          <w:szCs w:val="20"/>
          <w:lang w:val="en-US"/>
        </w:rPr>
        <w:tab/>
        <w:t>348 599</w:t>
      </w:r>
    </w:p>
    <w:p w14:paraId="0CF4E44D" w14:textId="77777777" w:rsidR="00D36078" w:rsidRPr="00D36078" w:rsidRDefault="00D36078" w:rsidP="00D36078">
      <w:pPr>
        <w:spacing w:after="0" w:line="240" w:lineRule="auto"/>
        <w:rPr>
          <w:rFonts w:ascii="Times New Roman" w:hAnsi="Times New Roman"/>
          <w:sz w:val="20"/>
          <w:szCs w:val="20"/>
          <w:lang w:val="en-US"/>
        </w:rPr>
      </w:pPr>
    </w:p>
    <w:p w14:paraId="29E711F9" w14:textId="77777777" w:rsidR="00D36078" w:rsidRPr="00D36078" w:rsidRDefault="00D36078" w:rsidP="00D36078">
      <w:pPr>
        <w:spacing w:after="0" w:line="240" w:lineRule="auto"/>
        <w:rPr>
          <w:rFonts w:ascii="Times New Roman" w:hAnsi="Times New Roman"/>
          <w:sz w:val="20"/>
          <w:szCs w:val="20"/>
          <w:lang w:val="en-US"/>
        </w:rPr>
      </w:pPr>
      <w:r w:rsidRPr="00D36078">
        <w:rPr>
          <w:rFonts w:ascii="Times New Roman" w:hAnsi="Times New Roman"/>
          <w:sz w:val="20"/>
          <w:szCs w:val="20"/>
          <w:lang w:val="en-US"/>
        </w:rPr>
        <w:t>Товарно-матеріальні цінності використовуються для виробництва продукції ЗАК. Запаси складають до 30 денних витрат виробництва, окрім бокситів. Враховуючи, що боксити були закуплені у держави по економічно вигідним цінам, то їх доцільно використовувати лише для власного виробництва.</w:t>
      </w:r>
    </w:p>
    <w:p w14:paraId="20A9598C" w14:textId="77777777" w:rsidR="00D36078" w:rsidRPr="00D36078" w:rsidRDefault="00D36078" w:rsidP="00D36078">
      <w:pPr>
        <w:spacing w:after="0" w:line="240" w:lineRule="auto"/>
        <w:rPr>
          <w:rFonts w:ascii="Times New Roman" w:hAnsi="Times New Roman"/>
          <w:sz w:val="20"/>
          <w:szCs w:val="20"/>
          <w:lang w:val="en-US"/>
        </w:rPr>
      </w:pPr>
    </w:p>
    <w:p w14:paraId="1BDD0C67" w14:textId="77777777" w:rsidR="00D36078" w:rsidRPr="00D36078" w:rsidRDefault="00D36078" w:rsidP="00D36078">
      <w:pPr>
        <w:spacing w:after="0" w:line="240" w:lineRule="auto"/>
        <w:rPr>
          <w:rFonts w:ascii="Times New Roman" w:hAnsi="Times New Roman"/>
          <w:sz w:val="20"/>
          <w:szCs w:val="20"/>
          <w:lang w:val="en-US"/>
        </w:rPr>
      </w:pPr>
      <w:r w:rsidRPr="00D36078">
        <w:rPr>
          <w:rFonts w:ascii="Times New Roman" w:hAnsi="Times New Roman"/>
          <w:sz w:val="20"/>
          <w:szCs w:val="20"/>
          <w:lang w:val="en-US"/>
        </w:rPr>
        <w:t>9. Дебіторська заборгованість та аванси виплачені</w:t>
      </w:r>
    </w:p>
    <w:p w14:paraId="0A319C45" w14:textId="77777777" w:rsidR="00D36078" w:rsidRPr="00D36078" w:rsidRDefault="00D36078" w:rsidP="00D36078">
      <w:pPr>
        <w:spacing w:after="0" w:line="240" w:lineRule="auto"/>
        <w:rPr>
          <w:rFonts w:ascii="Times New Roman" w:hAnsi="Times New Roman"/>
          <w:sz w:val="20"/>
          <w:szCs w:val="20"/>
          <w:lang w:val="en-US"/>
        </w:rPr>
      </w:pPr>
    </w:p>
    <w:p w14:paraId="2C44B62B" w14:textId="77777777" w:rsidR="00D36078" w:rsidRPr="00D36078" w:rsidRDefault="00D36078" w:rsidP="00D36078">
      <w:pPr>
        <w:spacing w:after="0" w:line="240" w:lineRule="auto"/>
        <w:rPr>
          <w:rFonts w:ascii="Times New Roman" w:hAnsi="Times New Roman"/>
          <w:sz w:val="20"/>
          <w:szCs w:val="20"/>
          <w:lang w:val="en-US"/>
        </w:rPr>
      </w:pPr>
      <w:r w:rsidRPr="00D36078">
        <w:rPr>
          <w:rFonts w:ascii="Times New Roman" w:hAnsi="Times New Roman"/>
          <w:sz w:val="20"/>
          <w:szCs w:val="20"/>
          <w:lang w:val="en-US"/>
        </w:rPr>
        <w:t>Торгівельна дебіторська заборгованість</w:t>
      </w:r>
    </w:p>
    <w:p w14:paraId="630D64D0" w14:textId="77777777" w:rsidR="00D36078" w:rsidRPr="00D36078" w:rsidRDefault="00D36078" w:rsidP="00D36078">
      <w:pPr>
        <w:spacing w:after="0" w:line="240" w:lineRule="auto"/>
        <w:rPr>
          <w:rFonts w:ascii="Times New Roman" w:hAnsi="Times New Roman"/>
          <w:sz w:val="20"/>
          <w:szCs w:val="20"/>
          <w:lang w:val="en-US"/>
        </w:rPr>
      </w:pPr>
      <w:r w:rsidRPr="00D36078">
        <w:rPr>
          <w:rFonts w:ascii="Times New Roman" w:hAnsi="Times New Roman"/>
          <w:sz w:val="20"/>
          <w:szCs w:val="20"/>
          <w:lang w:val="en-US"/>
        </w:rPr>
        <w:t>тис. грн.</w:t>
      </w:r>
    </w:p>
    <w:p w14:paraId="13E16D8F" w14:textId="77777777" w:rsidR="00D36078" w:rsidRPr="00D36078" w:rsidRDefault="00D36078" w:rsidP="00D36078">
      <w:pPr>
        <w:spacing w:after="0" w:line="240" w:lineRule="auto"/>
        <w:rPr>
          <w:rFonts w:ascii="Times New Roman" w:hAnsi="Times New Roman"/>
          <w:sz w:val="20"/>
          <w:szCs w:val="20"/>
          <w:lang w:val="en-US"/>
        </w:rPr>
      </w:pPr>
      <w:r w:rsidRPr="00D36078">
        <w:rPr>
          <w:rFonts w:ascii="Times New Roman" w:hAnsi="Times New Roman"/>
          <w:sz w:val="20"/>
          <w:szCs w:val="20"/>
          <w:lang w:val="en-US"/>
        </w:rPr>
        <w:t>Торгівельна дебіторська заборгованість</w:t>
      </w:r>
      <w:r w:rsidRPr="00D36078">
        <w:rPr>
          <w:rFonts w:ascii="Times New Roman" w:hAnsi="Times New Roman"/>
          <w:sz w:val="20"/>
          <w:szCs w:val="20"/>
          <w:lang w:val="en-US"/>
        </w:rPr>
        <w:tab/>
        <w:t>31.12.2021</w:t>
      </w:r>
      <w:r w:rsidRPr="00D36078">
        <w:rPr>
          <w:rFonts w:ascii="Times New Roman" w:hAnsi="Times New Roman"/>
          <w:sz w:val="20"/>
          <w:szCs w:val="20"/>
          <w:lang w:val="en-US"/>
        </w:rPr>
        <w:tab/>
        <w:t>31.06.2022</w:t>
      </w:r>
    </w:p>
    <w:p w14:paraId="4A34D34D" w14:textId="77777777" w:rsidR="00D36078" w:rsidRPr="00D36078" w:rsidRDefault="00D36078" w:rsidP="00D36078">
      <w:pPr>
        <w:spacing w:after="0" w:line="240" w:lineRule="auto"/>
        <w:rPr>
          <w:rFonts w:ascii="Times New Roman" w:hAnsi="Times New Roman"/>
          <w:sz w:val="20"/>
          <w:szCs w:val="20"/>
          <w:lang w:val="en-US"/>
        </w:rPr>
      </w:pPr>
      <w:r w:rsidRPr="00D36078">
        <w:rPr>
          <w:rFonts w:ascii="Times New Roman" w:hAnsi="Times New Roman"/>
          <w:sz w:val="20"/>
          <w:szCs w:val="20"/>
          <w:lang w:val="en-US"/>
        </w:rPr>
        <w:t>Розрахунки з  покупцями</w:t>
      </w:r>
      <w:r w:rsidRPr="00D36078">
        <w:rPr>
          <w:rFonts w:ascii="Times New Roman" w:hAnsi="Times New Roman"/>
          <w:sz w:val="20"/>
          <w:szCs w:val="20"/>
          <w:lang w:val="en-US"/>
        </w:rPr>
        <w:tab/>
        <w:t>126 237</w:t>
      </w:r>
      <w:r w:rsidRPr="00D36078">
        <w:rPr>
          <w:rFonts w:ascii="Times New Roman" w:hAnsi="Times New Roman"/>
          <w:sz w:val="20"/>
          <w:szCs w:val="20"/>
          <w:lang w:val="en-US"/>
        </w:rPr>
        <w:tab/>
        <w:t>208 382</w:t>
      </w:r>
    </w:p>
    <w:p w14:paraId="679B0E55" w14:textId="77777777" w:rsidR="00D36078" w:rsidRPr="00D36078" w:rsidRDefault="00D36078" w:rsidP="00D36078">
      <w:pPr>
        <w:spacing w:after="0" w:line="240" w:lineRule="auto"/>
        <w:rPr>
          <w:rFonts w:ascii="Times New Roman" w:hAnsi="Times New Roman"/>
          <w:sz w:val="20"/>
          <w:szCs w:val="20"/>
          <w:lang w:val="en-US"/>
        </w:rPr>
      </w:pPr>
      <w:r w:rsidRPr="00D36078">
        <w:rPr>
          <w:rFonts w:ascii="Times New Roman" w:hAnsi="Times New Roman"/>
          <w:sz w:val="20"/>
          <w:szCs w:val="20"/>
          <w:lang w:val="en-US"/>
        </w:rPr>
        <w:t>Резерв сумнівних боргів</w:t>
      </w:r>
      <w:r w:rsidRPr="00D36078">
        <w:rPr>
          <w:rFonts w:ascii="Times New Roman" w:hAnsi="Times New Roman"/>
          <w:sz w:val="20"/>
          <w:szCs w:val="20"/>
          <w:lang w:val="en-US"/>
        </w:rPr>
        <w:tab/>
        <w:t>(12 326)</w:t>
      </w:r>
      <w:r w:rsidRPr="00D36078">
        <w:rPr>
          <w:rFonts w:ascii="Times New Roman" w:hAnsi="Times New Roman"/>
          <w:sz w:val="20"/>
          <w:szCs w:val="20"/>
          <w:lang w:val="en-US"/>
        </w:rPr>
        <w:tab/>
        <w:t>(12 326)</w:t>
      </w:r>
    </w:p>
    <w:p w14:paraId="4281B928" w14:textId="77777777" w:rsidR="00D36078" w:rsidRPr="00D36078" w:rsidRDefault="00D36078" w:rsidP="00D36078">
      <w:pPr>
        <w:spacing w:after="0" w:line="240" w:lineRule="auto"/>
        <w:rPr>
          <w:rFonts w:ascii="Times New Roman" w:hAnsi="Times New Roman"/>
          <w:sz w:val="20"/>
          <w:szCs w:val="20"/>
          <w:lang w:val="en-US"/>
        </w:rPr>
      </w:pPr>
      <w:r w:rsidRPr="00D36078">
        <w:rPr>
          <w:rFonts w:ascii="Times New Roman" w:hAnsi="Times New Roman"/>
          <w:sz w:val="20"/>
          <w:szCs w:val="20"/>
          <w:lang w:val="en-US"/>
        </w:rPr>
        <w:t>Всього</w:t>
      </w:r>
      <w:r w:rsidRPr="00D36078">
        <w:rPr>
          <w:rFonts w:ascii="Times New Roman" w:hAnsi="Times New Roman"/>
          <w:sz w:val="20"/>
          <w:szCs w:val="20"/>
          <w:lang w:val="en-US"/>
        </w:rPr>
        <w:tab/>
        <w:t>113 911</w:t>
      </w:r>
      <w:r w:rsidRPr="00D36078">
        <w:rPr>
          <w:rFonts w:ascii="Times New Roman" w:hAnsi="Times New Roman"/>
          <w:sz w:val="20"/>
          <w:szCs w:val="20"/>
          <w:lang w:val="en-US"/>
        </w:rPr>
        <w:tab/>
        <w:t>196 056</w:t>
      </w:r>
    </w:p>
    <w:p w14:paraId="05A90B0D" w14:textId="77777777" w:rsidR="00D36078" w:rsidRPr="00D36078" w:rsidRDefault="00D36078" w:rsidP="00D36078">
      <w:pPr>
        <w:spacing w:after="0" w:line="240" w:lineRule="auto"/>
        <w:rPr>
          <w:rFonts w:ascii="Times New Roman" w:hAnsi="Times New Roman"/>
          <w:sz w:val="20"/>
          <w:szCs w:val="20"/>
          <w:lang w:val="en-US"/>
        </w:rPr>
      </w:pPr>
    </w:p>
    <w:p w14:paraId="4119AB31" w14:textId="77777777" w:rsidR="00D36078" w:rsidRPr="00D36078" w:rsidRDefault="00D36078" w:rsidP="00D36078">
      <w:pPr>
        <w:spacing w:after="0" w:line="240" w:lineRule="auto"/>
        <w:rPr>
          <w:rFonts w:ascii="Times New Roman" w:hAnsi="Times New Roman"/>
          <w:sz w:val="20"/>
          <w:szCs w:val="20"/>
          <w:lang w:val="en-US"/>
        </w:rPr>
      </w:pPr>
      <w:r w:rsidRPr="00D36078">
        <w:rPr>
          <w:rFonts w:ascii="Times New Roman" w:hAnsi="Times New Roman"/>
          <w:sz w:val="20"/>
          <w:szCs w:val="20"/>
          <w:lang w:val="en-US"/>
        </w:rPr>
        <w:lastRenderedPageBreak/>
        <w:t>Інша дебіторська заборгованість</w:t>
      </w:r>
    </w:p>
    <w:p w14:paraId="10C95CDB" w14:textId="77777777" w:rsidR="00D36078" w:rsidRPr="00D36078" w:rsidRDefault="00D36078" w:rsidP="00D36078">
      <w:pPr>
        <w:spacing w:after="0" w:line="240" w:lineRule="auto"/>
        <w:rPr>
          <w:rFonts w:ascii="Times New Roman" w:hAnsi="Times New Roman"/>
          <w:sz w:val="20"/>
          <w:szCs w:val="20"/>
          <w:lang w:val="en-US"/>
        </w:rPr>
      </w:pPr>
      <w:r w:rsidRPr="00D36078">
        <w:rPr>
          <w:rFonts w:ascii="Times New Roman" w:hAnsi="Times New Roman"/>
          <w:sz w:val="20"/>
          <w:szCs w:val="20"/>
          <w:lang w:val="en-US"/>
        </w:rPr>
        <w:t>тис. грн.</w:t>
      </w:r>
    </w:p>
    <w:p w14:paraId="17FC002C" w14:textId="77777777" w:rsidR="00D36078" w:rsidRPr="00D36078" w:rsidRDefault="00D36078" w:rsidP="00D36078">
      <w:pPr>
        <w:spacing w:after="0" w:line="240" w:lineRule="auto"/>
        <w:rPr>
          <w:rFonts w:ascii="Times New Roman" w:hAnsi="Times New Roman"/>
          <w:sz w:val="20"/>
          <w:szCs w:val="20"/>
          <w:lang w:val="en-US"/>
        </w:rPr>
      </w:pPr>
      <w:r w:rsidRPr="00D36078">
        <w:rPr>
          <w:rFonts w:ascii="Times New Roman" w:hAnsi="Times New Roman"/>
          <w:sz w:val="20"/>
          <w:szCs w:val="20"/>
          <w:lang w:val="en-US"/>
        </w:rPr>
        <w:t>Інша дебіторська заборгованість</w:t>
      </w:r>
      <w:r w:rsidRPr="00D36078">
        <w:rPr>
          <w:rFonts w:ascii="Times New Roman" w:hAnsi="Times New Roman"/>
          <w:sz w:val="20"/>
          <w:szCs w:val="20"/>
          <w:lang w:val="en-US"/>
        </w:rPr>
        <w:tab/>
        <w:t>31.12.2021</w:t>
      </w:r>
      <w:r w:rsidRPr="00D36078">
        <w:rPr>
          <w:rFonts w:ascii="Times New Roman" w:hAnsi="Times New Roman"/>
          <w:sz w:val="20"/>
          <w:szCs w:val="20"/>
          <w:lang w:val="en-US"/>
        </w:rPr>
        <w:tab/>
        <w:t>31.06.2022</w:t>
      </w:r>
    </w:p>
    <w:p w14:paraId="399F5DD1" w14:textId="77777777" w:rsidR="00D36078" w:rsidRPr="00D36078" w:rsidRDefault="00D36078" w:rsidP="00D36078">
      <w:pPr>
        <w:spacing w:after="0" w:line="240" w:lineRule="auto"/>
        <w:rPr>
          <w:rFonts w:ascii="Times New Roman" w:hAnsi="Times New Roman"/>
          <w:sz w:val="20"/>
          <w:szCs w:val="20"/>
          <w:lang w:val="en-US"/>
        </w:rPr>
      </w:pPr>
      <w:r w:rsidRPr="00D36078">
        <w:rPr>
          <w:rFonts w:ascii="Times New Roman" w:hAnsi="Times New Roman"/>
          <w:sz w:val="20"/>
          <w:szCs w:val="20"/>
          <w:lang w:val="en-US"/>
        </w:rPr>
        <w:t>Розрахунки по виданих авансах, в т.ч.:</w:t>
      </w:r>
      <w:r w:rsidRPr="00D36078">
        <w:rPr>
          <w:rFonts w:ascii="Times New Roman" w:hAnsi="Times New Roman"/>
          <w:sz w:val="20"/>
          <w:szCs w:val="20"/>
          <w:lang w:val="en-US"/>
        </w:rPr>
        <w:tab/>
        <w:t>44 788</w:t>
      </w:r>
      <w:r w:rsidRPr="00D36078">
        <w:rPr>
          <w:rFonts w:ascii="Times New Roman" w:hAnsi="Times New Roman"/>
          <w:sz w:val="20"/>
          <w:szCs w:val="20"/>
          <w:lang w:val="en-US"/>
        </w:rPr>
        <w:tab/>
        <w:t>67 367</w:t>
      </w:r>
    </w:p>
    <w:p w14:paraId="31DEFFDB" w14:textId="77777777" w:rsidR="00D36078" w:rsidRPr="00D36078" w:rsidRDefault="00D36078" w:rsidP="00D36078">
      <w:pPr>
        <w:spacing w:after="0" w:line="240" w:lineRule="auto"/>
        <w:rPr>
          <w:rFonts w:ascii="Times New Roman" w:hAnsi="Times New Roman"/>
          <w:sz w:val="20"/>
          <w:szCs w:val="20"/>
          <w:lang w:val="en-US"/>
        </w:rPr>
      </w:pPr>
      <w:r w:rsidRPr="00D36078">
        <w:rPr>
          <w:rFonts w:ascii="Times New Roman" w:hAnsi="Times New Roman"/>
          <w:sz w:val="20"/>
          <w:szCs w:val="20"/>
          <w:lang w:val="en-US"/>
        </w:rPr>
        <w:t>Сировина та матеріали</w:t>
      </w:r>
      <w:r w:rsidRPr="00D36078">
        <w:rPr>
          <w:rFonts w:ascii="Times New Roman" w:hAnsi="Times New Roman"/>
          <w:sz w:val="20"/>
          <w:szCs w:val="20"/>
          <w:lang w:val="en-US"/>
        </w:rPr>
        <w:tab/>
        <w:t>44 487</w:t>
      </w:r>
      <w:r w:rsidRPr="00D36078">
        <w:rPr>
          <w:rFonts w:ascii="Times New Roman" w:hAnsi="Times New Roman"/>
          <w:sz w:val="20"/>
          <w:szCs w:val="20"/>
          <w:lang w:val="en-US"/>
        </w:rPr>
        <w:tab/>
        <w:t>67 927</w:t>
      </w:r>
    </w:p>
    <w:p w14:paraId="530A41BC" w14:textId="77777777" w:rsidR="00D36078" w:rsidRPr="00D36078" w:rsidRDefault="00D36078" w:rsidP="00D36078">
      <w:pPr>
        <w:spacing w:after="0" w:line="240" w:lineRule="auto"/>
        <w:rPr>
          <w:rFonts w:ascii="Times New Roman" w:hAnsi="Times New Roman"/>
          <w:sz w:val="20"/>
          <w:szCs w:val="20"/>
          <w:lang w:val="en-US"/>
        </w:rPr>
      </w:pPr>
      <w:r w:rsidRPr="00D36078">
        <w:rPr>
          <w:rFonts w:ascii="Times New Roman" w:hAnsi="Times New Roman"/>
          <w:sz w:val="20"/>
          <w:szCs w:val="20"/>
          <w:lang w:val="en-US"/>
        </w:rPr>
        <w:t>Послуги</w:t>
      </w:r>
      <w:r w:rsidRPr="00D36078">
        <w:rPr>
          <w:rFonts w:ascii="Times New Roman" w:hAnsi="Times New Roman"/>
          <w:sz w:val="20"/>
          <w:szCs w:val="20"/>
          <w:lang w:val="en-US"/>
        </w:rPr>
        <w:tab/>
        <w:t>2 508</w:t>
      </w:r>
      <w:r w:rsidRPr="00D36078">
        <w:rPr>
          <w:rFonts w:ascii="Times New Roman" w:hAnsi="Times New Roman"/>
          <w:sz w:val="20"/>
          <w:szCs w:val="20"/>
          <w:lang w:val="en-US"/>
        </w:rPr>
        <w:tab/>
        <w:t>717</w:t>
      </w:r>
    </w:p>
    <w:p w14:paraId="4B88A695" w14:textId="77777777" w:rsidR="00D36078" w:rsidRPr="00D36078" w:rsidRDefault="00D36078" w:rsidP="00D36078">
      <w:pPr>
        <w:spacing w:after="0" w:line="240" w:lineRule="auto"/>
        <w:rPr>
          <w:rFonts w:ascii="Times New Roman" w:hAnsi="Times New Roman"/>
          <w:sz w:val="20"/>
          <w:szCs w:val="20"/>
          <w:lang w:val="en-US"/>
        </w:rPr>
      </w:pPr>
      <w:r w:rsidRPr="00D36078">
        <w:rPr>
          <w:rFonts w:ascii="Times New Roman" w:hAnsi="Times New Roman"/>
          <w:sz w:val="20"/>
          <w:szCs w:val="20"/>
          <w:lang w:val="en-US"/>
        </w:rPr>
        <w:t>Передплата за ОЗ</w:t>
      </w:r>
      <w:r w:rsidRPr="00D36078">
        <w:rPr>
          <w:rFonts w:ascii="Times New Roman" w:hAnsi="Times New Roman"/>
          <w:sz w:val="20"/>
          <w:szCs w:val="20"/>
          <w:lang w:val="en-US"/>
        </w:rPr>
        <w:tab/>
        <w:t>-2 207</w:t>
      </w:r>
      <w:r w:rsidRPr="00D36078">
        <w:rPr>
          <w:rFonts w:ascii="Times New Roman" w:hAnsi="Times New Roman"/>
          <w:sz w:val="20"/>
          <w:szCs w:val="20"/>
          <w:lang w:val="en-US"/>
        </w:rPr>
        <w:tab/>
        <w:t>-1 277</w:t>
      </w:r>
    </w:p>
    <w:p w14:paraId="546B8170" w14:textId="77777777" w:rsidR="00D36078" w:rsidRPr="00D36078" w:rsidRDefault="00D36078" w:rsidP="00D36078">
      <w:pPr>
        <w:spacing w:after="0" w:line="240" w:lineRule="auto"/>
        <w:rPr>
          <w:rFonts w:ascii="Times New Roman" w:hAnsi="Times New Roman"/>
          <w:sz w:val="20"/>
          <w:szCs w:val="20"/>
          <w:lang w:val="en-US"/>
        </w:rPr>
      </w:pPr>
      <w:r w:rsidRPr="00D36078">
        <w:rPr>
          <w:rFonts w:ascii="Times New Roman" w:hAnsi="Times New Roman"/>
          <w:sz w:val="20"/>
          <w:szCs w:val="20"/>
          <w:lang w:val="en-US"/>
        </w:rPr>
        <w:t>Розрахунки з бюджетом</w:t>
      </w:r>
      <w:r w:rsidRPr="00D36078">
        <w:rPr>
          <w:rFonts w:ascii="Times New Roman" w:hAnsi="Times New Roman"/>
          <w:sz w:val="20"/>
          <w:szCs w:val="20"/>
          <w:lang w:val="en-US"/>
        </w:rPr>
        <w:tab/>
        <w:t>57 748</w:t>
      </w:r>
      <w:r w:rsidRPr="00D36078">
        <w:rPr>
          <w:rFonts w:ascii="Times New Roman" w:hAnsi="Times New Roman"/>
          <w:sz w:val="20"/>
          <w:szCs w:val="20"/>
          <w:lang w:val="en-US"/>
        </w:rPr>
        <w:tab/>
        <w:t>72 556</w:t>
      </w:r>
    </w:p>
    <w:p w14:paraId="3B518153" w14:textId="77777777" w:rsidR="00D36078" w:rsidRPr="00D36078" w:rsidRDefault="00D36078" w:rsidP="00D36078">
      <w:pPr>
        <w:spacing w:after="0" w:line="240" w:lineRule="auto"/>
        <w:rPr>
          <w:rFonts w:ascii="Times New Roman" w:hAnsi="Times New Roman"/>
          <w:sz w:val="20"/>
          <w:szCs w:val="20"/>
          <w:lang w:val="en-US"/>
        </w:rPr>
      </w:pPr>
      <w:r w:rsidRPr="00D36078">
        <w:rPr>
          <w:rFonts w:ascii="Times New Roman" w:hAnsi="Times New Roman"/>
          <w:sz w:val="20"/>
          <w:szCs w:val="20"/>
          <w:lang w:val="en-US"/>
        </w:rPr>
        <w:t>У т.ч. податок на прибуток</w:t>
      </w:r>
      <w:r w:rsidRPr="00D36078">
        <w:rPr>
          <w:rFonts w:ascii="Times New Roman" w:hAnsi="Times New Roman"/>
          <w:sz w:val="20"/>
          <w:szCs w:val="20"/>
          <w:lang w:val="en-US"/>
        </w:rPr>
        <w:tab/>
        <w:t>1 539</w:t>
      </w:r>
      <w:r w:rsidRPr="00D36078">
        <w:rPr>
          <w:rFonts w:ascii="Times New Roman" w:hAnsi="Times New Roman"/>
          <w:sz w:val="20"/>
          <w:szCs w:val="20"/>
          <w:lang w:val="en-US"/>
        </w:rPr>
        <w:tab/>
        <w:t>1 329</w:t>
      </w:r>
    </w:p>
    <w:p w14:paraId="40DB2C9C" w14:textId="77777777" w:rsidR="00D36078" w:rsidRPr="00D36078" w:rsidRDefault="00D36078" w:rsidP="00D36078">
      <w:pPr>
        <w:spacing w:after="0" w:line="240" w:lineRule="auto"/>
        <w:rPr>
          <w:rFonts w:ascii="Times New Roman" w:hAnsi="Times New Roman"/>
          <w:sz w:val="20"/>
          <w:szCs w:val="20"/>
          <w:lang w:val="en-US"/>
        </w:rPr>
      </w:pPr>
      <w:r w:rsidRPr="00D36078">
        <w:rPr>
          <w:rFonts w:ascii="Times New Roman" w:hAnsi="Times New Roman"/>
          <w:sz w:val="20"/>
          <w:szCs w:val="20"/>
          <w:lang w:val="en-US"/>
        </w:rPr>
        <w:t>Інша поточна дебіторська заборгованість, у т.ч.</w:t>
      </w:r>
      <w:r w:rsidRPr="00D36078">
        <w:rPr>
          <w:rFonts w:ascii="Times New Roman" w:hAnsi="Times New Roman"/>
          <w:sz w:val="20"/>
          <w:szCs w:val="20"/>
          <w:lang w:val="en-US"/>
        </w:rPr>
        <w:tab/>
        <w:t>47 510</w:t>
      </w:r>
      <w:r w:rsidRPr="00D36078">
        <w:rPr>
          <w:rFonts w:ascii="Times New Roman" w:hAnsi="Times New Roman"/>
          <w:sz w:val="20"/>
          <w:szCs w:val="20"/>
          <w:lang w:val="en-US"/>
        </w:rPr>
        <w:tab/>
        <w:t>45 993</w:t>
      </w:r>
    </w:p>
    <w:p w14:paraId="334B463F" w14:textId="77777777" w:rsidR="00D36078" w:rsidRPr="00D36078" w:rsidRDefault="00D36078" w:rsidP="00D36078">
      <w:pPr>
        <w:spacing w:after="0" w:line="240" w:lineRule="auto"/>
        <w:rPr>
          <w:rFonts w:ascii="Times New Roman" w:hAnsi="Times New Roman"/>
          <w:sz w:val="20"/>
          <w:szCs w:val="20"/>
          <w:lang w:val="en-US"/>
        </w:rPr>
      </w:pPr>
      <w:r w:rsidRPr="00D36078">
        <w:rPr>
          <w:rFonts w:ascii="Times New Roman" w:hAnsi="Times New Roman"/>
          <w:sz w:val="20"/>
          <w:szCs w:val="20"/>
          <w:lang w:val="en-US"/>
        </w:rPr>
        <w:t>Первісна вартість</w:t>
      </w:r>
      <w:r w:rsidRPr="00D36078">
        <w:rPr>
          <w:rFonts w:ascii="Times New Roman" w:hAnsi="Times New Roman"/>
          <w:sz w:val="20"/>
          <w:szCs w:val="20"/>
          <w:lang w:val="en-US"/>
        </w:rPr>
        <w:tab/>
        <w:t>51 261</w:t>
      </w:r>
      <w:r w:rsidRPr="00D36078">
        <w:rPr>
          <w:rFonts w:ascii="Times New Roman" w:hAnsi="Times New Roman"/>
          <w:sz w:val="20"/>
          <w:szCs w:val="20"/>
          <w:lang w:val="en-US"/>
        </w:rPr>
        <w:tab/>
        <w:t>49 744</w:t>
      </w:r>
    </w:p>
    <w:p w14:paraId="69D2B61A" w14:textId="77777777" w:rsidR="00D36078" w:rsidRPr="00D36078" w:rsidRDefault="00D36078" w:rsidP="00D36078">
      <w:pPr>
        <w:spacing w:after="0" w:line="240" w:lineRule="auto"/>
        <w:rPr>
          <w:rFonts w:ascii="Times New Roman" w:hAnsi="Times New Roman"/>
          <w:sz w:val="20"/>
          <w:szCs w:val="20"/>
          <w:lang w:val="en-US"/>
        </w:rPr>
      </w:pPr>
      <w:r w:rsidRPr="00D36078">
        <w:rPr>
          <w:rFonts w:ascii="Times New Roman" w:hAnsi="Times New Roman"/>
          <w:sz w:val="20"/>
          <w:szCs w:val="20"/>
          <w:lang w:val="en-US"/>
        </w:rPr>
        <w:t>Резерв сумнівних боргів</w:t>
      </w:r>
      <w:r w:rsidRPr="00D36078">
        <w:rPr>
          <w:rFonts w:ascii="Times New Roman" w:hAnsi="Times New Roman"/>
          <w:sz w:val="20"/>
          <w:szCs w:val="20"/>
          <w:lang w:val="en-US"/>
        </w:rPr>
        <w:tab/>
        <w:t>(3 751)</w:t>
      </w:r>
      <w:r w:rsidRPr="00D36078">
        <w:rPr>
          <w:rFonts w:ascii="Times New Roman" w:hAnsi="Times New Roman"/>
          <w:sz w:val="20"/>
          <w:szCs w:val="20"/>
          <w:lang w:val="en-US"/>
        </w:rPr>
        <w:tab/>
        <w:t>(3 751)</w:t>
      </w:r>
    </w:p>
    <w:p w14:paraId="53A0EDC5" w14:textId="77777777" w:rsidR="00D36078" w:rsidRPr="00D36078" w:rsidRDefault="00D36078" w:rsidP="00D36078">
      <w:pPr>
        <w:spacing w:after="0" w:line="240" w:lineRule="auto"/>
        <w:rPr>
          <w:rFonts w:ascii="Times New Roman" w:hAnsi="Times New Roman"/>
          <w:sz w:val="20"/>
          <w:szCs w:val="20"/>
          <w:lang w:val="en-US"/>
        </w:rPr>
      </w:pPr>
      <w:r w:rsidRPr="00D36078">
        <w:rPr>
          <w:rFonts w:ascii="Times New Roman" w:hAnsi="Times New Roman"/>
          <w:sz w:val="20"/>
          <w:szCs w:val="20"/>
          <w:lang w:val="en-US"/>
        </w:rPr>
        <w:t>Інші оборотні активи</w:t>
      </w:r>
      <w:r w:rsidRPr="00D36078">
        <w:rPr>
          <w:rFonts w:ascii="Times New Roman" w:hAnsi="Times New Roman"/>
          <w:sz w:val="20"/>
          <w:szCs w:val="20"/>
          <w:lang w:val="en-US"/>
        </w:rPr>
        <w:tab/>
        <w:t>1 627</w:t>
      </w:r>
      <w:r w:rsidRPr="00D36078">
        <w:rPr>
          <w:rFonts w:ascii="Times New Roman" w:hAnsi="Times New Roman"/>
          <w:sz w:val="20"/>
          <w:szCs w:val="20"/>
          <w:lang w:val="en-US"/>
        </w:rPr>
        <w:tab/>
        <w:t>14 409</w:t>
      </w:r>
    </w:p>
    <w:p w14:paraId="5FCE6EBD" w14:textId="77777777" w:rsidR="00D36078" w:rsidRPr="00D36078" w:rsidRDefault="00D36078" w:rsidP="00D36078">
      <w:pPr>
        <w:spacing w:after="0" w:line="240" w:lineRule="auto"/>
        <w:rPr>
          <w:rFonts w:ascii="Times New Roman" w:hAnsi="Times New Roman"/>
          <w:sz w:val="20"/>
          <w:szCs w:val="20"/>
          <w:lang w:val="en-US"/>
        </w:rPr>
      </w:pPr>
      <w:r w:rsidRPr="00D36078">
        <w:rPr>
          <w:rFonts w:ascii="Times New Roman" w:hAnsi="Times New Roman"/>
          <w:sz w:val="20"/>
          <w:szCs w:val="20"/>
          <w:lang w:val="en-US"/>
        </w:rPr>
        <w:t>Всього</w:t>
      </w:r>
      <w:r w:rsidRPr="00D36078">
        <w:rPr>
          <w:rFonts w:ascii="Times New Roman" w:hAnsi="Times New Roman"/>
          <w:sz w:val="20"/>
          <w:szCs w:val="20"/>
          <w:lang w:val="en-US"/>
        </w:rPr>
        <w:tab/>
        <w:t>151 673</w:t>
      </w:r>
      <w:r w:rsidRPr="00D36078">
        <w:rPr>
          <w:rFonts w:ascii="Times New Roman" w:hAnsi="Times New Roman"/>
          <w:sz w:val="20"/>
          <w:szCs w:val="20"/>
          <w:lang w:val="en-US"/>
        </w:rPr>
        <w:tab/>
        <w:t>200 325</w:t>
      </w:r>
    </w:p>
    <w:p w14:paraId="0D7B3024" w14:textId="77777777" w:rsidR="00D36078" w:rsidRPr="00D36078" w:rsidRDefault="00D36078" w:rsidP="00D36078">
      <w:pPr>
        <w:spacing w:after="0" w:line="240" w:lineRule="auto"/>
        <w:rPr>
          <w:rFonts w:ascii="Times New Roman" w:hAnsi="Times New Roman"/>
          <w:sz w:val="20"/>
          <w:szCs w:val="20"/>
          <w:lang w:val="en-US"/>
        </w:rPr>
      </w:pPr>
    </w:p>
    <w:p w14:paraId="49F282A2" w14:textId="77777777" w:rsidR="00D36078" w:rsidRPr="00D36078" w:rsidRDefault="00D36078" w:rsidP="00D36078">
      <w:pPr>
        <w:spacing w:after="0" w:line="240" w:lineRule="auto"/>
        <w:rPr>
          <w:rFonts w:ascii="Times New Roman" w:hAnsi="Times New Roman"/>
          <w:sz w:val="20"/>
          <w:szCs w:val="20"/>
          <w:lang w:val="en-US"/>
        </w:rPr>
      </w:pPr>
      <w:r w:rsidRPr="00D36078">
        <w:rPr>
          <w:rFonts w:ascii="Times New Roman" w:hAnsi="Times New Roman"/>
          <w:sz w:val="20"/>
          <w:szCs w:val="20"/>
          <w:lang w:val="en-US"/>
        </w:rPr>
        <w:t>Розшифровка дебіторської заборгованості за строками непогашення</w:t>
      </w:r>
    </w:p>
    <w:p w14:paraId="778A6B79" w14:textId="77777777" w:rsidR="00D36078" w:rsidRPr="00D36078" w:rsidRDefault="00D36078" w:rsidP="00D36078">
      <w:pPr>
        <w:spacing w:after="0" w:line="240" w:lineRule="auto"/>
        <w:rPr>
          <w:rFonts w:ascii="Times New Roman" w:hAnsi="Times New Roman"/>
          <w:sz w:val="20"/>
          <w:szCs w:val="20"/>
          <w:lang w:val="en-US"/>
        </w:rPr>
      </w:pPr>
      <w:r w:rsidRPr="00D36078">
        <w:rPr>
          <w:rFonts w:ascii="Times New Roman" w:hAnsi="Times New Roman"/>
          <w:sz w:val="20"/>
          <w:szCs w:val="20"/>
          <w:lang w:val="en-US"/>
        </w:rPr>
        <w:t>тис. грн.</w:t>
      </w:r>
    </w:p>
    <w:p w14:paraId="1449ED02" w14:textId="77777777" w:rsidR="00D36078" w:rsidRPr="00D36078" w:rsidRDefault="00D36078" w:rsidP="00D36078">
      <w:pPr>
        <w:spacing w:after="0" w:line="240" w:lineRule="auto"/>
        <w:rPr>
          <w:rFonts w:ascii="Times New Roman" w:hAnsi="Times New Roman"/>
          <w:sz w:val="20"/>
          <w:szCs w:val="20"/>
          <w:lang w:val="en-US"/>
        </w:rPr>
      </w:pPr>
      <w:r w:rsidRPr="00D36078">
        <w:rPr>
          <w:rFonts w:ascii="Times New Roman" w:hAnsi="Times New Roman"/>
          <w:sz w:val="20"/>
          <w:szCs w:val="20"/>
          <w:lang w:val="en-US"/>
        </w:rPr>
        <w:t>Найменування</w:t>
      </w:r>
      <w:r w:rsidRPr="00D36078">
        <w:rPr>
          <w:rFonts w:ascii="Times New Roman" w:hAnsi="Times New Roman"/>
          <w:sz w:val="20"/>
          <w:szCs w:val="20"/>
          <w:lang w:val="en-US"/>
        </w:rPr>
        <w:tab/>
        <w:t>Загальна сума заборгованості</w:t>
      </w:r>
      <w:r w:rsidRPr="00D36078">
        <w:rPr>
          <w:rFonts w:ascii="Times New Roman" w:hAnsi="Times New Roman"/>
          <w:sz w:val="20"/>
          <w:szCs w:val="20"/>
          <w:lang w:val="en-US"/>
        </w:rPr>
        <w:tab/>
        <w:t>Термін виникнення</w:t>
      </w:r>
    </w:p>
    <w:p w14:paraId="73161681" w14:textId="77777777" w:rsidR="00D36078" w:rsidRPr="00D36078" w:rsidRDefault="00D36078" w:rsidP="00D36078">
      <w:pPr>
        <w:spacing w:after="0" w:line="240" w:lineRule="auto"/>
        <w:rPr>
          <w:rFonts w:ascii="Times New Roman" w:hAnsi="Times New Roman"/>
          <w:sz w:val="20"/>
          <w:szCs w:val="20"/>
          <w:lang w:val="en-US"/>
        </w:rPr>
      </w:pPr>
      <w:r w:rsidRPr="00D36078">
        <w:rPr>
          <w:rFonts w:ascii="Times New Roman" w:hAnsi="Times New Roman"/>
          <w:sz w:val="20"/>
          <w:szCs w:val="20"/>
          <w:lang w:val="en-US"/>
        </w:rPr>
        <w:t>до 12 місяців</w:t>
      </w:r>
      <w:r w:rsidRPr="00D36078">
        <w:rPr>
          <w:rFonts w:ascii="Times New Roman" w:hAnsi="Times New Roman"/>
          <w:sz w:val="20"/>
          <w:szCs w:val="20"/>
          <w:lang w:val="en-US"/>
        </w:rPr>
        <w:tab/>
        <w:t>від 12 до 18 місяців</w:t>
      </w:r>
      <w:r w:rsidRPr="00D36078">
        <w:rPr>
          <w:rFonts w:ascii="Times New Roman" w:hAnsi="Times New Roman"/>
          <w:sz w:val="20"/>
          <w:szCs w:val="20"/>
          <w:lang w:val="en-US"/>
        </w:rPr>
        <w:tab/>
        <w:t>від 18 до 36 місяців</w:t>
      </w:r>
      <w:r w:rsidRPr="00D36078">
        <w:rPr>
          <w:rFonts w:ascii="Times New Roman" w:hAnsi="Times New Roman"/>
          <w:sz w:val="20"/>
          <w:szCs w:val="20"/>
          <w:lang w:val="en-US"/>
        </w:rPr>
        <w:tab/>
        <w:t>понад 36 місяців</w:t>
      </w:r>
    </w:p>
    <w:p w14:paraId="316A3638" w14:textId="77777777" w:rsidR="00D36078" w:rsidRPr="00D36078" w:rsidRDefault="00D36078" w:rsidP="00D36078">
      <w:pPr>
        <w:spacing w:after="0" w:line="240" w:lineRule="auto"/>
        <w:rPr>
          <w:rFonts w:ascii="Times New Roman" w:hAnsi="Times New Roman"/>
          <w:sz w:val="20"/>
          <w:szCs w:val="20"/>
          <w:lang w:val="en-US"/>
        </w:rPr>
      </w:pPr>
      <w:r w:rsidRPr="00D36078">
        <w:rPr>
          <w:rFonts w:ascii="Times New Roman" w:hAnsi="Times New Roman"/>
          <w:sz w:val="20"/>
          <w:szCs w:val="20"/>
          <w:lang w:val="en-US"/>
        </w:rPr>
        <w:t>Торгівельна дебіторська заборгованість</w:t>
      </w:r>
      <w:r w:rsidRPr="00D36078">
        <w:rPr>
          <w:rFonts w:ascii="Times New Roman" w:hAnsi="Times New Roman"/>
          <w:sz w:val="20"/>
          <w:szCs w:val="20"/>
          <w:lang w:val="en-US"/>
        </w:rPr>
        <w:tab/>
        <w:t>208 382</w:t>
      </w:r>
      <w:r w:rsidRPr="00D36078">
        <w:rPr>
          <w:rFonts w:ascii="Times New Roman" w:hAnsi="Times New Roman"/>
          <w:sz w:val="20"/>
          <w:szCs w:val="20"/>
          <w:lang w:val="en-US"/>
        </w:rPr>
        <w:tab/>
        <w:t>205 326*</w:t>
      </w:r>
      <w:r w:rsidRPr="00D36078">
        <w:rPr>
          <w:rFonts w:ascii="Times New Roman" w:hAnsi="Times New Roman"/>
          <w:sz w:val="20"/>
          <w:szCs w:val="20"/>
          <w:lang w:val="en-US"/>
        </w:rPr>
        <w:tab/>
        <w:t>3 056</w:t>
      </w:r>
      <w:r w:rsidRPr="00D36078">
        <w:rPr>
          <w:rFonts w:ascii="Times New Roman" w:hAnsi="Times New Roman"/>
          <w:sz w:val="20"/>
          <w:szCs w:val="20"/>
          <w:lang w:val="en-US"/>
        </w:rPr>
        <w:tab/>
      </w:r>
      <w:r w:rsidRPr="00D36078">
        <w:rPr>
          <w:rFonts w:ascii="Times New Roman" w:hAnsi="Times New Roman"/>
          <w:sz w:val="20"/>
          <w:szCs w:val="20"/>
          <w:lang w:val="en-US"/>
        </w:rPr>
        <w:tab/>
      </w:r>
    </w:p>
    <w:p w14:paraId="52AED6CA" w14:textId="77777777" w:rsidR="00D36078" w:rsidRPr="00D36078" w:rsidRDefault="00D36078" w:rsidP="00D36078">
      <w:pPr>
        <w:spacing w:after="0" w:line="240" w:lineRule="auto"/>
        <w:rPr>
          <w:rFonts w:ascii="Times New Roman" w:hAnsi="Times New Roman"/>
          <w:sz w:val="20"/>
          <w:szCs w:val="20"/>
          <w:lang w:val="en-US"/>
        </w:rPr>
      </w:pPr>
      <w:r w:rsidRPr="00D36078">
        <w:rPr>
          <w:rFonts w:ascii="Times New Roman" w:hAnsi="Times New Roman"/>
          <w:sz w:val="20"/>
          <w:szCs w:val="20"/>
          <w:lang w:val="en-US"/>
        </w:rPr>
        <w:t>*Заборгованість до 90 днів, тому резерв не нараховується.</w:t>
      </w:r>
    </w:p>
    <w:p w14:paraId="1872D20F" w14:textId="77777777" w:rsidR="00D36078" w:rsidRPr="00D36078" w:rsidRDefault="00D36078" w:rsidP="00D36078">
      <w:pPr>
        <w:spacing w:after="0" w:line="240" w:lineRule="auto"/>
        <w:rPr>
          <w:rFonts w:ascii="Times New Roman" w:hAnsi="Times New Roman"/>
          <w:sz w:val="20"/>
          <w:szCs w:val="20"/>
          <w:lang w:val="en-US"/>
        </w:rPr>
      </w:pPr>
    </w:p>
    <w:p w14:paraId="07F158A7" w14:textId="77777777" w:rsidR="00D36078" w:rsidRPr="00D36078" w:rsidRDefault="00D36078" w:rsidP="00D36078">
      <w:pPr>
        <w:spacing w:after="0" w:line="240" w:lineRule="auto"/>
        <w:rPr>
          <w:rFonts w:ascii="Times New Roman" w:hAnsi="Times New Roman"/>
          <w:sz w:val="20"/>
          <w:szCs w:val="20"/>
          <w:lang w:val="en-US"/>
        </w:rPr>
      </w:pPr>
    </w:p>
    <w:p w14:paraId="50E2B1EB" w14:textId="77777777" w:rsidR="00D36078" w:rsidRPr="00D36078" w:rsidRDefault="00D36078" w:rsidP="00D36078">
      <w:pPr>
        <w:spacing w:after="0" w:line="240" w:lineRule="auto"/>
        <w:rPr>
          <w:rFonts w:ascii="Times New Roman" w:hAnsi="Times New Roman"/>
          <w:sz w:val="20"/>
          <w:szCs w:val="20"/>
          <w:lang w:val="en-US"/>
        </w:rPr>
      </w:pPr>
      <w:r w:rsidRPr="00D36078">
        <w:rPr>
          <w:rFonts w:ascii="Times New Roman" w:hAnsi="Times New Roman"/>
          <w:sz w:val="20"/>
          <w:szCs w:val="20"/>
          <w:lang w:val="en-US"/>
        </w:rPr>
        <w:t>10. Розкриття інформації щодо використання справедливої вартості</w:t>
      </w:r>
    </w:p>
    <w:p w14:paraId="23D06781" w14:textId="77777777" w:rsidR="00D36078" w:rsidRPr="00D36078" w:rsidRDefault="00D36078" w:rsidP="00D36078">
      <w:pPr>
        <w:spacing w:after="0" w:line="240" w:lineRule="auto"/>
        <w:rPr>
          <w:rFonts w:ascii="Times New Roman" w:hAnsi="Times New Roman"/>
          <w:sz w:val="20"/>
          <w:szCs w:val="20"/>
          <w:lang w:val="en-US"/>
        </w:rPr>
      </w:pPr>
    </w:p>
    <w:p w14:paraId="0D1F7F42" w14:textId="77777777" w:rsidR="00D36078" w:rsidRPr="00D36078" w:rsidRDefault="00D36078" w:rsidP="00D36078">
      <w:pPr>
        <w:spacing w:after="0" w:line="240" w:lineRule="auto"/>
        <w:rPr>
          <w:rFonts w:ascii="Times New Roman" w:hAnsi="Times New Roman"/>
          <w:sz w:val="20"/>
          <w:szCs w:val="20"/>
          <w:lang w:val="en-US"/>
        </w:rPr>
      </w:pPr>
      <w:r w:rsidRPr="00D36078">
        <w:rPr>
          <w:rFonts w:ascii="Times New Roman" w:hAnsi="Times New Roman"/>
          <w:sz w:val="20"/>
          <w:szCs w:val="20"/>
          <w:lang w:val="en-US"/>
        </w:rPr>
        <w:t>1. Методики оцінювання та вхідні дані, використані для складання оцінок за справедливою вартістю</w:t>
      </w:r>
    </w:p>
    <w:p w14:paraId="0C61ADB8" w14:textId="77777777" w:rsidR="00D36078" w:rsidRPr="00D36078" w:rsidRDefault="00D36078" w:rsidP="00D36078">
      <w:pPr>
        <w:spacing w:after="0" w:line="240" w:lineRule="auto"/>
        <w:rPr>
          <w:rFonts w:ascii="Times New Roman" w:hAnsi="Times New Roman"/>
          <w:sz w:val="20"/>
          <w:szCs w:val="20"/>
          <w:lang w:val="en-US"/>
        </w:rPr>
      </w:pPr>
      <w:r w:rsidRPr="00D36078">
        <w:rPr>
          <w:rFonts w:ascii="Times New Roman" w:hAnsi="Times New Roman"/>
          <w:sz w:val="20"/>
          <w:szCs w:val="20"/>
          <w:lang w:val="en-US"/>
        </w:rPr>
        <w:t>Товариство здійснює виключно безперервні оцінки справедливої вартості активів та зобов'язань, тобто такі оцінки, які вимагаються МСФЗ 39 та МСФЗ 13 у звіті про фінансовий стан на кінець кожного звітного періоду.</w:t>
      </w:r>
    </w:p>
    <w:p w14:paraId="1A521BCD" w14:textId="77777777" w:rsidR="00D36078" w:rsidRPr="00D36078" w:rsidRDefault="00D36078" w:rsidP="00D36078">
      <w:pPr>
        <w:spacing w:after="0" w:line="240" w:lineRule="auto"/>
        <w:rPr>
          <w:rFonts w:ascii="Times New Roman" w:hAnsi="Times New Roman"/>
          <w:sz w:val="20"/>
          <w:szCs w:val="20"/>
          <w:lang w:val="en-US"/>
        </w:rPr>
      </w:pPr>
    </w:p>
    <w:p w14:paraId="5B01448A" w14:textId="77777777" w:rsidR="00D36078" w:rsidRPr="00D36078" w:rsidRDefault="00D36078" w:rsidP="00D36078">
      <w:pPr>
        <w:spacing w:after="0" w:line="240" w:lineRule="auto"/>
        <w:rPr>
          <w:rFonts w:ascii="Times New Roman" w:hAnsi="Times New Roman"/>
          <w:sz w:val="20"/>
          <w:szCs w:val="20"/>
          <w:lang w:val="en-US"/>
        </w:rPr>
      </w:pPr>
      <w:r w:rsidRPr="00D36078">
        <w:rPr>
          <w:rFonts w:ascii="Times New Roman" w:hAnsi="Times New Roman"/>
          <w:sz w:val="20"/>
          <w:szCs w:val="20"/>
          <w:lang w:val="en-US"/>
        </w:rPr>
        <w:t>Класи активів та зобов'язань, оцінених за справедливою вартістю</w:t>
      </w:r>
      <w:r w:rsidRPr="00D36078">
        <w:rPr>
          <w:rFonts w:ascii="Times New Roman" w:hAnsi="Times New Roman"/>
          <w:sz w:val="20"/>
          <w:szCs w:val="20"/>
          <w:lang w:val="en-US"/>
        </w:rPr>
        <w:tab/>
        <w:t xml:space="preserve">Методики оцінювання </w:t>
      </w:r>
      <w:r w:rsidRPr="00D36078">
        <w:rPr>
          <w:rFonts w:ascii="Times New Roman" w:hAnsi="Times New Roman"/>
          <w:sz w:val="20"/>
          <w:szCs w:val="20"/>
          <w:lang w:val="en-US"/>
        </w:rPr>
        <w:tab/>
        <w:t>Метод оцінки (ринковий, дохідний, витратний)</w:t>
      </w:r>
      <w:r w:rsidRPr="00D36078">
        <w:rPr>
          <w:rFonts w:ascii="Times New Roman" w:hAnsi="Times New Roman"/>
          <w:sz w:val="20"/>
          <w:szCs w:val="20"/>
          <w:lang w:val="en-US"/>
        </w:rPr>
        <w:tab/>
        <w:t>Вихідні дані</w:t>
      </w:r>
    </w:p>
    <w:p w14:paraId="5AAF3D65" w14:textId="77777777" w:rsidR="00D36078" w:rsidRPr="00D36078" w:rsidRDefault="00D36078" w:rsidP="00D36078">
      <w:pPr>
        <w:spacing w:after="0" w:line="240" w:lineRule="auto"/>
        <w:rPr>
          <w:rFonts w:ascii="Times New Roman" w:hAnsi="Times New Roman"/>
          <w:sz w:val="20"/>
          <w:szCs w:val="20"/>
          <w:lang w:val="en-US"/>
        </w:rPr>
      </w:pPr>
      <w:r w:rsidRPr="00D36078">
        <w:rPr>
          <w:rFonts w:ascii="Times New Roman" w:hAnsi="Times New Roman"/>
          <w:sz w:val="20"/>
          <w:szCs w:val="20"/>
          <w:lang w:val="en-US"/>
        </w:rPr>
        <w:t>Грошові кошти та їх еквіваленти</w:t>
      </w:r>
      <w:r w:rsidRPr="00D36078">
        <w:rPr>
          <w:rFonts w:ascii="Times New Roman" w:hAnsi="Times New Roman"/>
          <w:sz w:val="20"/>
          <w:szCs w:val="20"/>
          <w:lang w:val="en-US"/>
        </w:rPr>
        <w:tab/>
        <w:t>Первісна та подальша оцінка грошових коштів та їх еквівалентів здійснюється за справедливою вартістю, яка дорівнює їх номінальній вартості</w:t>
      </w:r>
      <w:r w:rsidRPr="00D36078">
        <w:rPr>
          <w:rFonts w:ascii="Times New Roman" w:hAnsi="Times New Roman"/>
          <w:sz w:val="20"/>
          <w:szCs w:val="20"/>
          <w:lang w:val="en-US"/>
        </w:rPr>
        <w:tab/>
        <w:t>Ринковий</w:t>
      </w:r>
      <w:r w:rsidRPr="00D36078">
        <w:rPr>
          <w:rFonts w:ascii="Times New Roman" w:hAnsi="Times New Roman"/>
          <w:sz w:val="20"/>
          <w:szCs w:val="20"/>
          <w:lang w:val="en-US"/>
        </w:rPr>
        <w:tab/>
        <w:t>Офіційні курси НБУ</w:t>
      </w:r>
    </w:p>
    <w:p w14:paraId="0FD32EAD" w14:textId="77777777" w:rsidR="00D36078" w:rsidRPr="00D36078" w:rsidRDefault="00D36078" w:rsidP="00D36078">
      <w:pPr>
        <w:spacing w:after="0" w:line="240" w:lineRule="auto"/>
        <w:rPr>
          <w:rFonts w:ascii="Times New Roman" w:hAnsi="Times New Roman"/>
          <w:sz w:val="20"/>
          <w:szCs w:val="20"/>
          <w:lang w:val="en-US"/>
        </w:rPr>
      </w:pPr>
      <w:r w:rsidRPr="00D36078">
        <w:rPr>
          <w:rFonts w:ascii="Times New Roman" w:hAnsi="Times New Roman"/>
          <w:sz w:val="20"/>
          <w:szCs w:val="20"/>
          <w:lang w:val="en-US"/>
        </w:rPr>
        <w:t>Інструменти капіталу</w:t>
      </w:r>
      <w:r w:rsidRPr="00D36078">
        <w:rPr>
          <w:rFonts w:ascii="Times New Roman" w:hAnsi="Times New Roman"/>
          <w:sz w:val="20"/>
          <w:szCs w:val="20"/>
          <w:lang w:val="en-US"/>
        </w:rPr>
        <w:tab/>
        <w:t>Первісна оцінка інструментів капіталу здійснюється за їх справедливою вартістю, яка зазвичай дорівнює ціні операції, в ході якої був отриманий актив. Подальша оцінка інструментів капіталу здійснюється за справедливою вартістю на дату оцінки.</w:t>
      </w:r>
      <w:r w:rsidRPr="00D36078">
        <w:rPr>
          <w:rFonts w:ascii="Times New Roman" w:hAnsi="Times New Roman"/>
          <w:sz w:val="20"/>
          <w:szCs w:val="20"/>
          <w:lang w:val="en-US"/>
        </w:rPr>
        <w:tab/>
        <w:t>Ринковий, витратний</w:t>
      </w:r>
      <w:r w:rsidRPr="00D36078">
        <w:rPr>
          <w:rFonts w:ascii="Times New Roman" w:hAnsi="Times New Roman"/>
          <w:sz w:val="20"/>
          <w:szCs w:val="20"/>
          <w:lang w:val="en-US"/>
        </w:rPr>
        <w:tab/>
        <w:t>Офіційні біржові курси організаторів торгів на дату оцінки, за відсутності визначеного біржового курсу на дату оцінки, використовується остання балансова вартість, ціни закриття біржового курсу</w:t>
      </w:r>
    </w:p>
    <w:p w14:paraId="33B2544D" w14:textId="77777777" w:rsidR="00D36078" w:rsidRPr="00D36078" w:rsidRDefault="00D36078" w:rsidP="00D36078">
      <w:pPr>
        <w:spacing w:after="0" w:line="240" w:lineRule="auto"/>
        <w:rPr>
          <w:rFonts w:ascii="Times New Roman" w:hAnsi="Times New Roman"/>
          <w:sz w:val="20"/>
          <w:szCs w:val="20"/>
          <w:lang w:val="en-US"/>
        </w:rPr>
      </w:pPr>
      <w:r w:rsidRPr="00D36078">
        <w:rPr>
          <w:rFonts w:ascii="Times New Roman" w:hAnsi="Times New Roman"/>
          <w:sz w:val="20"/>
          <w:szCs w:val="20"/>
          <w:lang w:val="en-US"/>
        </w:rPr>
        <w:t>Дебіторська заборгованість</w:t>
      </w:r>
      <w:r w:rsidRPr="00D36078">
        <w:rPr>
          <w:rFonts w:ascii="Times New Roman" w:hAnsi="Times New Roman"/>
          <w:sz w:val="20"/>
          <w:szCs w:val="20"/>
          <w:lang w:val="en-US"/>
        </w:rPr>
        <w:tab/>
        <w:t>Первісна та подальша оцінка дебіторської заборгованості здійснюється за справедливою вартістю, яка дорівнює вартості погашення, тобто сумі очікуваних контрактних грошових потоків на дату оцінки.</w:t>
      </w:r>
      <w:r w:rsidRPr="00D36078">
        <w:rPr>
          <w:rFonts w:ascii="Times New Roman" w:hAnsi="Times New Roman"/>
          <w:sz w:val="20"/>
          <w:szCs w:val="20"/>
          <w:lang w:val="en-US"/>
        </w:rPr>
        <w:tab/>
        <w:t>Дохідний</w:t>
      </w:r>
      <w:r w:rsidRPr="00D36078">
        <w:rPr>
          <w:rFonts w:ascii="Times New Roman" w:hAnsi="Times New Roman"/>
          <w:sz w:val="20"/>
          <w:szCs w:val="20"/>
          <w:lang w:val="en-US"/>
        </w:rPr>
        <w:tab/>
        <w:t>Контрактні умови, ймовірність погашення, очікувані вхідні грошові потоки</w:t>
      </w:r>
    </w:p>
    <w:p w14:paraId="5B58E351" w14:textId="77777777" w:rsidR="00D36078" w:rsidRPr="00D36078" w:rsidRDefault="00D36078" w:rsidP="00D36078">
      <w:pPr>
        <w:spacing w:after="0" w:line="240" w:lineRule="auto"/>
        <w:rPr>
          <w:rFonts w:ascii="Times New Roman" w:hAnsi="Times New Roman"/>
          <w:sz w:val="20"/>
          <w:szCs w:val="20"/>
          <w:lang w:val="en-US"/>
        </w:rPr>
      </w:pPr>
      <w:r w:rsidRPr="00D36078">
        <w:rPr>
          <w:rFonts w:ascii="Times New Roman" w:hAnsi="Times New Roman"/>
          <w:sz w:val="20"/>
          <w:szCs w:val="20"/>
          <w:lang w:val="en-US"/>
        </w:rPr>
        <w:t>Поточні зобов'язання</w:t>
      </w:r>
      <w:r w:rsidRPr="00D36078">
        <w:rPr>
          <w:rFonts w:ascii="Times New Roman" w:hAnsi="Times New Roman"/>
          <w:sz w:val="20"/>
          <w:szCs w:val="20"/>
          <w:lang w:val="en-US"/>
        </w:rPr>
        <w:tab/>
        <w:t>Первісна та подальша оцінка поточних зобов'язань здійснюється за вартістю погашення</w:t>
      </w:r>
      <w:r w:rsidRPr="00D36078">
        <w:rPr>
          <w:rFonts w:ascii="Times New Roman" w:hAnsi="Times New Roman"/>
          <w:sz w:val="20"/>
          <w:szCs w:val="20"/>
          <w:lang w:val="en-US"/>
        </w:rPr>
        <w:tab/>
        <w:t>Витратний</w:t>
      </w:r>
      <w:r w:rsidRPr="00D36078">
        <w:rPr>
          <w:rFonts w:ascii="Times New Roman" w:hAnsi="Times New Roman"/>
          <w:sz w:val="20"/>
          <w:szCs w:val="20"/>
          <w:lang w:val="en-US"/>
        </w:rPr>
        <w:tab/>
        <w:t>Контрактні умови, ймовірність погашення, очікувані вихідні грошові потоки</w:t>
      </w:r>
    </w:p>
    <w:p w14:paraId="7C156FFE" w14:textId="77777777" w:rsidR="00D36078" w:rsidRPr="00D36078" w:rsidRDefault="00D36078" w:rsidP="00D36078">
      <w:pPr>
        <w:spacing w:after="0" w:line="240" w:lineRule="auto"/>
        <w:rPr>
          <w:rFonts w:ascii="Times New Roman" w:hAnsi="Times New Roman"/>
          <w:sz w:val="20"/>
          <w:szCs w:val="20"/>
          <w:lang w:val="en-US"/>
        </w:rPr>
      </w:pPr>
    </w:p>
    <w:p w14:paraId="5D764DBF" w14:textId="77777777" w:rsidR="00D36078" w:rsidRPr="00D36078" w:rsidRDefault="00D36078" w:rsidP="00D36078">
      <w:pPr>
        <w:spacing w:after="0" w:line="240" w:lineRule="auto"/>
        <w:rPr>
          <w:rFonts w:ascii="Times New Roman" w:hAnsi="Times New Roman"/>
          <w:sz w:val="20"/>
          <w:szCs w:val="20"/>
          <w:lang w:val="en-US"/>
        </w:rPr>
      </w:pPr>
      <w:r w:rsidRPr="00D36078">
        <w:rPr>
          <w:rFonts w:ascii="Times New Roman" w:hAnsi="Times New Roman"/>
          <w:sz w:val="20"/>
          <w:szCs w:val="20"/>
          <w:lang w:val="en-US"/>
        </w:rPr>
        <w:t>2. Рівень ієрархії справедливої вартості, до якого належать оцінки справедливої вартості</w:t>
      </w:r>
    </w:p>
    <w:p w14:paraId="1E917693" w14:textId="77777777" w:rsidR="00D36078" w:rsidRPr="00D36078" w:rsidRDefault="00D36078" w:rsidP="00D36078">
      <w:pPr>
        <w:spacing w:after="0" w:line="240" w:lineRule="auto"/>
        <w:rPr>
          <w:rFonts w:ascii="Times New Roman" w:hAnsi="Times New Roman"/>
          <w:sz w:val="20"/>
          <w:szCs w:val="20"/>
          <w:lang w:val="en-US"/>
        </w:rPr>
      </w:pPr>
    </w:p>
    <w:p w14:paraId="4D7EA53E" w14:textId="77777777" w:rsidR="00D36078" w:rsidRPr="00D36078" w:rsidRDefault="00D36078" w:rsidP="00D36078">
      <w:pPr>
        <w:spacing w:after="0" w:line="240" w:lineRule="auto"/>
        <w:rPr>
          <w:rFonts w:ascii="Times New Roman" w:hAnsi="Times New Roman"/>
          <w:sz w:val="20"/>
          <w:szCs w:val="20"/>
          <w:lang w:val="en-US"/>
        </w:rPr>
      </w:pPr>
      <w:r w:rsidRPr="00D36078">
        <w:rPr>
          <w:rFonts w:ascii="Times New Roman" w:hAnsi="Times New Roman"/>
          <w:sz w:val="20"/>
          <w:szCs w:val="20"/>
          <w:lang w:val="en-US"/>
        </w:rPr>
        <w:t>Класи активів та зобов'язань, оцінених за справедливою вартістю</w:t>
      </w:r>
      <w:r w:rsidRPr="00D36078">
        <w:rPr>
          <w:rFonts w:ascii="Times New Roman" w:hAnsi="Times New Roman"/>
          <w:sz w:val="20"/>
          <w:szCs w:val="20"/>
          <w:lang w:val="en-US"/>
        </w:rPr>
        <w:tab/>
        <w:t>1 рівень (ті, що мають котирування та спостережувані)</w:t>
      </w:r>
      <w:r w:rsidRPr="00D36078">
        <w:rPr>
          <w:rFonts w:ascii="Times New Roman" w:hAnsi="Times New Roman"/>
          <w:sz w:val="20"/>
          <w:szCs w:val="20"/>
          <w:lang w:val="en-US"/>
        </w:rPr>
        <w:tab/>
        <w:t>2 рівень (ті, що не мають котирувань, але спостережувані)</w:t>
      </w:r>
      <w:r w:rsidRPr="00D36078">
        <w:rPr>
          <w:rFonts w:ascii="Times New Roman" w:hAnsi="Times New Roman"/>
          <w:sz w:val="20"/>
          <w:szCs w:val="20"/>
          <w:lang w:val="en-US"/>
        </w:rPr>
        <w:tab/>
        <w:t>3 рівень (ті, що не мають котирувань і не є спостережуваними)</w:t>
      </w:r>
      <w:r w:rsidRPr="00D36078">
        <w:rPr>
          <w:rFonts w:ascii="Times New Roman" w:hAnsi="Times New Roman"/>
          <w:sz w:val="20"/>
          <w:szCs w:val="20"/>
          <w:lang w:val="en-US"/>
        </w:rPr>
        <w:tab/>
        <w:t>Усього</w:t>
      </w:r>
    </w:p>
    <w:p w14:paraId="0E960C13" w14:textId="77777777" w:rsidR="00D36078" w:rsidRPr="00D36078" w:rsidRDefault="00D36078" w:rsidP="00D36078">
      <w:pPr>
        <w:spacing w:after="0" w:line="240" w:lineRule="auto"/>
        <w:rPr>
          <w:rFonts w:ascii="Times New Roman" w:hAnsi="Times New Roman"/>
          <w:sz w:val="20"/>
          <w:szCs w:val="20"/>
          <w:lang w:val="en-US"/>
        </w:rPr>
      </w:pPr>
      <w:r w:rsidRPr="00D36078">
        <w:rPr>
          <w:rFonts w:ascii="Times New Roman" w:hAnsi="Times New Roman"/>
          <w:sz w:val="20"/>
          <w:szCs w:val="20"/>
          <w:lang w:val="en-US"/>
        </w:rPr>
        <w:tab/>
        <w:t>2021</w:t>
      </w:r>
      <w:r w:rsidRPr="00D36078">
        <w:rPr>
          <w:rFonts w:ascii="Times New Roman" w:hAnsi="Times New Roman"/>
          <w:sz w:val="20"/>
          <w:szCs w:val="20"/>
          <w:lang w:val="en-US"/>
        </w:rPr>
        <w:tab/>
        <w:t>2022</w:t>
      </w:r>
      <w:r w:rsidRPr="00D36078">
        <w:rPr>
          <w:rFonts w:ascii="Times New Roman" w:hAnsi="Times New Roman"/>
          <w:sz w:val="20"/>
          <w:szCs w:val="20"/>
          <w:lang w:val="en-US"/>
        </w:rPr>
        <w:tab/>
        <w:t>2021</w:t>
      </w:r>
      <w:r w:rsidRPr="00D36078">
        <w:rPr>
          <w:rFonts w:ascii="Times New Roman" w:hAnsi="Times New Roman"/>
          <w:sz w:val="20"/>
          <w:szCs w:val="20"/>
          <w:lang w:val="en-US"/>
        </w:rPr>
        <w:tab/>
        <w:t>2022</w:t>
      </w:r>
      <w:r w:rsidRPr="00D36078">
        <w:rPr>
          <w:rFonts w:ascii="Times New Roman" w:hAnsi="Times New Roman"/>
          <w:sz w:val="20"/>
          <w:szCs w:val="20"/>
          <w:lang w:val="en-US"/>
        </w:rPr>
        <w:tab/>
        <w:t>2021</w:t>
      </w:r>
      <w:r w:rsidRPr="00D36078">
        <w:rPr>
          <w:rFonts w:ascii="Times New Roman" w:hAnsi="Times New Roman"/>
          <w:sz w:val="20"/>
          <w:szCs w:val="20"/>
          <w:lang w:val="en-US"/>
        </w:rPr>
        <w:tab/>
        <w:t>2022</w:t>
      </w:r>
      <w:r w:rsidRPr="00D36078">
        <w:rPr>
          <w:rFonts w:ascii="Times New Roman" w:hAnsi="Times New Roman"/>
          <w:sz w:val="20"/>
          <w:szCs w:val="20"/>
          <w:lang w:val="en-US"/>
        </w:rPr>
        <w:tab/>
        <w:t>2021</w:t>
      </w:r>
      <w:r w:rsidRPr="00D36078">
        <w:rPr>
          <w:rFonts w:ascii="Times New Roman" w:hAnsi="Times New Roman"/>
          <w:sz w:val="20"/>
          <w:szCs w:val="20"/>
          <w:lang w:val="en-US"/>
        </w:rPr>
        <w:tab/>
        <w:t>2022</w:t>
      </w:r>
    </w:p>
    <w:p w14:paraId="2D59F27F" w14:textId="77777777" w:rsidR="00D36078" w:rsidRPr="00D36078" w:rsidRDefault="00D36078" w:rsidP="00D36078">
      <w:pPr>
        <w:spacing w:after="0" w:line="240" w:lineRule="auto"/>
        <w:rPr>
          <w:rFonts w:ascii="Times New Roman" w:hAnsi="Times New Roman"/>
          <w:sz w:val="20"/>
          <w:szCs w:val="20"/>
          <w:lang w:val="en-US"/>
        </w:rPr>
      </w:pPr>
      <w:r w:rsidRPr="00D36078">
        <w:rPr>
          <w:rFonts w:ascii="Times New Roman" w:hAnsi="Times New Roman"/>
          <w:sz w:val="20"/>
          <w:szCs w:val="20"/>
          <w:lang w:val="en-US"/>
        </w:rPr>
        <w:t>Дата оцінки</w:t>
      </w:r>
      <w:r w:rsidRPr="00D36078">
        <w:rPr>
          <w:rFonts w:ascii="Times New Roman" w:hAnsi="Times New Roman"/>
          <w:sz w:val="20"/>
          <w:szCs w:val="20"/>
          <w:lang w:val="en-US"/>
        </w:rPr>
        <w:tab/>
        <w:t>31.12.21</w:t>
      </w:r>
      <w:r w:rsidRPr="00D36078">
        <w:rPr>
          <w:rFonts w:ascii="Times New Roman" w:hAnsi="Times New Roman"/>
          <w:sz w:val="20"/>
          <w:szCs w:val="20"/>
          <w:lang w:val="en-US"/>
        </w:rPr>
        <w:tab/>
        <w:t>31.06.22</w:t>
      </w:r>
      <w:r w:rsidRPr="00D36078">
        <w:rPr>
          <w:rFonts w:ascii="Times New Roman" w:hAnsi="Times New Roman"/>
          <w:sz w:val="20"/>
          <w:szCs w:val="20"/>
          <w:lang w:val="en-US"/>
        </w:rPr>
        <w:tab/>
        <w:t>31.12.21</w:t>
      </w:r>
      <w:r w:rsidRPr="00D36078">
        <w:rPr>
          <w:rFonts w:ascii="Times New Roman" w:hAnsi="Times New Roman"/>
          <w:sz w:val="20"/>
          <w:szCs w:val="20"/>
          <w:lang w:val="en-US"/>
        </w:rPr>
        <w:tab/>
        <w:t>31.06.22</w:t>
      </w:r>
      <w:r w:rsidRPr="00D36078">
        <w:rPr>
          <w:rFonts w:ascii="Times New Roman" w:hAnsi="Times New Roman"/>
          <w:sz w:val="20"/>
          <w:szCs w:val="20"/>
          <w:lang w:val="en-US"/>
        </w:rPr>
        <w:tab/>
        <w:t>31.12.21</w:t>
      </w:r>
      <w:r w:rsidRPr="00D36078">
        <w:rPr>
          <w:rFonts w:ascii="Times New Roman" w:hAnsi="Times New Roman"/>
          <w:sz w:val="20"/>
          <w:szCs w:val="20"/>
          <w:lang w:val="en-US"/>
        </w:rPr>
        <w:tab/>
        <w:t>31.06.22</w:t>
      </w:r>
      <w:r w:rsidRPr="00D36078">
        <w:rPr>
          <w:rFonts w:ascii="Times New Roman" w:hAnsi="Times New Roman"/>
          <w:sz w:val="20"/>
          <w:szCs w:val="20"/>
          <w:lang w:val="en-US"/>
        </w:rPr>
        <w:tab/>
        <w:t>31.12.21</w:t>
      </w:r>
      <w:r w:rsidRPr="00D36078">
        <w:rPr>
          <w:rFonts w:ascii="Times New Roman" w:hAnsi="Times New Roman"/>
          <w:sz w:val="20"/>
          <w:szCs w:val="20"/>
          <w:lang w:val="en-US"/>
        </w:rPr>
        <w:tab/>
        <w:t>31.06.22</w:t>
      </w:r>
    </w:p>
    <w:p w14:paraId="6EB8B173" w14:textId="77777777" w:rsidR="00D36078" w:rsidRPr="00D36078" w:rsidRDefault="00D36078" w:rsidP="00D36078">
      <w:pPr>
        <w:spacing w:after="0" w:line="240" w:lineRule="auto"/>
        <w:rPr>
          <w:rFonts w:ascii="Times New Roman" w:hAnsi="Times New Roman"/>
          <w:sz w:val="20"/>
          <w:szCs w:val="20"/>
          <w:lang w:val="en-US"/>
        </w:rPr>
      </w:pPr>
      <w:r w:rsidRPr="00D36078">
        <w:rPr>
          <w:rFonts w:ascii="Times New Roman" w:hAnsi="Times New Roman"/>
          <w:sz w:val="20"/>
          <w:szCs w:val="20"/>
          <w:lang w:val="en-US"/>
        </w:rPr>
        <w:t>Дебіторська заборгованість за продукцію, товари, роботи, послуги</w:t>
      </w:r>
      <w:r w:rsidRPr="00D36078">
        <w:rPr>
          <w:rFonts w:ascii="Times New Roman" w:hAnsi="Times New Roman"/>
          <w:sz w:val="20"/>
          <w:szCs w:val="20"/>
          <w:lang w:val="en-US"/>
        </w:rPr>
        <w:tab/>
        <w:t>-</w:t>
      </w:r>
      <w:r w:rsidRPr="00D36078">
        <w:rPr>
          <w:rFonts w:ascii="Times New Roman" w:hAnsi="Times New Roman"/>
          <w:sz w:val="20"/>
          <w:szCs w:val="20"/>
          <w:lang w:val="en-US"/>
        </w:rPr>
        <w:tab/>
        <w:t>-</w:t>
      </w:r>
      <w:r w:rsidRPr="00D36078">
        <w:rPr>
          <w:rFonts w:ascii="Times New Roman" w:hAnsi="Times New Roman"/>
          <w:sz w:val="20"/>
          <w:szCs w:val="20"/>
          <w:lang w:val="en-US"/>
        </w:rPr>
        <w:tab/>
        <w:t>-</w:t>
      </w:r>
      <w:r w:rsidRPr="00D36078">
        <w:rPr>
          <w:rFonts w:ascii="Times New Roman" w:hAnsi="Times New Roman"/>
          <w:sz w:val="20"/>
          <w:szCs w:val="20"/>
          <w:lang w:val="en-US"/>
        </w:rPr>
        <w:tab/>
        <w:t>-</w:t>
      </w:r>
      <w:r w:rsidRPr="00D36078">
        <w:rPr>
          <w:rFonts w:ascii="Times New Roman" w:hAnsi="Times New Roman"/>
          <w:sz w:val="20"/>
          <w:szCs w:val="20"/>
          <w:lang w:val="en-US"/>
        </w:rPr>
        <w:tab/>
        <w:t>113 911</w:t>
      </w:r>
      <w:r w:rsidRPr="00D36078">
        <w:rPr>
          <w:rFonts w:ascii="Times New Roman" w:hAnsi="Times New Roman"/>
          <w:sz w:val="20"/>
          <w:szCs w:val="20"/>
          <w:lang w:val="en-US"/>
        </w:rPr>
        <w:tab/>
        <w:t>196 056</w:t>
      </w:r>
      <w:r w:rsidRPr="00D36078">
        <w:rPr>
          <w:rFonts w:ascii="Times New Roman" w:hAnsi="Times New Roman"/>
          <w:sz w:val="20"/>
          <w:szCs w:val="20"/>
          <w:lang w:val="en-US"/>
        </w:rPr>
        <w:tab/>
        <w:t>113 911</w:t>
      </w:r>
      <w:r w:rsidRPr="00D36078">
        <w:rPr>
          <w:rFonts w:ascii="Times New Roman" w:hAnsi="Times New Roman"/>
          <w:sz w:val="20"/>
          <w:szCs w:val="20"/>
          <w:lang w:val="en-US"/>
        </w:rPr>
        <w:tab/>
        <w:t>196 056</w:t>
      </w:r>
    </w:p>
    <w:p w14:paraId="3E7C7546" w14:textId="77777777" w:rsidR="00D36078" w:rsidRPr="00D36078" w:rsidRDefault="00D36078" w:rsidP="00D36078">
      <w:pPr>
        <w:spacing w:after="0" w:line="240" w:lineRule="auto"/>
        <w:rPr>
          <w:rFonts w:ascii="Times New Roman" w:hAnsi="Times New Roman"/>
          <w:sz w:val="20"/>
          <w:szCs w:val="20"/>
          <w:lang w:val="en-US"/>
        </w:rPr>
      </w:pPr>
      <w:r w:rsidRPr="00D36078">
        <w:rPr>
          <w:rFonts w:ascii="Times New Roman" w:hAnsi="Times New Roman"/>
          <w:sz w:val="20"/>
          <w:szCs w:val="20"/>
          <w:lang w:val="en-US"/>
        </w:rPr>
        <w:t>Дебіторська заборгованість за розрахунками: за виданими авансами</w:t>
      </w:r>
      <w:r w:rsidRPr="00D36078">
        <w:rPr>
          <w:rFonts w:ascii="Times New Roman" w:hAnsi="Times New Roman"/>
          <w:sz w:val="20"/>
          <w:szCs w:val="20"/>
          <w:lang w:val="en-US"/>
        </w:rPr>
        <w:tab/>
        <w:t>-</w:t>
      </w:r>
      <w:r w:rsidRPr="00D36078">
        <w:rPr>
          <w:rFonts w:ascii="Times New Roman" w:hAnsi="Times New Roman"/>
          <w:sz w:val="20"/>
          <w:szCs w:val="20"/>
          <w:lang w:val="en-US"/>
        </w:rPr>
        <w:tab/>
        <w:t>-</w:t>
      </w:r>
      <w:r w:rsidRPr="00D36078">
        <w:rPr>
          <w:rFonts w:ascii="Times New Roman" w:hAnsi="Times New Roman"/>
          <w:sz w:val="20"/>
          <w:szCs w:val="20"/>
          <w:lang w:val="en-US"/>
        </w:rPr>
        <w:tab/>
        <w:t>-</w:t>
      </w:r>
      <w:r w:rsidRPr="00D36078">
        <w:rPr>
          <w:rFonts w:ascii="Times New Roman" w:hAnsi="Times New Roman"/>
          <w:sz w:val="20"/>
          <w:szCs w:val="20"/>
          <w:lang w:val="en-US"/>
        </w:rPr>
        <w:tab/>
        <w:t>-</w:t>
      </w:r>
      <w:r w:rsidRPr="00D36078">
        <w:rPr>
          <w:rFonts w:ascii="Times New Roman" w:hAnsi="Times New Roman"/>
          <w:sz w:val="20"/>
          <w:szCs w:val="20"/>
          <w:lang w:val="en-US"/>
        </w:rPr>
        <w:tab/>
        <w:t>44 788</w:t>
      </w:r>
      <w:r w:rsidRPr="00D36078">
        <w:rPr>
          <w:rFonts w:ascii="Times New Roman" w:hAnsi="Times New Roman"/>
          <w:sz w:val="20"/>
          <w:szCs w:val="20"/>
          <w:lang w:val="en-US"/>
        </w:rPr>
        <w:tab/>
        <w:t>67 367</w:t>
      </w:r>
      <w:r w:rsidRPr="00D36078">
        <w:rPr>
          <w:rFonts w:ascii="Times New Roman" w:hAnsi="Times New Roman"/>
          <w:sz w:val="20"/>
          <w:szCs w:val="20"/>
          <w:lang w:val="en-US"/>
        </w:rPr>
        <w:tab/>
        <w:t>44 788</w:t>
      </w:r>
      <w:r w:rsidRPr="00D36078">
        <w:rPr>
          <w:rFonts w:ascii="Times New Roman" w:hAnsi="Times New Roman"/>
          <w:sz w:val="20"/>
          <w:szCs w:val="20"/>
          <w:lang w:val="en-US"/>
        </w:rPr>
        <w:tab/>
        <w:t>67 367</w:t>
      </w:r>
    </w:p>
    <w:p w14:paraId="47ABD8DE" w14:textId="77777777" w:rsidR="00D36078" w:rsidRPr="00D36078" w:rsidRDefault="00D36078" w:rsidP="00D36078">
      <w:pPr>
        <w:spacing w:after="0" w:line="240" w:lineRule="auto"/>
        <w:rPr>
          <w:rFonts w:ascii="Times New Roman" w:hAnsi="Times New Roman"/>
          <w:sz w:val="20"/>
          <w:szCs w:val="20"/>
          <w:lang w:val="en-US"/>
        </w:rPr>
      </w:pPr>
      <w:r w:rsidRPr="00D36078">
        <w:rPr>
          <w:rFonts w:ascii="Times New Roman" w:hAnsi="Times New Roman"/>
          <w:sz w:val="20"/>
          <w:szCs w:val="20"/>
          <w:lang w:val="en-US"/>
        </w:rPr>
        <w:t>з бюджетом</w:t>
      </w:r>
      <w:r w:rsidRPr="00D36078">
        <w:rPr>
          <w:rFonts w:ascii="Times New Roman" w:hAnsi="Times New Roman"/>
          <w:sz w:val="20"/>
          <w:szCs w:val="20"/>
          <w:lang w:val="en-US"/>
        </w:rPr>
        <w:tab/>
        <w:t>-</w:t>
      </w:r>
      <w:r w:rsidRPr="00D36078">
        <w:rPr>
          <w:rFonts w:ascii="Times New Roman" w:hAnsi="Times New Roman"/>
          <w:sz w:val="20"/>
          <w:szCs w:val="20"/>
          <w:lang w:val="en-US"/>
        </w:rPr>
        <w:tab/>
        <w:t>-</w:t>
      </w:r>
      <w:r w:rsidRPr="00D36078">
        <w:rPr>
          <w:rFonts w:ascii="Times New Roman" w:hAnsi="Times New Roman"/>
          <w:sz w:val="20"/>
          <w:szCs w:val="20"/>
          <w:lang w:val="en-US"/>
        </w:rPr>
        <w:tab/>
        <w:t>-</w:t>
      </w:r>
      <w:r w:rsidRPr="00D36078">
        <w:rPr>
          <w:rFonts w:ascii="Times New Roman" w:hAnsi="Times New Roman"/>
          <w:sz w:val="20"/>
          <w:szCs w:val="20"/>
          <w:lang w:val="en-US"/>
        </w:rPr>
        <w:tab/>
        <w:t>-</w:t>
      </w:r>
      <w:r w:rsidRPr="00D36078">
        <w:rPr>
          <w:rFonts w:ascii="Times New Roman" w:hAnsi="Times New Roman"/>
          <w:sz w:val="20"/>
          <w:szCs w:val="20"/>
          <w:lang w:val="en-US"/>
        </w:rPr>
        <w:tab/>
        <w:t>57 748</w:t>
      </w:r>
      <w:r w:rsidRPr="00D36078">
        <w:rPr>
          <w:rFonts w:ascii="Times New Roman" w:hAnsi="Times New Roman"/>
          <w:sz w:val="20"/>
          <w:szCs w:val="20"/>
          <w:lang w:val="en-US"/>
        </w:rPr>
        <w:tab/>
        <w:t>72 556</w:t>
      </w:r>
      <w:r w:rsidRPr="00D36078">
        <w:rPr>
          <w:rFonts w:ascii="Times New Roman" w:hAnsi="Times New Roman"/>
          <w:sz w:val="20"/>
          <w:szCs w:val="20"/>
          <w:lang w:val="en-US"/>
        </w:rPr>
        <w:tab/>
        <w:t>57 748</w:t>
      </w:r>
      <w:r w:rsidRPr="00D36078">
        <w:rPr>
          <w:rFonts w:ascii="Times New Roman" w:hAnsi="Times New Roman"/>
          <w:sz w:val="20"/>
          <w:szCs w:val="20"/>
          <w:lang w:val="en-US"/>
        </w:rPr>
        <w:tab/>
        <w:t>72 556</w:t>
      </w:r>
    </w:p>
    <w:p w14:paraId="26AB9FB5" w14:textId="77777777" w:rsidR="00D36078" w:rsidRPr="00D36078" w:rsidRDefault="00D36078" w:rsidP="00D36078">
      <w:pPr>
        <w:spacing w:after="0" w:line="240" w:lineRule="auto"/>
        <w:rPr>
          <w:rFonts w:ascii="Times New Roman" w:hAnsi="Times New Roman"/>
          <w:sz w:val="20"/>
          <w:szCs w:val="20"/>
          <w:lang w:val="en-US"/>
        </w:rPr>
      </w:pPr>
      <w:r w:rsidRPr="00D36078">
        <w:rPr>
          <w:rFonts w:ascii="Times New Roman" w:hAnsi="Times New Roman"/>
          <w:sz w:val="20"/>
          <w:szCs w:val="20"/>
          <w:lang w:val="en-US"/>
        </w:rPr>
        <w:t>Грошові кошти та їх еквіваленти</w:t>
      </w:r>
      <w:r w:rsidRPr="00D36078">
        <w:rPr>
          <w:rFonts w:ascii="Times New Roman" w:hAnsi="Times New Roman"/>
          <w:sz w:val="20"/>
          <w:szCs w:val="20"/>
          <w:lang w:val="en-US"/>
        </w:rPr>
        <w:tab/>
        <w:t>-</w:t>
      </w:r>
      <w:r w:rsidRPr="00D36078">
        <w:rPr>
          <w:rFonts w:ascii="Times New Roman" w:hAnsi="Times New Roman"/>
          <w:sz w:val="20"/>
          <w:szCs w:val="20"/>
          <w:lang w:val="en-US"/>
        </w:rPr>
        <w:tab/>
        <w:t>-</w:t>
      </w:r>
      <w:r w:rsidRPr="00D36078">
        <w:rPr>
          <w:rFonts w:ascii="Times New Roman" w:hAnsi="Times New Roman"/>
          <w:sz w:val="20"/>
          <w:szCs w:val="20"/>
          <w:lang w:val="en-US"/>
        </w:rPr>
        <w:tab/>
        <w:t>-</w:t>
      </w:r>
      <w:r w:rsidRPr="00D36078">
        <w:rPr>
          <w:rFonts w:ascii="Times New Roman" w:hAnsi="Times New Roman"/>
          <w:sz w:val="20"/>
          <w:szCs w:val="20"/>
          <w:lang w:val="en-US"/>
        </w:rPr>
        <w:tab/>
        <w:t>-</w:t>
      </w:r>
      <w:r w:rsidRPr="00D36078">
        <w:rPr>
          <w:rFonts w:ascii="Times New Roman" w:hAnsi="Times New Roman"/>
          <w:sz w:val="20"/>
          <w:szCs w:val="20"/>
          <w:lang w:val="en-US"/>
        </w:rPr>
        <w:tab/>
        <w:t>34 443</w:t>
      </w:r>
      <w:r w:rsidRPr="00D36078">
        <w:rPr>
          <w:rFonts w:ascii="Times New Roman" w:hAnsi="Times New Roman"/>
          <w:sz w:val="20"/>
          <w:szCs w:val="20"/>
          <w:lang w:val="en-US"/>
        </w:rPr>
        <w:tab/>
        <w:t>31 388</w:t>
      </w:r>
      <w:r w:rsidRPr="00D36078">
        <w:rPr>
          <w:rFonts w:ascii="Times New Roman" w:hAnsi="Times New Roman"/>
          <w:sz w:val="20"/>
          <w:szCs w:val="20"/>
          <w:lang w:val="en-US"/>
        </w:rPr>
        <w:tab/>
        <w:t>34 443</w:t>
      </w:r>
      <w:r w:rsidRPr="00D36078">
        <w:rPr>
          <w:rFonts w:ascii="Times New Roman" w:hAnsi="Times New Roman"/>
          <w:sz w:val="20"/>
          <w:szCs w:val="20"/>
          <w:lang w:val="en-US"/>
        </w:rPr>
        <w:tab/>
        <w:t>31 388</w:t>
      </w:r>
    </w:p>
    <w:p w14:paraId="211A9B2D" w14:textId="77777777" w:rsidR="00D36078" w:rsidRPr="00D36078" w:rsidRDefault="00D36078" w:rsidP="00D36078">
      <w:pPr>
        <w:spacing w:after="0" w:line="240" w:lineRule="auto"/>
        <w:rPr>
          <w:rFonts w:ascii="Times New Roman" w:hAnsi="Times New Roman"/>
          <w:sz w:val="20"/>
          <w:szCs w:val="20"/>
          <w:lang w:val="en-US"/>
        </w:rPr>
      </w:pPr>
    </w:p>
    <w:p w14:paraId="14BFDE93" w14:textId="77777777" w:rsidR="00D36078" w:rsidRPr="00D36078" w:rsidRDefault="00D36078" w:rsidP="00D36078">
      <w:pPr>
        <w:spacing w:after="0" w:line="240" w:lineRule="auto"/>
        <w:rPr>
          <w:rFonts w:ascii="Times New Roman" w:hAnsi="Times New Roman"/>
          <w:sz w:val="20"/>
          <w:szCs w:val="20"/>
          <w:lang w:val="en-US"/>
        </w:rPr>
      </w:pPr>
      <w:r w:rsidRPr="00D36078">
        <w:rPr>
          <w:rFonts w:ascii="Times New Roman" w:hAnsi="Times New Roman"/>
          <w:sz w:val="20"/>
          <w:szCs w:val="20"/>
          <w:lang w:val="en-US"/>
        </w:rPr>
        <w:t>3. Рух активів, що оцінюються за справедливою вартістю з використанням вихідних даних 3-го рівня ієрархії</w:t>
      </w:r>
    </w:p>
    <w:p w14:paraId="1FCA5CFC" w14:textId="77777777" w:rsidR="00D36078" w:rsidRPr="00D36078" w:rsidRDefault="00D36078" w:rsidP="00D36078">
      <w:pPr>
        <w:spacing w:after="0" w:line="240" w:lineRule="auto"/>
        <w:rPr>
          <w:rFonts w:ascii="Times New Roman" w:hAnsi="Times New Roman"/>
          <w:sz w:val="20"/>
          <w:szCs w:val="20"/>
          <w:lang w:val="en-US"/>
        </w:rPr>
      </w:pPr>
    </w:p>
    <w:p w14:paraId="315DF023" w14:textId="77777777" w:rsidR="00D36078" w:rsidRPr="00D36078" w:rsidRDefault="00D36078" w:rsidP="00D36078">
      <w:pPr>
        <w:spacing w:after="0" w:line="240" w:lineRule="auto"/>
        <w:rPr>
          <w:rFonts w:ascii="Times New Roman" w:hAnsi="Times New Roman"/>
          <w:sz w:val="20"/>
          <w:szCs w:val="20"/>
          <w:lang w:val="en-US"/>
        </w:rPr>
      </w:pPr>
      <w:r w:rsidRPr="00D36078">
        <w:rPr>
          <w:rFonts w:ascii="Times New Roman" w:hAnsi="Times New Roman"/>
          <w:sz w:val="20"/>
          <w:szCs w:val="20"/>
          <w:lang w:val="en-US"/>
        </w:rPr>
        <w:t>Класи активів, оцінених за справедливою вартістю з використанням 3-го рівня ієрархії</w:t>
      </w:r>
      <w:r w:rsidRPr="00D36078">
        <w:rPr>
          <w:rFonts w:ascii="Times New Roman" w:hAnsi="Times New Roman"/>
          <w:sz w:val="20"/>
          <w:szCs w:val="20"/>
          <w:lang w:val="en-US"/>
        </w:rPr>
        <w:tab/>
        <w:t>Залишки станом на 31.12.2021 р.</w:t>
      </w:r>
      <w:r w:rsidRPr="00D36078">
        <w:rPr>
          <w:rFonts w:ascii="Times New Roman" w:hAnsi="Times New Roman"/>
          <w:sz w:val="20"/>
          <w:szCs w:val="20"/>
          <w:lang w:val="en-US"/>
        </w:rPr>
        <w:tab/>
        <w:t>Придбання (продажі)</w:t>
      </w:r>
      <w:r w:rsidRPr="00D36078">
        <w:rPr>
          <w:rFonts w:ascii="Times New Roman" w:hAnsi="Times New Roman"/>
          <w:sz w:val="20"/>
          <w:szCs w:val="20"/>
          <w:lang w:val="en-US"/>
        </w:rPr>
        <w:tab/>
        <w:t>Залишки станом на 31.06.2022 р.</w:t>
      </w:r>
      <w:r w:rsidRPr="00D36078">
        <w:rPr>
          <w:rFonts w:ascii="Times New Roman" w:hAnsi="Times New Roman"/>
          <w:sz w:val="20"/>
          <w:szCs w:val="20"/>
          <w:lang w:val="en-US"/>
        </w:rPr>
        <w:tab/>
        <w:t>Стаття (статті) у прибутку або збитку, у якій прибутки або збитки визнані</w:t>
      </w:r>
    </w:p>
    <w:p w14:paraId="7BD23837" w14:textId="77777777" w:rsidR="00D36078" w:rsidRPr="00D36078" w:rsidRDefault="00D36078" w:rsidP="00D36078">
      <w:pPr>
        <w:spacing w:after="0" w:line="240" w:lineRule="auto"/>
        <w:rPr>
          <w:rFonts w:ascii="Times New Roman" w:hAnsi="Times New Roman"/>
          <w:sz w:val="20"/>
          <w:szCs w:val="20"/>
          <w:lang w:val="en-US"/>
        </w:rPr>
      </w:pPr>
      <w:r w:rsidRPr="00D36078">
        <w:rPr>
          <w:rFonts w:ascii="Times New Roman" w:hAnsi="Times New Roman"/>
          <w:sz w:val="20"/>
          <w:szCs w:val="20"/>
          <w:lang w:val="en-US"/>
        </w:rPr>
        <w:t>Дебіторська заборгованість за продукцію, товари, роботи, послуги</w:t>
      </w:r>
      <w:r w:rsidRPr="00D36078">
        <w:rPr>
          <w:rFonts w:ascii="Times New Roman" w:hAnsi="Times New Roman"/>
          <w:sz w:val="20"/>
          <w:szCs w:val="20"/>
          <w:lang w:val="en-US"/>
        </w:rPr>
        <w:tab/>
        <w:t>113 911</w:t>
      </w:r>
      <w:r w:rsidRPr="00D36078">
        <w:rPr>
          <w:rFonts w:ascii="Times New Roman" w:hAnsi="Times New Roman"/>
          <w:sz w:val="20"/>
          <w:szCs w:val="20"/>
          <w:lang w:val="en-US"/>
        </w:rPr>
        <w:tab/>
        <w:t>82 145</w:t>
      </w:r>
      <w:r w:rsidRPr="00D36078">
        <w:rPr>
          <w:rFonts w:ascii="Times New Roman" w:hAnsi="Times New Roman"/>
          <w:sz w:val="20"/>
          <w:szCs w:val="20"/>
          <w:lang w:val="en-US"/>
        </w:rPr>
        <w:tab/>
        <w:t>196 056</w:t>
      </w:r>
      <w:r w:rsidRPr="00D36078">
        <w:rPr>
          <w:rFonts w:ascii="Times New Roman" w:hAnsi="Times New Roman"/>
          <w:sz w:val="20"/>
          <w:szCs w:val="20"/>
          <w:lang w:val="en-US"/>
        </w:rPr>
        <w:tab/>
        <w:t>-</w:t>
      </w:r>
    </w:p>
    <w:p w14:paraId="4AC39D73" w14:textId="77777777" w:rsidR="00D36078" w:rsidRPr="00D36078" w:rsidRDefault="00D36078" w:rsidP="00D36078">
      <w:pPr>
        <w:spacing w:after="0" w:line="240" w:lineRule="auto"/>
        <w:rPr>
          <w:rFonts w:ascii="Times New Roman" w:hAnsi="Times New Roman"/>
          <w:sz w:val="20"/>
          <w:szCs w:val="20"/>
          <w:lang w:val="en-US"/>
        </w:rPr>
      </w:pPr>
      <w:r w:rsidRPr="00D36078">
        <w:rPr>
          <w:rFonts w:ascii="Times New Roman" w:hAnsi="Times New Roman"/>
          <w:sz w:val="20"/>
          <w:szCs w:val="20"/>
          <w:lang w:val="en-US"/>
        </w:rPr>
        <w:lastRenderedPageBreak/>
        <w:t>Дебіторська заборгованість за розрахунками: за виданими авансами</w:t>
      </w:r>
      <w:r w:rsidRPr="00D36078">
        <w:rPr>
          <w:rFonts w:ascii="Times New Roman" w:hAnsi="Times New Roman"/>
          <w:sz w:val="20"/>
          <w:szCs w:val="20"/>
          <w:lang w:val="en-US"/>
        </w:rPr>
        <w:tab/>
        <w:t>44 788</w:t>
      </w:r>
      <w:r w:rsidRPr="00D36078">
        <w:rPr>
          <w:rFonts w:ascii="Times New Roman" w:hAnsi="Times New Roman"/>
          <w:sz w:val="20"/>
          <w:szCs w:val="20"/>
          <w:lang w:val="en-US"/>
        </w:rPr>
        <w:tab/>
        <w:t>22 579</w:t>
      </w:r>
      <w:r w:rsidRPr="00D36078">
        <w:rPr>
          <w:rFonts w:ascii="Times New Roman" w:hAnsi="Times New Roman"/>
          <w:sz w:val="20"/>
          <w:szCs w:val="20"/>
          <w:lang w:val="en-US"/>
        </w:rPr>
        <w:tab/>
        <w:t>67 367</w:t>
      </w:r>
      <w:r w:rsidRPr="00D36078">
        <w:rPr>
          <w:rFonts w:ascii="Times New Roman" w:hAnsi="Times New Roman"/>
          <w:sz w:val="20"/>
          <w:szCs w:val="20"/>
          <w:lang w:val="en-US"/>
        </w:rPr>
        <w:tab/>
      </w:r>
    </w:p>
    <w:p w14:paraId="4D7C2E33" w14:textId="77777777" w:rsidR="00D36078" w:rsidRPr="00D36078" w:rsidRDefault="00D36078" w:rsidP="00D36078">
      <w:pPr>
        <w:spacing w:after="0" w:line="240" w:lineRule="auto"/>
        <w:rPr>
          <w:rFonts w:ascii="Times New Roman" w:hAnsi="Times New Roman"/>
          <w:sz w:val="20"/>
          <w:szCs w:val="20"/>
          <w:lang w:val="en-US"/>
        </w:rPr>
      </w:pPr>
      <w:r w:rsidRPr="00D36078">
        <w:rPr>
          <w:rFonts w:ascii="Times New Roman" w:hAnsi="Times New Roman"/>
          <w:sz w:val="20"/>
          <w:szCs w:val="20"/>
          <w:lang w:val="en-US"/>
        </w:rPr>
        <w:t>з бюджетом</w:t>
      </w:r>
      <w:r w:rsidRPr="00D36078">
        <w:rPr>
          <w:rFonts w:ascii="Times New Roman" w:hAnsi="Times New Roman"/>
          <w:sz w:val="20"/>
          <w:szCs w:val="20"/>
          <w:lang w:val="en-US"/>
        </w:rPr>
        <w:tab/>
        <w:t>57 748</w:t>
      </w:r>
      <w:r w:rsidRPr="00D36078">
        <w:rPr>
          <w:rFonts w:ascii="Times New Roman" w:hAnsi="Times New Roman"/>
          <w:sz w:val="20"/>
          <w:szCs w:val="20"/>
          <w:lang w:val="en-US"/>
        </w:rPr>
        <w:tab/>
        <w:t xml:space="preserve">           14 808</w:t>
      </w:r>
      <w:r w:rsidRPr="00D36078">
        <w:rPr>
          <w:rFonts w:ascii="Times New Roman" w:hAnsi="Times New Roman"/>
          <w:sz w:val="20"/>
          <w:szCs w:val="20"/>
          <w:lang w:val="en-US"/>
        </w:rPr>
        <w:tab/>
        <w:t>72 556</w:t>
      </w:r>
      <w:r w:rsidRPr="00D36078">
        <w:rPr>
          <w:rFonts w:ascii="Times New Roman" w:hAnsi="Times New Roman"/>
          <w:sz w:val="20"/>
          <w:szCs w:val="20"/>
          <w:lang w:val="en-US"/>
        </w:rPr>
        <w:tab/>
      </w:r>
    </w:p>
    <w:p w14:paraId="30054A2C" w14:textId="77777777" w:rsidR="00D36078" w:rsidRPr="00D36078" w:rsidRDefault="00D36078" w:rsidP="00D36078">
      <w:pPr>
        <w:spacing w:after="0" w:line="240" w:lineRule="auto"/>
        <w:rPr>
          <w:rFonts w:ascii="Times New Roman" w:hAnsi="Times New Roman"/>
          <w:sz w:val="20"/>
          <w:szCs w:val="20"/>
          <w:lang w:val="en-US"/>
        </w:rPr>
      </w:pPr>
      <w:r w:rsidRPr="00D36078">
        <w:rPr>
          <w:rFonts w:ascii="Times New Roman" w:hAnsi="Times New Roman"/>
          <w:sz w:val="20"/>
          <w:szCs w:val="20"/>
          <w:lang w:val="en-US"/>
        </w:rPr>
        <w:t>Грошові кошти та їх еквіваленти</w:t>
      </w:r>
      <w:r w:rsidRPr="00D36078">
        <w:rPr>
          <w:rFonts w:ascii="Times New Roman" w:hAnsi="Times New Roman"/>
          <w:sz w:val="20"/>
          <w:szCs w:val="20"/>
          <w:lang w:val="en-US"/>
        </w:rPr>
        <w:tab/>
        <w:t>34 443</w:t>
      </w:r>
      <w:r w:rsidRPr="00D36078">
        <w:rPr>
          <w:rFonts w:ascii="Times New Roman" w:hAnsi="Times New Roman"/>
          <w:sz w:val="20"/>
          <w:szCs w:val="20"/>
          <w:lang w:val="en-US"/>
        </w:rPr>
        <w:tab/>
        <w:t>-3 055</w:t>
      </w:r>
      <w:r w:rsidRPr="00D36078">
        <w:rPr>
          <w:rFonts w:ascii="Times New Roman" w:hAnsi="Times New Roman"/>
          <w:sz w:val="20"/>
          <w:szCs w:val="20"/>
          <w:lang w:val="en-US"/>
        </w:rPr>
        <w:tab/>
        <w:t>31 388</w:t>
      </w:r>
      <w:r w:rsidRPr="00D36078">
        <w:rPr>
          <w:rFonts w:ascii="Times New Roman" w:hAnsi="Times New Roman"/>
          <w:sz w:val="20"/>
          <w:szCs w:val="20"/>
          <w:lang w:val="en-US"/>
        </w:rPr>
        <w:tab/>
      </w:r>
    </w:p>
    <w:p w14:paraId="55FB462F" w14:textId="77777777" w:rsidR="00D36078" w:rsidRPr="00D36078" w:rsidRDefault="00D36078" w:rsidP="00D36078">
      <w:pPr>
        <w:spacing w:after="0" w:line="240" w:lineRule="auto"/>
        <w:rPr>
          <w:rFonts w:ascii="Times New Roman" w:hAnsi="Times New Roman"/>
          <w:sz w:val="20"/>
          <w:szCs w:val="20"/>
          <w:lang w:val="en-US"/>
        </w:rPr>
      </w:pPr>
      <w:r w:rsidRPr="00D36078">
        <w:rPr>
          <w:rFonts w:ascii="Times New Roman" w:hAnsi="Times New Roman"/>
          <w:sz w:val="20"/>
          <w:szCs w:val="20"/>
          <w:lang w:val="en-US"/>
        </w:rPr>
        <w:t>Інструменти капіталу</w:t>
      </w:r>
      <w:r w:rsidRPr="00D36078">
        <w:rPr>
          <w:rFonts w:ascii="Times New Roman" w:hAnsi="Times New Roman"/>
          <w:sz w:val="20"/>
          <w:szCs w:val="20"/>
          <w:lang w:val="en-US"/>
        </w:rPr>
        <w:tab/>
        <w:t>-</w:t>
      </w:r>
      <w:r w:rsidRPr="00D36078">
        <w:rPr>
          <w:rFonts w:ascii="Times New Roman" w:hAnsi="Times New Roman"/>
          <w:sz w:val="20"/>
          <w:szCs w:val="20"/>
          <w:lang w:val="en-US"/>
        </w:rPr>
        <w:tab/>
        <w:t>-</w:t>
      </w:r>
      <w:r w:rsidRPr="00D36078">
        <w:rPr>
          <w:rFonts w:ascii="Times New Roman" w:hAnsi="Times New Roman"/>
          <w:sz w:val="20"/>
          <w:szCs w:val="20"/>
          <w:lang w:val="en-US"/>
        </w:rPr>
        <w:tab/>
        <w:t>-</w:t>
      </w:r>
      <w:r w:rsidRPr="00D36078">
        <w:rPr>
          <w:rFonts w:ascii="Times New Roman" w:hAnsi="Times New Roman"/>
          <w:sz w:val="20"/>
          <w:szCs w:val="20"/>
          <w:lang w:val="en-US"/>
        </w:rPr>
        <w:tab/>
        <w:t>-</w:t>
      </w:r>
    </w:p>
    <w:p w14:paraId="23C06EDD" w14:textId="77777777" w:rsidR="00D36078" w:rsidRPr="00D36078" w:rsidRDefault="00D36078" w:rsidP="00D36078">
      <w:pPr>
        <w:spacing w:after="0" w:line="240" w:lineRule="auto"/>
        <w:rPr>
          <w:rFonts w:ascii="Times New Roman" w:hAnsi="Times New Roman"/>
          <w:sz w:val="20"/>
          <w:szCs w:val="20"/>
          <w:lang w:val="en-US"/>
        </w:rPr>
      </w:pPr>
    </w:p>
    <w:p w14:paraId="2869DC71" w14:textId="77777777" w:rsidR="00D36078" w:rsidRPr="00D36078" w:rsidRDefault="00D36078" w:rsidP="00D36078">
      <w:pPr>
        <w:spacing w:after="0" w:line="240" w:lineRule="auto"/>
        <w:rPr>
          <w:rFonts w:ascii="Times New Roman" w:hAnsi="Times New Roman"/>
          <w:sz w:val="20"/>
          <w:szCs w:val="20"/>
          <w:lang w:val="en-US"/>
        </w:rPr>
      </w:pPr>
      <w:r w:rsidRPr="00D36078">
        <w:rPr>
          <w:rFonts w:ascii="Times New Roman" w:hAnsi="Times New Roman"/>
          <w:sz w:val="20"/>
          <w:szCs w:val="20"/>
          <w:lang w:val="en-US"/>
        </w:rPr>
        <w:t>4. Інші розкриття, що вимагаються МСФЗ 13 "Оцінка справедливої вартості"</w:t>
      </w:r>
    </w:p>
    <w:p w14:paraId="003AB1D2" w14:textId="77777777" w:rsidR="00D36078" w:rsidRPr="00D36078" w:rsidRDefault="00D36078" w:rsidP="00D36078">
      <w:pPr>
        <w:spacing w:after="0" w:line="240" w:lineRule="auto"/>
        <w:rPr>
          <w:rFonts w:ascii="Times New Roman" w:hAnsi="Times New Roman"/>
          <w:sz w:val="20"/>
          <w:szCs w:val="20"/>
          <w:lang w:val="en-US"/>
        </w:rPr>
      </w:pPr>
      <w:r w:rsidRPr="00D36078">
        <w:rPr>
          <w:rFonts w:ascii="Times New Roman" w:hAnsi="Times New Roman"/>
          <w:sz w:val="20"/>
          <w:szCs w:val="20"/>
          <w:lang w:val="en-US"/>
        </w:rPr>
        <w:t>Справедлива вартість фінансових інструментів в порівнянні з їх балансовою вартістю</w:t>
      </w:r>
    </w:p>
    <w:p w14:paraId="66C485CD" w14:textId="77777777" w:rsidR="00D36078" w:rsidRPr="00D36078" w:rsidRDefault="00D36078" w:rsidP="00D36078">
      <w:pPr>
        <w:spacing w:after="0" w:line="240" w:lineRule="auto"/>
        <w:rPr>
          <w:rFonts w:ascii="Times New Roman" w:hAnsi="Times New Roman"/>
          <w:sz w:val="20"/>
          <w:szCs w:val="20"/>
          <w:lang w:val="en-US"/>
        </w:rPr>
      </w:pPr>
    </w:p>
    <w:p w14:paraId="1C4DF260" w14:textId="77777777" w:rsidR="00D36078" w:rsidRPr="00D36078" w:rsidRDefault="00D36078" w:rsidP="00D36078">
      <w:pPr>
        <w:spacing w:after="0" w:line="240" w:lineRule="auto"/>
        <w:rPr>
          <w:rFonts w:ascii="Times New Roman" w:hAnsi="Times New Roman"/>
          <w:sz w:val="20"/>
          <w:szCs w:val="20"/>
          <w:lang w:val="en-US"/>
        </w:rPr>
      </w:pPr>
      <w:r w:rsidRPr="00D36078">
        <w:rPr>
          <w:rFonts w:ascii="Times New Roman" w:hAnsi="Times New Roman"/>
          <w:sz w:val="20"/>
          <w:szCs w:val="20"/>
          <w:lang w:val="en-US"/>
        </w:rPr>
        <w:t>Класи активів, оцінених за справедливою вартістю з використанням 3-го рівня ієрархії</w:t>
      </w:r>
      <w:r w:rsidRPr="00D36078">
        <w:rPr>
          <w:rFonts w:ascii="Times New Roman" w:hAnsi="Times New Roman"/>
          <w:sz w:val="20"/>
          <w:szCs w:val="20"/>
          <w:lang w:val="en-US"/>
        </w:rPr>
        <w:tab/>
        <w:t>Балансова вартість</w:t>
      </w:r>
      <w:r w:rsidRPr="00D36078">
        <w:rPr>
          <w:rFonts w:ascii="Times New Roman" w:hAnsi="Times New Roman"/>
          <w:sz w:val="20"/>
          <w:szCs w:val="20"/>
          <w:lang w:val="en-US"/>
        </w:rPr>
        <w:tab/>
        <w:t>Справедлива вартість</w:t>
      </w:r>
    </w:p>
    <w:p w14:paraId="75581A20" w14:textId="77777777" w:rsidR="00D36078" w:rsidRPr="00D36078" w:rsidRDefault="00D36078" w:rsidP="00D36078">
      <w:pPr>
        <w:spacing w:after="0" w:line="240" w:lineRule="auto"/>
        <w:rPr>
          <w:rFonts w:ascii="Times New Roman" w:hAnsi="Times New Roman"/>
          <w:sz w:val="20"/>
          <w:szCs w:val="20"/>
          <w:lang w:val="en-US"/>
        </w:rPr>
      </w:pPr>
      <w:r w:rsidRPr="00D36078">
        <w:rPr>
          <w:rFonts w:ascii="Times New Roman" w:hAnsi="Times New Roman"/>
          <w:sz w:val="20"/>
          <w:szCs w:val="20"/>
          <w:lang w:val="en-US"/>
        </w:rPr>
        <w:tab/>
        <w:t>31.12.2021</w:t>
      </w:r>
      <w:r w:rsidRPr="00D36078">
        <w:rPr>
          <w:rFonts w:ascii="Times New Roman" w:hAnsi="Times New Roman"/>
          <w:sz w:val="20"/>
          <w:szCs w:val="20"/>
          <w:lang w:val="en-US"/>
        </w:rPr>
        <w:tab/>
        <w:t>31.06.2022</w:t>
      </w:r>
      <w:r w:rsidRPr="00D36078">
        <w:rPr>
          <w:rFonts w:ascii="Times New Roman" w:hAnsi="Times New Roman"/>
          <w:sz w:val="20"/>
          <w:szCs w:val="20"/>
          <w:lang w:val="en-US"/>
        </w:rPr>
        <w:tab/>
        <w:t>31.12.2021</w:t>
      </w:r>
      <w:r w:rsidRPr="00D36078">
        <w:rPr>
          <w:rFonts w:ascii="Times New Roman" w:hAnsi="Times New Roman"/>
          <w:sz w:val="20"/>
          <w:szCs w:val="20"/>
          <w:lang w:val="en-US"/>
        </w:rPr>
        <w:tab/>
        <w:t>31.06.2022</w:t>
      </w:r>
    </w:p>
    <w:p w14:paraId="4FEF21E1" w14:textId="77777777" w:rsidR="00D36078" w:rsidRPr="00D36078" w:rsidRDefault="00D36078" w:rsidP="00D36078">
      <w:pPr>
        <w:spacing w:after="0" w:line="240" w:lineRule="auto"/>
        <w:rPr>
          <w:rFonts w:ascii="Times New Roman" w:hAnsi="Times New Roman"/>
          <w:sz w:val="20"/>
          <w:szCs w:val="20"/>
          <w:lang w:val="en-US"/>
        </w:rPr>
      </w:pPr>
      <w:r w:rsidRPr="00D36078">
        <w:rPr>
          <w:rFonts w:ascii="Times New Roman" w:hAnsi="Times New Roman"/>
          <w:sz w:val="20"/>
          <w:szCs w:val="20"/>
          <w:lang w:val="en-US"/>
        </w:rPr>
        <w:t>1</w:t>
      </w:r>
      <w:r w:rsidRPr="00D36078">
        <w:rPr>
          <w:rFonts w:ascii="Times New Roman" w:hAnsi="Times New Roman"/>
          <w:sz w:val="20"/>
          <w:szCs w:val="20"/>
          <w:lang w:val="en-US"/>
        </w:rPr>
        <w:tab/>
        <w:t>2</w:t>
      </w:r>
      <w:r w:rsidRPr="00D36078">
        <w:rPr>
          <w:rFonts w:ascii="Times New Roman" w:hAnsi="Times New Roman"/>
          <w:sz w:val="20"/>
          <w:szCs w:val="20"/>
          <w:lang w:val="en-US"/>
        </w:rPr>
        <w:tab/>
        <w:t>3</w:t>
      </w:r>
      <w:r w:rsidRPr="00D36078">
        <w:rPr>
          <w:rFonts w:ascii="Times New Roman" w:hAnsi="Times New Roman"/>
          <w:sz w:val="20"/>
          <w:szCs w:val="20"/>
          <w:lang w:val="en-US"/>
        </w:rPr>
        <w:tab/>
        <w:t>4</w:t>
      </w:r>
      <w:r w:rsidRPr="00D36078">
        <w:rPr>
          <w:rFonts w:ascii="Times New Roman" w:hAnsi="Times New Roman"/>
          <w:sz w:val="20"/>
          <w:szCs w:val="20"/>
          <w:lang w:val="en-US"/>
        </w:rPr>
        <w:tab/>
        <w:t>5</w:t>
      </w:r>
    </w:p>
    <w:p w14:paraId="23F39014" w14:textId="77777777" w:rsidR="00D36078" w:rsidRPr="00D36078" w:rsidRDefault="00D36078" w:rsidP="00D36078">
      <w:pPr>
        <w:spacing w:after="0" w:line="240" w:lineRule="auto"/>
        <w:rPr>
          <w:rFonts w:ascii="Times New Roman" w:hAnsi="Times New Roman"/>
          <w:sz w:val="20"/>
          <w:szCs w:val="20"/>
          <w:lang w:val="en-US"/>
        </w:rPr>
      </w:pPr>
      <w:r w:rsidRPr="00D36078">
        <w:rPr>
          <w:rFonts w:ascii="Times New Roman" w:hAnsi="Times New Roman"/>
          <w:sz w:val="20"/>
          <w:szCs w:val="20"/>
          <w:lang w:val="en-US"/>
        </w:rPr>
        <w:t>Дебіторська заборгованість за продукцію, товари, роботи, послуги</w:t>
      </w:r>
      <w:r w:rsidRPr="00D36078">
        <w:rPr>
          <w:rFonts w:ascii="Times New Roman" w:hAnsi="Times New Roman"/>
          <w:sz w:val="20"/>
          <w:szCs w:val="20"/>
          <w:lang w:val="en-US"/>
        </w:rPr>
        <w:tab/>
        <w:t>113 911</w:t>
      </w:r>
      <w:r w:rsidRPr="00D36078">
        <w:rPr>
          <w:rFonts w:ascii="Times New Roman" w:hAnsi="Times New Roman"/>
          <w:sz w:val="20"/>
          <w:szCs w:val="20"/>
          <w:lang w:val="en-US"/>
        </w:rPr>
        <w:tab/>
        <w:t>196 056</w:t>
      </w:r>
      <w:r w:rsidRPr="00D36078">
        <w:rPr>
          <w:rFonts w:ascii="Times New Roman" w:hAnsi="Times New Roman"/>
          <w:sz w:val="20"/>
          <w:szCs w:val="20"/>
          <w:lang w:val="en-US"/>
        </w:rPr>
        <w:tab/>
        <w:t>113 911</w:t>
      </w:r>
      <w:r w:rsidRPr="00D36078">
        <w:rPr>
          <w:rFonts w:ascii="Times New Roman" w:hAnsi="Times New Roman"/>
          <w:sz w:val="20"/>
          <w:szCs w:val="20"/>
          <w:lang w:val="en-US"/>
        </w:rPr>
        <w:tab/>
        <w:t>196 056</w:t>
      </w:r>
    </w:p>
    <w:p w14:paraId="51EB12DA" w14:textId="77777777" w:rsidR="00D36078" w:rsidRPr="00D36078" w:rsidRDefault="00D36078" w:rsidP="00D36078">
      <w:pPr>
        <w:spacing w:after="0" w:line="240" w:lineRule="auto"/>
        <w:rPr>
          <w:rFonts w:ascii="Times New Roman" w:hAnsi="Times New Roman"/>
          <w:sz w:val="20"/>
          <w:szCs w:val="20"/>
          <w:lang w:val="en-US"/>
        </w:rPr>
      </w:pPr>
      <w:r w:rsidRPr="00D36078">
        <w:rPr>
          <w:rFonts w:ascii="Times New Roman" w:hAnsi="Times New Roman"/>
          <w:sz w:val="20"/>
          <w:szCs w:val="20"/>
          <w:lang w:val="en-US"/>
        </w:rPr>
        <w:t>Дебіторська заборгованість за розрахунками:</w:t>
      </w:r>
      <w:r w:rsidRPr="00D36078">
        <w:rPr>
          <w:rFonts w:ascii="Times New Roman" w:hAnsi="Times New Roman"/>
          <w:sz w:val="20"/>
          <w:szCs w:val="20"/>
          <w:lang w:val="en-US"/>
        </w:rPr>
        <w:tab/>
      </w:r>
      <w:r w:rsidRPr="00D36078">
        <w:rPr>
          <w:rFonts w:ascii="Times New Roman" w:hAnsi="Times New Roman"/>
          <w:sz w:val="20"/>
          <w:szCs w:val="20"/>
          <w:lang w:val="en-US"/>
        </w:rPr>
        <w:tab/>
      </w:r>
      <w:r w:rsidRPr="00D36078">
        <w:rPr>
          <w:rFonts w:ascii="Times New Roman" w:hAnsi="Times New Roman"/>
          <w:sz w:val="20"/>
          <w:szCs w:val="20"/>
          <w:lang w:val="en-US"/>
        </w:rPr>
        <w:tab/>
      </w:r>
      <w:r w:rsidRPr="00D36078">
        <w:rPr>
          <w:rFonts w:ascii="Times New Roman" w:hAnsi="Times New Roman"/>
          <w:sz w:val="20"/>
          <w:szCs w:val="20"/>
          <w:lang w:val="en-US"/>
        </w:rPr>
        <w:tab/>
      </w:r>
    </w:p>
    <w:p w14:paraId="423F08E4" w14:textId="77777777" w:rsidR="00D36078" w:rsidRPr="00D36078" w:rsidRDefault="00D36078" w:rsidP="00D36078">
      <w:pPr>
        <w:spacing w:after="0" w:line="240" w:lineRule="auto"/>
        <w:rPr>
          <w:rFonts w:ascii="Times New Roman" w:hAnsi="Times New Roman"/>
          <w:sz w:val="20"/>
          <w:szCs w:val="20"/>
          <w:lang w:val="en-US"/>
        </w:rPr>
      </w:pPr>
      <w:r w:rsidRPr="00D36078">
        <w:rPr>
          <w:rFonts w:ascii="Times New Roman" w:hAnsi="Times New Roman"/>
          <w:sz w:val="20"/>
          <w:szCs w:val="20"/>
          <w:lang w:val="en-US"/>
        </w:rPr>
        <w:t>за виданими авансами</w:t>
      </w:r>
      <w:r w:rsidRPr="00D36078">
        <w:rPr>
          <w:rFonts w:ascii="Times New Roman" w:hAnsi="Times New Roman"/>
          <w:sz w:val="20"/>
          <w:szCs w:val="20"/>
          <w:lang w:val="en-US"/>
        </w:rPr>
        <w:tab/>
        <w:t>44 788</w:t>
      </w:r>
      <w:r w:rsidRPr="00D36078">
        <w:rPr>
          <w:rFonts w:ascii="Times New Roman" w:hAnsi="Times New Roman"/>
          <w:sz w:val="20"/>
          <w:szCs w:val="20"/>
          <w:lang w:val="en-US"/>
        </w:rPr>
        <w:tab/>
        <w:t>67 367</w:t>
      </w:r>
      <w:r w:rsidRPr="00D36078">
        <w:rPr>
          <w:rFonts w:ascii="Times New Roman" w:hAnsi="Times New Roman"/>
          <w:sz w:val="20"/>
          <w:szCs w:val="20"/>
          <w:lang w:val="en-US"/>
        </w:rPr>
        <w:tab/>
        <w:t>44 788</w:t>
      </w:r>
      <w:r w:rsidRPr="00D36078">
        <w:rPr>
          <w:rFonts w:ascii="Times New Roman" w:hAnsi="Times New Roman"/>
          <w:sz w:val="20"/>
          <w:szCs w:val="20"/>
          <w:lang w:val="en-US"/>
        </w:rPr>
        <w:tab/>
        <w:t>67 367</w:t>
      </w:r>
    </w:p>
    <w:p w14:paraId="0744E88D" w14:textId="77777777" w:rsidR="00D36078" w:rsidRPr="00D36078" w:rsidRDefault="00D36078" w:rsidP="00D36078">
      <w:pPr>
        <w:spacing w:after="0" w:line="240" w:lineRule="auto"/>
        <w:rPr>
          <w:rFonts w:ascii="Times New Roman" w:hAnsi="Times New Roman"/>
          <w:sz w:val="20"/>
          <w:szCs w:val="20"/>
          <w:lang w:val="en-US"/>
        </w:rPr>
      </w:pPr>
      <w:r w:rsidRPr="00D36078">
        <w:rPr>
          <w:rFonts w:ascii="Times New Roman" w:hAnsi="Times New Roman"/>
          <w:sz w:val="20"/>
          <w:szCs w:val="20"/>
          <w:lang w:val="en-US"/>
        </w:rPr>
        <w:t>з бюджетом</w:t>
      </w:r>
      <w:r w:rsidRPr="00D36078">
        <w:rPr>
          <w:rFonts w:ascii="Times New Roman" w:hAnsi="Times New Roman"/>
          <w:sz w:val="20"/>
          <w:szCs w:val="20"/>
          <w:lang w:val="en-US"/>
        </w:rPr>
        <w:tab/>
        <w:t>57 748</w:t>
      </w:r>
      <w:r w:rsidRPr="00D36078">
        <w:rPr>
          <w:rFonts w:ascii="Times New Roman" w:hAnsi="Times New Roman"/>
          <w:sz w:val="20"/>
          <w:szCs w:val="20"/>
          <w:lang w:val="en-US"/>
        </w:rPr>
        <w:tab/>
        <w:t>72 556</w:t>
      </w:r>
      <w:r w:rsidRPr="00D36078">
        <w:rPr>
          <w:rFonts w:ascii="Times New Roman" w:hAnsi="Times New Roman"/>
          <w:sz w:val="20"/>
          <w:szCs w:val="20"/>
          <w:lang w:val="en-US"/>
        </w:rPr>
        <w:tab/>
        <w:t>57 748</w:t>
      </w:r>
      <w:r w:rsidRPr="00D36078">
        <w:rPr>
          <w:rFonts w:ascii="Times New Roman" w:hAnsi="Times New Roman"/>
          <w:sz w:val="20"/>
          <w:szCs w:val="20"/>
          <w:lang w:val="en-US"/>
        </w:rPr>
        <w:tab/>
        <w:t>72 556</w:t>
      </w:r>
    </w:p>
    <w:p w14:paraId="799A14E7" w14:textId="77777777" w:rsidR="00D36078" w:rsidRPr="00D36078" w:rsidRDefault="00D36078" w:rsidP="00D36078">
      <w:pPr>
        <w:spacing w:after="0" w:line="240" w:lineRule="auto"/>
        <w:rPr>
          <w:rFonts w:ascii="Times New Roman" w:hAnsi="Times New Roman"/>
          <w:sz w:val="20"/>
          <w:szCs w:val="20"/>
          <w:lang w:val="en-US"/>
        </w:rPr>
      </w:pPr>
      <w:r w:rsidRPr="00D36078">
        <w:rPr>
          <w:rFonts w:ascii="Times New Roman" w:hAnsi="Times New Roman"/>
          <w:sz w:val="20"/>
          <w:szCs w:val="20"/>
          <w:lang w:val="en-US"/>
        </w:rPr>
        <w:t>Грошові кошти та їх еквіваленти</w:t>
      </w:r>
      <w:r w:rsidRPr="00D36078">
        <w:rPr>
          <w:rFonts w:ascii="Times New Roman" w:hAnsi="Times New Roman"/>
          <w:sz w:val="20"/>
          <w:szCs w:val="20"/>
          <w:lang w:val="en-US"/>
        </w:rPr>
        <w:tab/>
        <w:t>34 443</w:t>
      </w:r>
      <w:r w:rsidRPr="00D36078">
        <w:rPr>
          <w:rFonts w:ascii="Times New Roman" w:hAnsi="Times New Roman"/>
          <w:sz w:val="20"/>
          <w:szCs w:val="20"/>
          <w:lang w:val="en-US"/>
        </w:rPr>
        <w:tab/>
        <w:t>31 388</w:t>
      </w:r>
      <w:r w:rsidRPr="00D36078">
        <w:rPr>
          <w:rFonts w:ascii="Times New Roman" w:hAnsi="Times New Roman"/>
          <w:sz w:val="20"/>
          <w:szCs w:val="20"/>
          <w:lang w:val="en-US"/>
        </w:rPr>
        <w:tab/>
        <w:t>34 443</w:t>
      </w:r>
      <w:r w:rsidRPr="00D36078">
        <w:rPr>
          <w:rFonts w:ascii="Times New Roman" w:hAnsi="Times New Roman"/>
          <w:sz w:val="20"/>
          <w:szCs w:val="20"/>
          <w:lang w:val="en-US"/>
        </w:rPr>
        <w:tab/>
        <w:t>31 388</w:t>
      </w:r>
    </w:p>
    <w:p w14:paraId="2720DE27" w14:textId="77777777" w:rsidR="00D36078" w:rsidRPr="00D36078" w:rsidRDefault="00D36078" w:rsidP="00D36078">
      <w:pPr>
        <w:spacing w:after="0" w:line="240" w:lineRule="auto"/>
        <w:rPr>
          <w:rFonts w:ascii="Times New Roman" w:hAnsi="Times New Roman"/>
          <w:sz w:val="20"/>
          <w:szCs w:val="20"/>
          <w:lang w:val="en-US"/>
        </w:rPr>
      </w:pPr>
    </w:p>
    <w:p w14:paraId="32F737F0" w14:textId="77777777" w:rsidR="00D36078" w:rsidRPr="00D36078" w:rsidRDefault="00D36078" w:rsidP="00D36078">
      <w:pPr>
        <w:spacing w:after="0" w:line="240" w:lineRule="auto"/>
        <w:rPr>
          <w:rFonts w:ascii="Times New Roman" w:hAnsi="Times New Roman"/>
          <w:sz w:val="20"/>
          <w:szCs w:val="20"/>
          <w:lang w:val="en-US"/>
        </w:rPr>
      </w:pPr>
    </w:p>
    <w:p w14:paraId="5129CDC0" w14:textId="77777777" w:rsidR="00D36078" w:rsidRPr="00D36078" w:rsidRDefault="00D36078" w:rsidP="00D36078">
      <w:pPr>
        <w:spacing w:after="0" w:line="240" w:lineRule="auto"/>
        <w:rPr>
          <w:rFonts w:ascii="Times New Roman" w:hAnsi="Times New Roman"/>
          <w:sz w:val="20"/>
          <w:szCs w:val="20"/>
          <w:lang w:val="en-US"/>
        </w:rPr>
      </w:pPr>
      <w:r w:rsidRPr="00D36078">
        <w:rPr>
          <w:rFonts w:ascii="Times New Roman" w:hAnsi="Times New Roman"/>
          <w:sz w:val="20"/>
          <w:szCs w:val="20"/>
          <w:lang w:val="en-US"/>
        </w:rPr>
        <w:t>Справедливу вартість дебіторської та кредиторської заборгованості, а також інвестицій неможливо визначити достовірно, оскільки немає ринкового котирування цих активів.</w:t>
      </w:r>
    </w:p>
    <w:p w14:paraId="4BC7173D" w14:textId="77777777" w:rsidR="00D36078" w:rsidRPr="00D36078" w:rsidRDefault="00D36078" w:rsidP="00D36078">
      <w:pPr>
        <w:spacing w:after="0" w:line="240" w:lineRule="auto"/>
        <w:rPr>
          <w:rFonts w:ascii="Times New Roman" w:hAnsi="Times New Roman"/>
          <w:sz w:val="20"/>
          <w:szCs w:val="20"/>
          <w:lang w:val="en-US"/>
        </w:rPr>
      </w:pPr>
      <w:r w:rsidRPr="00D36078">
        <w:rPr>
          <w:rFonts w:ascii="Times New Roman" w:hAnsi="Times New Roman"/>
          <w:sz w:val="20"/>
          <w:szCs w:val="20"/>
          <w:lang w:val="en-US"/>
        </w:rPr>
        <w:t>Керівництво Товариства вважає, що наведені розкриття щодо застосування справедливої вартості є достатніми, і не вважає, що за межами фінансової звітності залишилась будь-яка суттєва інформація щодо застосування справедливої вартості, яка може бути корисною для користувачів фінансової звітності.</w:t>
      </w:r>
    </w:p>
    <w:p w14:paraId="2FD36CDB" w14:textId="77777777" w:rsidR="00D36078" w:rsidRPr="00D36078" w:rsidRDefault="00D36078" w:rsidP="00D36078">
      <w:pPr>
        <w:spacing w:after="0" w:line="240" w:lineRule="auto"/>
        <w:rPr>
          <w:rFonts w:ascii="Times New Roman" w:hAnsi="Times New Roman"/>
          <w:sz w:val="20"/>
          <w:szCs w:val="20"/>
          <w:lang w:val="en-US"/>
        </w:rPr>
      </w:pPr>
    </w:p>
    <w:p w14:paraId="5D03E466" w14:textId="77777777" w:rsidR="00D36078" w:rsidRPr="00D36078" w:rsidRDefault="00D36078" w:rsidP="00D36078">
      <w:pPr>
        <w:spacing w:after="0" w:line="240" w:lineRule="auto"/>
        <w:rPr>
          <w:rFonts w:ascii="Times New Roman" w:hAnsi="Times New Roman"/>
          <w:sz w:val="20"/>
          <w:szCs w:val="20"/>
          <w:lang w:val="en-US"/>
        </w:rPr>
      </w:pPr>
      <w:r w:rsidRPr="00D36078">
        <w:rPr>
          <w:rFonts w:ascii="Times New Roman" w:hAnsi="Times New Roman"/>
          <w:sz w:val="20"/>
          <w:szCs w:val="20"/>
          <w:lang w:val="en-US"/>
        </w:rPr>
        <w:t>11. Гроші, кошти та їх еквіваленти</w:t>
      </w:r>
    </w:p>
    <w:p w14:paraId="795E0AE5" w14:textId="77777777" w:rsidR="00D36078" w:rsidRPr="00D36078" w:rsidRDefault="00D36078" w:rsidP="00D36078">
      <w:pPr>
        <w:spacing w:after="0" w:line="240" w:lineRule="auto"/>
        <w:rPr>
          <w:rFonts w:ascii="Times New Roman" w:hAnsi="Times New Roman"/>
          <w:sz w:val="20"/>
          <w:szCs w:val="20"/>
          <w:lang w:val="en-US"/>
        </w:rPr>
      </w:pPr>
    </w:p>
    <w:p w14:paraId="27D4FE56" w14:textId="77777777" w:rsidR="00D36078" w:rsidRPr="00D36078" w:rsidRDefault="00D36078" w:rsidP="00D36078">
      <w:pPr>
        <w:spacing w:after="0" w:line="240" w:lineRule="auto"/>
        <w:rPr>
          <w:rFonts w:ascii="Times New Roman" w:hAnsi="Times New Roman"/>
          <w:sz w:val="20"/>
          <w:szCs w:val="20"/>
          <w:lang w:val="en-US"/>
        </w:rPr>
      </w:pPr>
      <w:r w:rsidRPr="00D36078">
        <w:rPr>
          <w:rFonts w:ascii="Times New Roman" w:hAnsi="Times New Roman"/>
          <w:sz w:val="20"/>
          <w:szCs w:val="20"/>
          <w:lang w:val="en-US"/>
        </w:rPr>
        <w:t>1) Станом на відповідну звітну дату грошові кошти підприємства представлені наступним чином:</w:t>
      </w:r>
    </w:p>
    <w:p w14:paraId="312DE88F" w14:textId="77777777" w:rsidR="00D36078" w:rsidRPr="00D36078" w:rsidRDefault="00D36078" w:rsidP="00D36078">
      <w:pPr>
        <w:spacing w:after="0" w:line="240" w:lineRule="auto"/>
        <w:rPr>
          <w:rFonts w:ascii="Times New Roman" w:hAnsi="Times New Roman"/>
          <w:sz w:val="20"/>
          <w:szCs w:val="20"/>
          <w:lang w:val="en-US"/>
        </w:rPr>
      </w:pPr>
      <w:r w:rsidRPr="00D36078">
        <w:rPr>
          <w:rFonts w:ascii="Times New Roman" w:hAnsi="Times New Roman"/>
          <w:sz w:val="20"/>
          <w:szCs w:val="20"/>
          <w:lang w:val="en-US"/>
        </w:rPr>
        <w:t>тис. грн.</w:t>
      </w:r>
    </w:p>
    <w:p w14:paraId="493F7C15" w14:textId="77777777" w:rsidR="00D36078" w:rsidRPr="00D36078" w:rsidRDefault="00D36078" w:rsidP="00D36078">
      <w:pPr>
        <w:spacing w:after="0" w:line="240" w:lineRule="auto"/>
        <w:rPr>
          <w:rFonts w:ascii="Times New Roman" w:hAnsi="Times New Roman"/>
          <w:sz w:val="20"/>
          <w:szCs w:val="20"/>
          <w:lang w:val="en-US"/>
        </w:rPr>
      </w:pPr>
      <w:r w:rsidRPr="00D36078">
        <w:rPr>
          <w:rFonts w:ascii="Times New Roman" w:hAnsi="Times New Roman"/>
          <w:sz w:val="20"/>
          <w:szCs w:val="20"/>
          <w:lang w:val="en-US"/>
        </w:rPr>
        <w:t>№ п/п</w:t>
      </w:r>
      <w:r w:rsidRPr="00D36078">
        <w:rPr>
          <w:rFonts w:ascii="Times New Roman" w:hAnsi="Times New Roman"/>
          <w:sz w:val="20"/>
          <w:szCs w:val="20"/>
          <w:lang w:val="en-US"/>
        </w:rPr>
        <w:tab/>
        <w:t>Найменування</w:t>
      </w:r>
      <w:r w:rsidRPr="00D36078">
        <w:rPr>
          <w:rFonts w:ascii="Times New Roman" w:hAnsi="Times New Roman"/>
          <w:sz w:val="20"/>
          <w:szCs w:val="20"/>
          <w:lang w:val="en-US"/>
        </w:rPr>
        <w:tab/>
        <w:t>31.12.2021</w:t>
      </w:r>
      <w:r w:rsidRPr="00D36078">
        <w:rPr>
          <w:rFonts w:ascii="Times New Roman" w:hAnsi="Times New Roman"/>
          <w:sz w:val="20"/>
          <w:szCs w:val="20"/>
          <w:lang w:val="en-US"/>
        </w:rPr>
        <w:tab/>
        <w:t>31.06.2022</w:t>
      </w:r>
    </w:p>
    <w:p w14:paraId="23880C12" w14:textId="77777777" w:rsidR="00D36078" w:rsidRPr="00D36078" w:rsidRDefault="00D36078" w:rsidP="00D36078">
      <w:pPr>
        <w:spacing w:after="0" w:line="240" w:lineRule="auto"/>
        <w:rPr>
          <w:rFonts w:ascii="Times New Roman" w:hAnsi="Times New Roman"/>
          <w:sz w:val="20"/>
          <w:szCs w:val="20"/>
          <w:lang w:val="en-US"/>
        </w:rPr>
      </w:pPr>
      <w:r w:rsidRPr="00D36078">
        <w:rPr>
          <w:rFonts w:ascii="Times New Roman" w:hAnsi="Times New Roman"/>
          <w:sz w:val="20"/>
          <w:szCs w:val="20"/>
          <w:lang w:val="en-US"/>
        </w:rPr>
        <w:t>1</w:t>
      </w:r>
      <w:r w:rsidRPr="00D36078">
        <w:rPr>
          <w:rFonts w:ascii="Times New Roman" w:hAnsi="Times New Roman"/>
          <w:sz w:val="20"/>
          <w:szCs w:val="20"/>
          <w:lang w:val="en-US"/>
        </w:rPr>
        <w:tab/>
        <w:t>Залишок в гривнях</w:t>
      </w:r>
      <w:r w:rsidRPr="00D36078">
        <w:rPr>
          <w:rFonts w:ascii="Times New Roman" w:hAnsi="Times New Roman"/>
          <w:sz w:val="20"/>
          <w:szCs w:val="20"/>
          <w:lang w:val="en-US"/>
        </w:rPr>
        <w:tab/>
        <w:t>9 445</w:t>
      </w:r>
      <w:r w:rsidRPr="00D36078">
        <w:rPr>
          <w:rFonts w:ascii="Times New Roman" w:hAnsi="Times New Roman"/>
          <w:sz w:val="20"/>
          <w:szCs w:val="20"/>
          <w:lang w:val="en-US"/>
        </w:rPr>
        <w:tab/>
        <w:t>6 198</w:t>
      </w:r>
    </w:p>
    <w:p w14:paraId="3543CB3B" w14:textId="77777777" w:rsidR="00D36078" w:rsidRPr="00D36078" w:rsidRDefault="00D36078" w:rsidP="00D36078">
      <w:pPr>
        <w:spacing w:after="0" w:line="240" w:lineRule="auto"/>
        <w:rPr>
          <w:rFonts w:ascii="Times New Roman" w:hAnsi="Times New Roman"/>
          <w:sz w:val="20"/>
          <w:szCs w:val="20"/>
          <w:lang w:val="en-US"/>
        </w:rPr>
      </w:pPr>
      <w:r w:rsidRPr="00D36078">
        <w:rPr>
          <w:rFonts w:ascii="Times New Roman" w:hAnsi="Times New Roman"/>
          <w:sz w:val="20"/>
          <w:szCs w:val="20"/>
          <w:lang w:val="en-US"/>
        </w:rPr>
        <w:t>2</w:t>
      </w:r>
      <w:r w:rsidRPr="00D36078">
        <w:rPr>
          <w:rFonts w:ascii="Times New Roman" w:hAnsi="Times New Roman"/>
          <w:sz w:val="20"/>
          <w:szCs w:val="20"/>
          <w:lang w:val="en-US"/>
        </w:rPr>
        <w:tab/>
        <w:t>Залишок в рублях РФ</w:t>
      </w:r>
      <w:r w:rsidRPr="00D36078">
        <w:rPr>
          <w:rFonts w:ascii="Times New Roman" w:hAnsi="Times New Roman"/>
          <w:sz w:val="20"/>
          <w:szCs w:val="20"/>
          <w:lang w:val="en-US"/>
        </w:rPr>
        <w:tab/>
        <w:t xml:space="preserve">4 </w:t>
      </w:r>
      <w:r w:rsidRPr="00D36078">
        <w:rPr>
          <w:rFonts w:ascii="Times New Roman" w:hAnsi="Times New Roman"/>
          <w:sz w:val="20"/>
          <w:szCs w:val="20"/>
          <w:lang w:val="en-US"/>
        </w:rPr>
        <w:tab/>
        <w:t>6</w:t>
      </w:r>
    </w:p>
    <w:p w14:paraId="04D87539" w14:textId="77777777" w:rsidR="00D36078" w:rsidRPr="00D36078" w:rsidRDefault="00D36078" w:rsidP="00D36078">
      <w:pPr>
        <w:spacing w:after="0" w:line="240" w:lineRule="auto"/>
        <w:rPr>
          <w:rFonts w:ascii="Times New Roman" w:hAnsi="Times New Roman"/>
          <w:sz w:val="20"/>
          <w:szCs w:val="20"/>
          <w:lang w:val="en-US"/>
        </w:rPr>
      </w:pPr>
      <w:r w:rsidRPr="00D36078">
        <w:rPr>
          <w:rFonts w:ascii="Times New Roman" w:hAnsi="Times New Roman"/>
          <w:sz w:val="20"/>
          <w:szCs w:val="20"/>
          <w:lang w:val="en-US"/>
        </w:rPr>
        <w:t>3</w:t>
      </w:r>
      <w:r w:rsidRPr="00D36078">
        <w:rPr>
          <w:rFonts w:ascii="Times New Roman" w:hAnsi="Times New Roman"/>
          <w:sz w:val="20"/>
          <w:szCs w:val="20"/>
          <w:lang w:val="en-US"/>
        </w:rPr>
        <w:tab/>
        <w:t>Залишок в доларах США</w:t>
      </w:r>
      <w:r w:rsidRPr="00D36078">
        <w:rPr>
          <w:rFonts w:ascii="Times New Roman" w:hAnsi="Times New Roman"/>
          <w:sz w:val="20"/>
          <w:szCs w:val="20"/>
          <w:lang w:val="en-US"/>
        </w:rPr>
        <w:tab/>
        <w:t>8 360</w:t>
      </w:r>
      <w:r w:rsidRPr="00D36078">
        <w:rPr>
          <w:rFonts w:ascii="Times New Roman" w:hAnsi="Times New Roman"/>
          <w:sz w:val="20"/>
          <w:szCs w:val="20"/>
          <w:lang w:val="en-US"/>
        </w:rPr>
        <w:tab/>
        <w:t>11 428</w:t>
      </w:r>
    </w:p>
    <w:p w14:paraId="7F15B690" w14:textId="77777777" w:rsidR="00D36078" w:rsidRPr="00D36078" w:rsidRDefault="00D36078" w:rsidP="00D36078">
      <w:pPr>
        <w:spacing w:after="0" w:line="240" w:lineRule="auto"/>
        <w:rPr>
          <w:rFonts w:ascii="Times New Roman" w:hAnsi="Times New Roman"/>
          <w:sz w:val="20"/>
          <w:szCs w:val="20"/>
          <w:lang w:val="en-US"/>
        </w:rPr>
      </w:pPr>
      <w:r w:rsidRPr="00D36078">
        <w:rPr>
          <w:rFonts w:ascii="Times New Roman" w:hAnsi="Times New Roman"/>
          <w:sz w:val="20"/>
          <w:szCs w:val="20"/>
          <w:lang w:val="en-US"/>
        </w:rPr>
        <w:t>4</w:t>
      </w:r>
      <w:r w:rsidRPr="00D36078">
        <w:rPr>
          <w:rFonts w:ascii="Times New Roman" w:hAnsi="Times New Roman"/>
          <w:sz w:val="20"/>
          <w:szCs w:val="20"/>
          <w:lang w:val="en-US"/>
        </w:rPr>
        <w:tab/>
        <w:t>Залишок в євро</w:t>
      </w:r>
      <w:r w:rsidRPr="00D36078">
        <w:rPr>
          <w:rFonts w:ascii="Times New Roman" w:hAnsi="Times New Roman"/>
          <w:sz w:val="20"/>
          <w:szCs w:val="20"/>
          <w:lang w:val="en-US"/>
        </w:rPr>
        <w:tab/>
        <w:t>16 634</w:t>
      </w:r>
      <w:r w:rsidRPr="00D36078">
        <w:rPr>
          <w:rFonts w:ascii="Times New Roman" w:hAnsi="Times New Roman"/>
          <w:sz w:val="20"/>
          <w:szCs w:val="20"/>
          <w:lang w:val="en-US"/>
        </w:rPr>
        <w:tab/>
        <w:t>13 756</w:t>
      </w:r>
    </w:p>
    <w:p w14:paraId="7F09AE9D" w14:textId="77777777" w:rsidR="00D36078" w:rsidRPr="00D36078" w:rsidRDefault="00D36078" w:rsidP="00D36078">
      <w:pPr>
        <w:spacing w:after="0" w:line="240" w:lineRule="auto"/>
        <w:rPr>
          <w:rFonts w:ascii="Times New Roman" w:hAnsi="Times New Roman"/>
          <w:sz w:val="20"/>
          <w:szCs w:val="20"/>
          <w:lang w:val="en-US"/>
        </w:rPr>
      </w:pPr>
      <w:r w:rsidRPr="00D36078">
        <w:rPr>
          <w:rFonts w:ascii="Times New Roman" w:hAnsi="Times New Roman"/>
          <w:sz w:val="20"/>
          <w:szCs w:val="20"/>
          <w:lang w:val="en-US"/>
        </w:rPr>
        <w:tab/>
        <w:t>ВСЬОГО</w:t>
      </w:r>
      <w:r w:rsidRPr="00D36078">
        <w:rPr>
          <w:rFonts w:ascii="Times New Roman" w:hAnsi="Times New Roman"/>
          <w:sz w:val="20"/>
          <w:szCs w:val="20"/>
          <w:lang w:val="en-US"/>
        </w:rPr>
        <w:tab/>
        <w:t>34 443</w:t>
      </w:r>
      <w:r w:rsidRPr="00D36078">
        <w:rPr>
          <w:rFonts w:ascii="Times New Roman" w:hAnsi="Times New Roman"/>
          <w:sz w:val="20"/>
          <w:szCs w:val="20"/>
          <w:lang w:val="en-US"/>
        </w:rPr>
        <w:tab/>
        <w:t>31 388</w:t>
      </w:r>
    </w:p>
    <w:p w14:paraId="317CCA6D" w14:textId="77777777" w:rsidR="00D36078" w:rsidRPr="00D36078" w:rsidRDefault="00D36078" w:rsidP="00D36078">
      <w:pPr>
        <w:spacing w:after="0" w:line="240" w:lineRule="auto"/>
        <w:rPr>
          <w:rFonts w:ascii="Times New Roman" w:hAnsi="Times New Roman"/>
          <w:sz w:val="20"/>
          <w:szCs w:val="20"/>
          <w:lang w:val="en-US"/>
        </w:rPr>
      </w:pPr>
    </w:p>
    <w:p w14:paraId="1B6E8826" w14:textId="77777777" w:rsidR="00D36078" w:rsidRPr="00D36078" w:rsidRDefault="00D36078" w:rsidP="00D36078">
      <w:pPr>
        <w:spacing w:after="0" w:line="240" w:lineRule="auto"/>
        <w:rPr>
          <w:rFonts w:ascii="Times New Roman" w:hAnsi="Times New Roman"/>
          <w:sz w:val="20"/>
          <w:szCs w:val="20"/>
          <w:lang w:val="en-US"/>
        </w:rPr>
      </w:pPr>
      <w:r w:rsidRPr="00D36078">
        <w:rPr>
          <w:rFonts w:ascii="Times New Roman" w:hAnsi="Times New Roman"/>
          <w:sz w:val="20"/>
          <w:szCs w:val="20"/>
          <w:lang w:val="en-US"/>
        </w:rPr>
        <w:t xml:space="preserve">2) Протягом 6 міс.2022 року цільові надходження підприємству склали 1 887 тис. грн. </w:t>
      </w:r>
    </w:p>
    <w:p w14:paraId="7A69D764" w14:textId="77777777" w:rsidR="00D36078" w:rsidRPr="00D36078" w:rsidRDefault="00D36078" w:rsidP="00D36078">
      <w:pPr>
        <w:spacing w:after="0" w:line="240" w:lineRule="auto"/>
        <w:rPr>
          <w:rFonts w:ascii="Times New Roman" w:hAnsi="Times New Roman"/>
          <w:sz w:val="20"/>
          <w:szCs w:val="20"/>
          <w:lang w:val="en-US"/>
        </w:rPr>
      </w:pPr>
      <w:r w:rsidRPr="00D36078">
        <w:rPr>
          <w:rFonts w:ascii="Times New Roman" w:hAnsi="Times New Roman"/>
          <w:sz w:val="20"/>
          <w:szCs w:val="20"/>
          <w:lang w:val="en-US"/>
        </w:rPr>
        <w:t>тис. грн.</w:t>
      </w:r>
    </w:p>
    <w:p w14:paraId="4979235E" w14:textId="77777777" w:rsidR="00D36078" w:rsidRPr="00D36078" w:rsidRDefault="00D36078" w:rsidP="00D36078">
      <w:pPr>
        <w:spacing w:after="0" w:line="240" w:lineRule="auto"/>
        <w:rPr>
          <w:rFonts w:ascii="Times New Roman" w:hAnsi="Times New Roman"/>
          <w:sz w:val="20"/>
          <w:szCs w:val="20"/>
          <w:lang w:val="en-US"/>
        </w:rPr>
      </w:pPr>
      <w:r w:rsidRPr="00D36078">
        <w:rPr>
          <w:rFonts w:ascii="Times New Roman" w:hAnsi="Times New Roman"/>
          <w:sz w:val="20"/>
          <w:szCs w:val="20"/>
          <w:lang w:val="en-US"/>
        </w:rPr>
        <w:t>Вид цільового надходження</w:t>
      </w:r>
      <w:r w:rsidRPr="00D36078">
        <w:rPr>
          <w:rFonts w:ascii="Times New Roman" w:hAnsi="Times New Roman"/>
          <w:sz w:val="20"/>
          <w:szCs w:val="20"/>
          <w:lang w:val="en-US"/>
        </w:rPr>
        <w:tab/>
        <w:t>6 міс.2021</w:t>
      </w:r>
      <w:r w:rsidRPr="00D36078">
        <w:rPr>
          <w:rFonts w:ascii="Times New Roman" w:hAnsi="Times New Roman"/>
          <w:sz w:val="20"/>
          <w:szCs w:val="20"/>
          <w:lang w:val="en-US"/>
        </w:rPr>
        <w:tab/>
        <w:t>6 міс.2022</w:t>
      </w:r>
    </w:p>
    <w:p w14:paraId="474EB9B8" w14:textId="77777777" w:rsidR="00D36078" w:rsidRPr="00D36078" w:rsidRDefault="00D36078" w:rsidP="00D36078">
      <w:pPr>
        <w:spacing w:after="0" w:line="240" w:lineRule="auto"/>
        <w:rPr>
          <w:rFonts w:ascii="Times New Roman" w:hAnsi="Times New Roman"/>
          <w:sz w:val="20"/>
          <w:szCs w:val="20"/>
          <w:lang w:val="en-US"/>
        </w:rPr>
      </w:pPr>
      <w:r w:rsidRPr="00D36078">
        <w:rPr>
          <w:rFonts w:ascii="Times New Roman" w:hAnsi="Times New Roman"/>
          <w:sz w:val="20"/>
          <w:szCs w:val="20"/>
          <w:lang w:val="en-US"/>
        </w:rPr>
        <w:t xml:space="preserve">Цільове фінансування додаткових відпусток громадянам, які постраждали внаслідок Чорнобильської катастрофи </w:t>
      </w:r>
      <w:r w:rsidRPr="00D36078">
        <w:rPr>
          <w:rFonts w:ascii="Times New Roman" w:hAnsi="Times New Roman"/>
          <w:sz w:val="20"/>
          <w:szCs w:val="20"/>
          <w:lang w:val="en-US"/>
        </w:rPr>
        <w:tab/>
        <w:t>4</w:t>
      </w:r>
    </w:p>
    <w:p w14:paraId="3237A940" w14:textId="77777777" w:rsidR="00D36078" w:rsidRPr="00D36078" w:rsidRDefault="00D36078" w:rsidP="00D36078">
      <w:pPr>
        <w:spacing w:after="0" w:line="240" w:lineRule="auto"/>
        <w:rPr>
          <w:rFonts w:ascii="Times New Roman" w:hAnsi="Times New Roman"/>
          <w:sz w:val="20"/>
          <w:szCs w:val="20"/>
          <w:lang w:val="en-US"/>
        </w:rPr>
      </w:pPr>
      <w:r w:rsidRPr="00D36078">
        <w:rPr>
          <w:rFonts w:ascii="Times New Roman" w:hAnsi="Times New Roman"/>
          <w:sz w:val="20"/>
          <w:szCs w:val="20"/>
          <w:lang w:val="en-US"/>
        </w:rPr>
        <w:t>Соціальні виплати по лікарняним листам</w:t>
      </w:r>
      <w:r w:rsidRPr="00D36078">
        <w:rPr>
          <w:rFonts w:ascii="Times New Roman" w:hAnsi="Times New Roman"/>
          <w:sz w:val="20"/>
          <w:szCs w:val="20"/>
          <w:lang w:val="en-US"/>
        </w:rPr>
        <w:tab/>
        <w:t>1426</w:t>
      </w:r>
      <w:r w:rsidRPr="00D36078">
        <w:rPr>
          <w:rFonts w:ascii="Times New Roman" w:hAnsi="Times New Roman"/>
          <w:sz w:val="20"/>
          <w:szCs w:val="20"/>
          <w:lang w:val="en-US"/>
        </w:rPr>
        <w:tab/>
        <w:t>1 887</w:t>
      </w:r>
    </w:p>
    <w:p w14:paraId="1C64DB30" w14:textId="77777777" w:rsidR="00D36078" w:rsidRPr="00D36078" w:rsidRDefault="00D36078" w:rsidP="00D36078">
      <w:pPr>
        <w:spacing w:after="0" w:line="240" w:lineRule="auto"/>
        <w:rPr>
          <w:rFonts w:ascii="Times New Roman" w:hAnsi="Times New Roman"/>
          <w:sz w:val="20"/>
          <w:szCs w:val="20"/>
          <w:lang w:val="en-US"/>
        </w:rPr>
      </w:pPr>
      <w:r w:rsidRPr="00D36078">
        <w:rPr>
          <w:rFonts w:ascii="Times New Roman" w:hAnsi="Times New Roman"/>
          <w:sz w:val="20"/>
          <w:szCs w:val="20"/>
          <w:lang w:val="en-US"/>
        </w:rPr>
        <w:t>Усього</w:t>
      </w:r>
      <w:r w:rsidRPr="00D36078">
        <w:rPr>
          <w:rFonts w:ascii="Times New Roman" w:hAnsi="Times New Roman"/>
          <w:sz w:val="20"/>
          <w:szCs w:val="20"/>
          <w:lang w:val="en-US"/>
        </w:rPr>
        <w:tab/>
        <w:t>1430</w:t>
      </w:r>
      <w:r w:rsidRPr="00D36078">
        <w:rPr>
          <w:rFonts w:ascii="Times New Roman" w:hAnsi="Times New Roman"/>
          <w:sz w:val="20"/>
          <w:szCs w:val="20"/>
          <w:lang w:val="en-US"/>
        </w:rPr>
        <w:tab/>
        <w:t>1 887</w:t>
      </w:r>
    </w:p>
    <w:p w14:paraId="6439793B" w14:textId="77777777" w:rsidR="00D36078" w:rsidRPr="00D36078" w:rsidRDefault="00D36078" w:rsidP="00D36078">
      <w:pPr>
        <w:spacing w:after="0" w:line="240" w:lineRule="auto"/>
        <w:rPr>
          <w:rFonts w:ascii="Times New Roman" w:hAnsi="Times New Roman"/>
          <w:sz w:val="20"/>
          <w:szCs w:val="20"/>
          <w:lang w:val="en-US"/>
        </w:rPr>
      </w:pPr>
    </w:p>
    <w:p w14:paraId="0BECC080" w14:textId="77777777" w:rsidR="00D36078" w:rsidRPr="00D36078" w:rsidRDefault="00D36078" w:rsidP="00D36078">
      <w:pPr>
        <w:spacing w:after="0" w:line="240" w:lineRule="auto"/>
        <w:rPr>
          <w:rFonts w:ascii="Times New Roman" w:hAnsi="Times New Roman"/>
          <w:sz w:val="20"/>
          <w:szCs w:val="20"/>
          <w:lang w:val="en-US"/>
        </w:rPr>
      </w:pPr>
    </w:p>
    <w:p w14:paraId="14A1AFD7" w14:textId="77777777" w:rsidR="00D36078" w:rsidRPr="00D36078" w:rsidRDefault="00D36078" w:rsidP="00D36078">
      <w:pPr>
        <w:spacing w:after="0" w:line="240" w:lineRule="auto"/>
        <w:rPr>
          <w:rFonts w:ascii="Times New Roman" w:hAnsi="Times New Roman"/>
          <w:sz w:val="20"/>
          <w:szCs w:val="20"/>
          <w:lang w:val="en-US"/>
        </w:rPr>
      </w:pPr>
      <w:r w:rsidRPr="00D36078">
        <w:rPr>
          <w:rFonts w:ascii="Times New Roman" w:hAnsi="Times New Roman"/>
          <w:sz w:val="20"/>
          <w:szCs w:val="20"/>
          <w:lang w:val="en-US"/>
        </w:rPr>
        <w:t xml:space="preserve">12. Активи у заставі та активи з обмеженим використанням. </w:t>
      </w:r>
    </w:p>
    <w:p w14:paraId="19E38D92" w14:textId="77777777" w:rsidR="00D36078" w:rsidRPr="00D36078" w:rsidRDefault="00D36078" w:rsidP="00D36078">
      <w:pPr>
        <w:spacing w:after="0" w:line="240" w:lineRule="auto"/>
        <w:rPr>
          <w:rFonts w:ascii="Times New Roman" w:hAnsi="Times New Roman"/>
          <w:sz w:val="20"/>
          <w:szCs w:val="20"/>
          <w:lang w:val="en-US"/>
        </w:rPr>
      </w:pPr>
      <w:r w:rsidRPr="00D36078">
        <w:rPr>
          <w:rFonts w:ascii="Times New Roman" w:hAnsi="Times New Roman"/>
          <w:sz w:val="20"/>
          <w:szCs w:val="20"/>
          <w:lang w:val="en-US"/>
        </w:rPr>
        <w:t>Станом на 31 липня 2022 року активів у заставі та активів з обмеженим використанням не існує.</w:t>
      </w:r>
    </w:p>
    <w:p w14:paraId="49BAD1EF" w14:textId="77777777" w:rsidR="00D36078" w:rsidRPr="00D36078" w:rsidRDefault="00D36078" w:rsidP="00D36078">
      <w:pPr>
        <w:spacing w:after="0" w:line="240" w:lineRule="auto"/>
        <w:rPr>
          <w:rFonts w:ascii="Times New Roman" w:hAnsi="Times New Roman"/>
          <w:sz w:val="20"/>
          <w:szCs w:val="20"/>
          <w:lang w:val="en-US"/>
        </w:rPr>
      </w:pPr>
    </w:p>
    <w:p w14:paraId="1F14AAFF" w14:textId="77777777" w:rsidR="00D36078" w:rsidRPr="00D36078" w:rsidRDefault="00D36078" w:rsidP="00D36078">
      <w:pPr>
        <w:spacing w:after="0" w:line="240" w:lineRule="auto"/>
        <w:rPr>
          <w:rFonts w:ascii="Times New Roman" w:hAnsi="Times New Roman"/>
          <w:sz w:val="20"/>
          <w:szCs w:val="20"/>
          <w:lang w:val="en-US"/>
        </w:rPr>
      </w:pPr>
      <w:r w:rsidRPr="00D36078">
        <w:rPr>
          <w:rFonts w:ascii="Times New Roman" w:hAnsi="Times New Roman"/>
          <w:sz w:val="20"/>
          <w:szCs w:val="20"/>
          <w:lang w:val="en-US"/>
        </w:rPr>
        <w:t>13. Акціонерний капітал та інші статті власного капіталу</w:t>
      </w:r>
    </w:p>
    <w:p w14:paraId="76F0C510" w14:textId="77777777" w:rsidR="00D36078" w:rsidRPr="00D36078" w:rsidRDefault="00D36078" w:rsidP="00D36078">
      <w:pPr>
        <w:spacing w:after="0" w:line="240" w:lineRule="auto"/>
        <w:rPr>
          <w:rFonts w:ascii="Times New Roman" w:hAnsi="Times New Roman"/>
          <w:sz w:val="20"/>
          <w:szCs w:val="20"/>
          <w:lang w:val="en-US"/>
        </w:rPr>
      </w:pPr>
      <w:r w:rsidRPr="00D36078">
        <w:rPr>
          <w:rFonts w:ascii="Times New Roman" w:hAnsi="Times New Roman"/>
          <w:sz w:val="20"/>
          <w:szCs w:val="20"/>
          <w:lang w:val="en-US"/>
        </w:rPr>
        <w:t xml:space="preserve">1) Станом на 31 грудня 2020 року зареєстрований та сплачений статутний  капітал  ПрАТ "Запорізький абразивний комбінат" складає - 6 350 000 грн.  та  поділений   на 127 000 000 простих іменних акцій номінальною вартістю 0,05 грн. кожна. Привілейованих акцій немає. Неоплаченої частини статутного капіталу немає. </w:t>
      </w:r>
    </w:p>
    <w:p w14:paraId="0DC4DB25" w14:textId="77777777" w:rsidR="00D36078" w:rsidRPr="00D36078" w:rsidRDefault="00D36078" w:rsidP="00D36078">
      <w:pPr>
        <w:spacing w:after="0" w:line="240" w:lineRule="auto"/>
        <w:rPr>
          <w:rFonts w:ascii="Times New Roman" w:hAnsi="Times New Roman"/>
          <w:sz w:val="20"/>
          <w:szCs w:val="20"/>
          <w:lang w:val="en-US"/>
        </w:rPr>
      </w:pPr>
    </w:p>
    <w:p w14:paraId="5417D64F" w14:textId="77777777" w:rsidR="00D36078" w:rsidRPr="00D36078" w:rsidRDefault="00D36078" w:rsidP="00D36078">
      <w:pPr>
        <w:spacing w:after="0" w:line="240" w:lineRule="auto"/>
        <w:rPr>
          <w:rFonts w:ascii="Times New Roman" w:hAnsi="Times New Roman"/>
          <w:sz w:val="20"/>
          <w:szCs w:val="20"/>
          <w:lang w:val="en-US"/>
        </w:rPr>
      </w:pPr>
      <w:r w:rsidRPr="00D36078">
        <w:rPr>
          <w:rFonts w:ascii="Times New Roman" w:hAnsi="Times New Roman"/>
          <w:sz w:val="20"/>
          <w:szCs w:val="20"/>
          <w:lang w:val="en-US"/>
        </w:rPr>
        <w:t>Власний капітал ПрАТ "Запоріжабразив" станом на 31.06.2022 представлений наступним чином:</w:t>
      </w:r>
    </w:p>
    <w:p w14:paraId="3185738F" w14:textId="77777777" w:rsidR="00D36078" w:rsidRPr="00D36078" w:rsidRDefault="00D36078" w:rsidP="00D36078">
      <w:pPr>
        <w:spacing w:after="0" w:line="240" w:lineRule="auto"/>
        <w:rPr>
          <w:rFonts w:ascii="Times New Roman" w:hAnsi="Times New Roman"/>
          <w:sz w:val="20"/>
          <w:szCs w:val="20"/>
          <w:lang w:val="en-US"/>
        </w:rPr>
      </w:pPr>
      <w:r w:rsidRPr="00D36078">
        <w:rPr>
          <w:rFonts w:ascii="Times New Roman" w:hAnsi="Times New Roman"/>
          <w:sz w:val="20"/>
          <w:szCs w:val="20"/>
          <w:lang w:val="en-US"/>
        </w:rPr>
        <w:t>тис. грн.</w:t>
      </w:r>
    </w:p>
    <w:p w14:paraId="67AF0D23" w14:textId="77777777" w:rsidR="00D36078" w:rsidRPr="00D36078" w:rsidRDefault="00D36078" w:rsidP="00D36078">
      <w:pPr>
        <w:spacing w:after="0" w:line="240" w:lineRule="auto"/>
        <w:rPr>
          <w:rFonts w:ascii="Times New Roman" w:hAnsi="Times New Roman"/>
          <w:sz w:val="20"/>
          <w:szCs w:val="20"/>
          <w:lang w:val="en-US"/>
        </w:rPr>
      </w:pPr>
      <w:r w:rsidRPr="00D36078">
        <w:rPr>
          <w:rFonts w:ascii="Times New Roman" w:hAnsi="Times New Roman"/>
          <w:sz w:val="20"/>
          <w:szCs w:val="20"/>
          <w:lang w:val="en-US"/>
        </w:rPr>
        <w:t>№ п/п</w:t>
      </w:r>
      <w:r w:rsidRPr="00D36078">
        <w:rPr>
          <w:rFonts w:ascii="Times New Roman" w:hAnsi="Times New Roman"/>
          <w:sz w:val="20"/>
          <w:szCs w:val="20"/>
          <w:lang w:val="en-US"/>
        </w:rPr>
        <w:tab/>
        <w:t>Найменування</w:t>
      </w:r>
      <w:r w:rsidRPr="00D36078">
        <w:rPr>
          <w:rFonts w:ascii="Times New Roman" w:hAnsi="Times New Roman"/>
          <w:sz w:val="20"/>
          <w:szCs w:val="20"/>
          <w:lang w:val="en-US"/>
        </w:rPr>
        <w:tab/>
        <w:t>31.12.2021</w:t>
      </w:r>
      <w:r w:rsidRPr="00D36078">
        <w:rPr>
          <w:rFonts w:ascii="Times New Roman" w:hAnsi="Times New Roman"/>
          <w:sz w:val="20"/>
          <w:szCs w:val="20"/>
          <w:lang w:val="en-US"/>
        </w:rPr>
        <w:tab/>
        <w:t>31.03.2022</w:t>
      </w:r>
    </w:p>
    <w:p w14:paraId="4197EFE6" w14:textId="77777777" w:rsidR="00D36078" w:rsidRPr="00D36078" w:rsidRDefault="00D36078" w:rsidP="00D36078">
      <w:pPr>
        <w:spacing w:after="0" w:line="240" w:lineRule="auto"/>
        <w:rPr>
          <w:rFonts w:ascii="Times New Roman" w:hAnsi="Times New Roman"/>
          <w:sz w:val="20"/>
          <w:szCs w:val="20"/>
          <w:lang w:val="en-US"/>
        </w:rPr>
      </w:pPr>
      <w:r w:rsidRPr="00D36078">
        <w:rPr>
          <w:rFonts w:ascii="Times New Roman" w:hAnsi="Times New Roman"/>
          <w:sz w:val="20"/>
          <w:szCs w:val="20"/>
          <w:lang w:val="en-US"/>
        </w:rPr>
        <w:t>1</w:t>
      </w:r>
      <w:r w:rsidRPr="00D36078">
        <w:rPr>
          <w:rFonts w:ascii="Times New Roman" w:hAnsi="Times New Roman"/>
          <w:sz w:val="20"/>
          <w:szCs w:val="20"/>
          <w:lang w:val="en-US"/>
        </w:rPr>
        <w:tab/>
        <w:t>Акціонерний капітал поділений на 127 000 000 простих акцій, вартістю 0,05 грн. за 1 акцію.</w:t>
      </w:r>
    </w:p>
    <w:p w14:paraId="7CDB31E1" w14:textId="77777777" w:rsidR="00D36078" w:rsidRPr="00D36078" w:rsidRDefault="00D36078" w:rsidP="00D36078">
      <w:pPr>
        <w:spacing w:after="0" w:line="240" w:lineRule="auto"/>
        <w:rPr>
          <w:rFonts w:ascii="Times New Roman" w:hAnsi="Times New Roman"/>
          <w:sz w:val="20"/>
          <w:szCs w:val="20"/>
          <w:lang w:val="en-US"/>
        </w:rPr>
      </w:pPr>
      <w:r w:rsidRPr="00D36078">
        <w:rPr>
          <w:rFonts w:ascii="Times New Roman" w:hAnsi="Times New Roman"/>
          <w:sz w:val="20"/>
          <w:szCs w:val="20"/>
          <w:lang w:val="en-US"/>
        </w:rPr>
        <w:t>Загальна сума статутного капіталу</w:t>
      </w:r>
      <w:r w:rsidRPr="00D36078">
        <w:rPr>
          <w:rFonts w:ascii="Times New Roman" w:hAnsi="Times New Roman"/>
          <w:sz w:val="20"/>
          <w:szCs w:val="20"/>
          <w:lang w:val="en-US"/>
        </w:rPr>
        <w:tab/>
        <w:t>6 350</w:t>
      </w:r>
      <w:r w:rsidRPr="00D36078">
        <w:rPr>
          <w:rFonts w:ascii="Times New Roman" w:hAnsi="Times New Roman"/>
          <w:sz w:val="20"/>
          <w:szCs w:val="20"/>
          <w:lang w:val="en-US"/>
        </w:rPr>
        <w:tab/>
        <w:t>6 350</w:t>
      </w:r>
    </w:p>
    <w:p w14:paraId="00157117" w14:textId="77777777" w:rsidR="00D36078" w:rsidRPr="00D36078" w:rsidRDefault="00D36078" w:rsidP="00D36078">
      <w:pPr>
        <w:spacing w:after="0" w:line="240" w:lineRule="auto"/>
        <w:rPr>
          <w:rFonts w:ascii="Times New Roman" w:hAnsi="Times New Roman"/>
          <w:sz w:val="20"/>
          <w:szCs w:val="20"/>
          <w:lang w:val="en-US"/>
        </w:rPr>
      </w:pPr>
      <w:r w:rsidRPr="00D36078">
        <w:rPr>
          <w:rFonts w:ascii="Times New Roman" w:hAnsi="Times New Roman"/>
          <w:sz w:val="20"/>
          <w:szCs w:val="20"/>
          <w:lang w:val="en-US"/>
        </w:rPr>
        <w:t>2</w:t>
      </w:r>
      <w:r w:rsidRPr="00D36078">
        <w:rPr>
          <w:rFonts w:ascii="Times New Roman" w:hAnsi="Times New Roman"/>
          <w:sz w:val="20"/>
          <w:szCs w:val="20"/>
          <w:lang w:val="en-US"/>
        </w:rPr>
        <w:tab/>
        <w:t>Емісійний дохід</w:t>
      </w:r>
      <w:r w:rsidRPr="00D36078">
        <w:rPr>
          <w:rFonts w:ascii="Times New Roman" w:hAnsi="Times New Roman"/>
          <w:sz w:val="20"/>
          <w:szCs w:val="20"/>
          <w:lang w:val="en-US"/>
        </w:rPr>
        <w:tab/>
        <w:t>191 888</w:t>
      </w:r>
      <w:r w:rsidRPr="00D36078">
        <w:rPr>
          <w:rFonts w:ascii="Times New Roman" w:hAnsi="Times New Roman"/>
          <w:sz w:val="20"/>
          <w:szCs w:val="20"/>
          <w:lang w:val="en-US"/>
        </w:rPr>
        <w:tab/>
        <w:t>191 888</w:t>
      </w:r>
    </w:p>
    <w:p w14:paraId="51A025A5" w14:textId="77777777" w:rsidR="00D36078" w:rsidRPr="00D36078" w:rsidRDefault="00D36078" w:rsidP="00D36078">
      <w:pPr>
        <w:spacing w:after="0" w:line="240" w:lineRule="auto"/>
        <w:rPr>
          <w:rFonts w:ascii="Times New Roman" w:hAnsi="Times New Roman"/>
          <w:sz w:val="20"/>
          <w:szCs w:val="20"/>
          <w:lang w:val="en-US"/>
        </w:rPr>
      </w:pPr>
      <w:r w:rsidRPr="00D36078">
        <w:rPr>
          <w:rFonts w:ascii="Times New Roman" w:hAnsi="Times New Roman"/>
          <w:sz w:val="20"/>
          <w:szCs w:val="20"/>
          <w:lang w:val="en-US"/>
        </w:rPr>
        <w:t>3</w:t>
      </w:r>
      <w:r w:rsidRPr="00D36078">
        <w:rPr>
          <w:rFonts w:ascii="Times New Roman" w:hAnsi="Times New Roman"/>
          <w:sz w:val="20"/>
          <w:szCs w:val="20"/>
          <w:lang w:val="en-US"/>
        </w:rPr>
        <w:tab/>
        <w:t>Резервний капітал</w:t>
      </w:r>
      <w:r w:rsidRPr="00D36078">
        <w:rPr>
          <w:rFonts w:ascii="Times New Roman" w:hAnsi="Times New Roman"/>
          <w:sz w:val="20"/>
          <w:szCs w:val="20"/>
          <w:lang w:val="en-US"/>
        </w:rPr>
        <w:tab/>
        <w:t>12 175</w:t>
      </w:r>
      <w:r w:rsidRPr="00D36078">
        <w:rPr>
          <w:rFonts w:ascii="Times New Roman" w:hAnsi="Times New Roman"/>
          <w:sz w:val="20"/>
          <w:szCs w:val="20"/>
          <w:lang w:val="en-US"/>
        </w:rPr>
        <w:tab/>
        <w:t>12 175</w:t>
      </w:r>
    </w:p>
    <w:p w14:paraId="07D0FDD1" w14:textId="77777777" w:rsidR="00D36078" w:rsidRPr="00D36078" w:rsidRDefault="00D36078" w:rsidP="00D36078">
      <w:pPr>
        <w:spacing w:after="0" w:line="240" w:lineRule="auto"/>
        <w:rPr>
          <w:rFonts w:ascii="Times New Roman" w:hAnsi="Times New Roman"/>
          <w:sz w:val="20"/>
          <w:szCs w:val="20"/>
          <w:lang w:val="en-US"/>
        </w:rPr>
      </w:pPr>
      <w:r w:rsidRPr="00D36078">
        <w:rPr>
          <w:rFonts w:ascii="Times New Roman" w:hAnsi="Times New Roman"/>
          <w:sz w:val="20"/>
          <w:szCs w:val="20"/>
          <w:lang w:val="en-US"/>
        </w:rPr>
        <w:t>4</w:t>
      </w:r>
      <w:r w:rsidRPr="00D36078">
        <w:rPr>
          <w:rFonts w:ascii="Times New Roman" w:hAnsi="Times New Roman"/>
          <w:sz w:val="20"/>
          <w:szCs w:val="20"/>
          <w:lang w:val="en-US"/>
        </w:rPr>
        <w:tab/>
        <w:t>Нерозподілений прибуток</w:t>
      </w:r>
      <w:r w:rsidRPr="00D36078">
        <w:rPr>
          <w:rFonts w:ascii="Times New Roman" w:hAnsi="Times New Roman"/>
          <w:sz w:val="20"/>
          <w:szCs w:val="20"/>
          <w:lang w:val="en-US"/>
        </w:rPr>
        <w:tab/>
        <w:t>377 190</w:t>
      </w:r>
      <w:r w:rsidRPr="00D36078">
        <w:rPr>
          <w:rFonts w:ascii="Times New Roman" w:hAnsi="Times New Roman"/>
          <w:sz w:val="20"/>
          <w:szCs w:val="20"/>
          <w:lang w:val="en-US"/>
        </w:rPr>
        <w:tab/>
        <w:t>376 126</w:t>
      </w:r>
    </w:p>
    <w:p w14:paraId="77A5F7FD" w14:textId="77777777" w:rsidR="00D36078" w:rsidRPr="00D36078" w:rsidRDefault="00D36078" w:rsidP="00D36078">
      <w:pPr>
        <w:spacing w:after="0" w:line="240" w:lineRule="auto"/>
        <w:rPr>
          <w:rFonts w:ascii="Times New Roman" w:hAnsi="Times New Roman"/>
          <w:sz w:val="20"/>
          <w:szCs w:val="20"/>
          <w:lang w:val="en-US"/>
        </w:rPr>
      </w:pPr>
    </w:p>
    <w:p w14:paraId="3527A689" w14:textId="77777777" w:rsidR="00D36078" w:rsidRPr="00D36078" w:rsidRDefault="00D36078" w:rsidP="00D36078">
      <w:pPr>
        <w:spacing w:after="0" w:line="240" w:lineRule="auto"/>
        <w:rPr>
          <w:rFonts w:ascii="Times New Roman" w:hAnsi="Times New Roman"/>
          <w:sz w:val="20"/>
          <w:szCs w:val="20"/>
          <w:lang w:val="en-US"/>
        </w:rPr>
      </w:pPr>
      <w:r w:rsidRPr="00D36078">
        <w:rPr>
          <w:rFonts w:ascii="Times New Roman" w:hAnsi="Times New Roman"/>
          <w:sz w:val="20"/>
          <w:szCs w:val="20"/>
          <w:lang w:val="en-US"/>
        </w:rPr>
        <w:t>Основними акціонерами ЗАК є:</w:t>
      </w:r>
    </w:p>
    <w:p w14:paraId="4D2CB8E6" w14:textId="77777777" w:rsidR="00D36078" w:rsidRPr="00D36078" w:rsidRDefault="00D36078" w:rsidP="00D36078">
      <w:pPr>
        <w:spacing w:after="0" w:line="240" w:lineRule="auto"/>
        <w:rPr>
          <w:rFonts w:ascii="Times New Roman" w:hAnsi="Times New Roman"/>
          <w:sz w:val="20"/>
          <w:szCs w:val="20"/>
          <w:lang w:val="en-US"/>
        </w:rPr>
      </w:pPr>
      <w:r w:rsidRPr="00D36078">
        <w:rPr>
          <w:rFonts w:ascii="Times New Roman" w:hAnsi="Times New Roman"/>
          <w:sz w:val="20"/>
          <w:szCs w:val="20"/>
          <w:lang w:val="en-US"/>
        </w:rPr>
        <w:lastRenderedPageBreak/>
        <w:t>№ п/п</w:t>
      </w:r>
      <w:r w:rsidRPr="00D36078">
        <w:rPr>
          <w:rFonts w:ascii="Times New Roman" w:hAnsi="Times New Roman"/>
          <w:sz w:val="20"/>
          <w:szCs w:val="20"/>
          <w:lang w:val="en-US"/>
        </w:rPr>
        <w:tab/>
        <w:t>Назва підприємства / Прізвище, ім'я та по-батькові фізичної особи</w:t>
      </w:r>
      <w:r w:rsidRPr="00D36078">
        <w:rPr>
          <w:rFonts w:ascii="Times New Roman" w:hAnsi="Times New Roman"/>
          <w:sz w:val="20"/>
          <w:szCs w:val="20"/>
          <w:lang w:val="en-US"/>
        </w:rPr>
        <w:tab/>
        <w:t>Країна</w:t>
      </w:r>
      <w:r w:rsidRPr="00D36078">
        <w:rPr>
          <w:rFonts w:ascii="Times New Roman" w:hAnsi="Times New Roman"/>
          <w:sz w:val="20"/>
          <w:szCs w:val="20"/>
          <w:lang w:val="en-US"/>
        </w:rPr>
        <w:tab/>
        <w:t>Частка в статутному капіталі Товариства</w:t>
      </w:r>
    </w:p>
    <w:p w14:paraId="47BE354F" w14:textId="77777777" w:rsidR="00D36078" w:rsidRPr="00D36078" w:rsidRDefault="00D36078" w:rsidP="00D36078">
      <w:pPr>
        <w:spacing w:after="0" w:line="240" w:lineRule="auto"/>
        <w:rPr>
          <w:rFonts w:ascii="Times New Roman" w:hAnsi="Times New Roman"/>
          <w:sz w:val="20"/>
          <w:szCs w:val="20"/>
          <w:lang w:val="en-US"/>
        </w:rPr>
      </w:pPr>
      <w:r w:rsidRPr="00D36078">
        <w:rPr>
          <w:rFonts w:ascii="Times New Roman" w:hAnsi="Times New Roman"/>
          <w:sz w:val="20"/>
          <w:szCs w:val="20"/>
          <w:lang w:val="en-US"/>
        </w:rPr>
        <w:t>1</w:t>
      </w:r>
      <w:r w:rsidRPr="00D36078">
        <w:rPr>
          <w:rFonts w:ascii="Times New Roman" w:hAnsi="Times New Roman"/>
          <w:sz w:val="20"/>
          <w:szCs w:val="20"/>
          <w:lang w:val="en-US"/>
        </w:rPr>
        <w:tab/>
        <w:t>ФІРМА "ШТОЄРМАН" ІНВЕСТИЦІОНС-УНД ХАНДЕЛЬСГЕЗЕЛЬШАФТ МБХ, У ФОРМІ ТОВАРИСТВА З ОБМЕЖЕНОЮ ВІДПОВІДАЛЬНІСТЮ FN 189399 D</w:t>
      </w:r>
      <w:r w:rsidRPr="00D36078">
        <w:rPr>
          <w:rFonts w:ascii="Times New Roman" w:hAnsi="Times New Roman"/>
          <w:sz w:val="20"/>
          <w:szCs w:val="20"/>
          <w:lang w:val="en-US"/>
        </w:rPr>
        <w:tab/>
        <w:t>Австрія</w:t>
      </w:r>
      <w:r w:rsidRPr="00D36078">
        <w:rPr>
          <w:rFonts w:ascii="Times New Roman" w:hAnsi="Times New Roman"/>
          <w:sz w:val="20"/>
          <w:szCs w:val="20"/>
          <w:lang w:val="en-US"/>
        </w:rPr>
        <w:tab/>
        <w:t>81,0332</w:t>
      </w:r>
    </w:p>
    <w:p w14:paraId="670FE4CC" w14:textId="77777777" w:rsidR="00D36078" w:rsidRPr="00D36078" w:rsidRDefault="00D36078" w:rsidP="00D36078">
      <w:pPr>
        <w:spacing w:after="0" w:line="240" w:lineRule="auto"/>
        <w:rPr>
          <w:rFonts w:ascii="Times New Roman" w:hAnsi="Times New Roman"/>
          <w:sz w:val="20"/>
          <w:szCs w:val="20"/>
          <w:lang w:val="en-US"/>
        </w:rPr>
      </w:pPr>
      <w:r w:rsidRPr="00D36078">
        <w:rPr>
          <w:rFonts w:ascii="Times New Roman" w:hAnsi="Times New Roman"/>
          <w:sz w:val="20"/>
          <w:szCs w:val="20"/>
          <w:lang w:val="en-US"/>
        </w:rPr>
        <w:t>4</w:t>
      </w:r>
      <w:r w:rsidRPr="00D36078">
        <w:rPr>
          <w:rFonts w:ascii="Times New Roman" w:hAnsi="Times New Roman"/>
          <w:sz w:val="20"/>
          <w:szCs w:val="20"/>
          <w:lang w:val="en-US"/>
        </w:rPr>
        <w:tab/>
        <w:t>Інші акціонери (власники менше 5 %)</w:t>
      </w:r>
      <w:r w:rsidRPr="00D36078">
        <w:rPr>
          <w:rFonts w:ascii="Times New Roman" w:hAnsi="Times New Roman"/>
          <w:sz w:val="20"/>
          <w:szCs w:val="20"/>
          <w:lang w:val="en-US"/>
        </w:rPr>
        <w:tab/>
      </w:r>
      <w:r w:rsidRPr="00D36078">
        <w:rPr>
          <w:rFonts w:ascii="Times New Roman" w:hAnsi="Times New Roman"/>
          <w:sz w:val="20"/>
          <w:szCs w:val="20"/>
          <w:lang w:val="en-US"/>
        </w:rPr>
        <w:tab/>
        <w:t>18,9668</w:t>
      </w:r>
    </w:p>
    <w:p w14:paraId="67C962CA" w14:textId="77777777" w:rsidR="00D36078" w:rsidRPr="00D36078" w:rsidRDefault="00D36078" w:rsidP="00D36078">
      <w:pPr>
        <w:spacing w:after="0" w:line="240" w:lineRule="auto"/>
        <w:rPr>
          <w:rFonts w:ascii="Times New Roman" w:hAnsi="Times New Roman"/>
          <w:sz w:val="20"/>
          <w:szCs w:val="20"/>
          <w:lang w:val="en-US"/>
        </w:rPr>
      </w:pPr>
    </w:p>
    <w:p w14:paraId="33DFC2D0" w14:textId="77777777" w:rsidR="00D36078" w:rsidRPr="00D36078" w:rsidRDefault="00D36078" w:rsidP="00D36078">
      <w:pPr>
        <w:spacing w:after="0" w:line="240" w:lineRule="auto"/>
        <w:rPr>
          <w:rFonts w:ascii="Times New Roman" w:hAnsi="Times New Roman"/>
          <w:sz w:val="20"/>
          <w:szCs w:val="20"/>
          <w:lang w:val="en-US"/>
        </w:rPr>
      </w:pPr>
      <w:r w:rsidRPr="00D36078">
        <w:rPr>
          <w:rFonts w:ascii="Times New Roman" w:hAnsi="Times New Roman"/>
          <w:sz w:val="20"/>
          <w:szCs w:val="20"/>
          <w:lang w:val="en-US"/>
        </w:rPr>
        <w:t xml:space="preserve">2) За результатами роботи за 2021 року рішення про виплату дивіденди не має, оскільки загальні збори акціонерів будуть проводитися у другому півріччі 2022 року. </w:t>
      </w:r>
    </w:p>
    <w:p w14:paraId="2A4180D4" w14:textId="77777777" w:rsidR="00D36078" w:rsidRPr="00D36078" w:rsidRDefault="00D36078" w:rsidP="00D36078">
      <w:pPr>
        <w:spacing w:after="0" w:line="240" w:lineRule="auto"/>
        <w:rPr>
          <w:rFonts w:ascii="Times New Roman" w:hAnsi="Times New Roman"/>
          <w:sz w:val="20"/>
          <w:szCs w:val="20"/>
          <w:lang w:val="en-US"/>
        </w:rPr>
      </w:pPr>
      <w:r w:rsidRPr="00D36078">
        <w:rPr>
          <w:rFonts w:ascii="Times New Roman" w:hAnsi="Times New Roman"/>
          <w:sz w:val="20"/>
          <w:szCs w:val="20"/>
          <w:lang w:val="en-US"/>
        </w:rPr>
        <w:t>3) Згідно зі Статутом Товариства Резервний капітал створюється шляхом щорічних відрахувань у розмірі не менше 5% чистого прибутку Товариства до досягнення розміру, не меншому 15% Статутного капіталу. Рішення про використання коштів Резервного капіталу приймає Наглядова рада Товариства.</w:t>
      </w:r>
    </w:p>
    <w:p w14:paraId="2DF801A2" w14:textId="77777777" w:rsidR="00D36078" w:rsidRPr="00D36078" w:rsidRDefault="00D36078" w:rsidP="00D36078">
      <w:pPr>
        <w:spacing w:after="0" w:line="240" w:lineRule="auto"/>
        <w:rPr>
          <w:rFonts w:ascii="Times New Roman" w:hAnsi="Times New Roman"/>
          <w:sz w:val="20"/>
          <w:szCs w:val="20"/>
          <w:lang w:val="en-US"/>
        </w:rPr>
      </w:pPr>
      <w:r w:rsidRPr="00D36078">
        <w:rPr>
          <w:rFonts w:ascii="Times New Roman" w:hAnsi="Times New Roman"/>
          <w:sz w:val="20"/>
          <w:szCs w:val="20"/>
          <w:lang w:val="en-US"/>
        </w:rPr>
        <w:t xml:space="preserve">Станом на 31.03.2022 резервний капітал Товариства не змінювався. </w:t>
      </w:r>
    </w:p>
    <w:p w14:paraId="1E637BAB" w14:textId="77777777" w:rsidR="00D36078" w:rsidRPr="00D36078" w:rsidRDefault="00D36078" w:rsidP="00D36078">
      <w:pPr>
        <w:spacing w:after="0" w:line="240" w:lineRule="auto"/>
        <w:rPr>
          <w:rFonts w:ascii="Times New Roman" w:hAnsi="Times New Roman"/>
          <w:sz w:val="20"/>
          <w:szCs w:val="20"/>
          <w:lang w:val="en-US"/>
        </w:rPr>
      </w:pPr>
      <w:r w:rsidRPr="00D36078">
        <w:rPr>
          <w:rFonts w:ascii="Times New Roman" w:hAnsi="Times New Roman"/>
          <w:sz w:val="20"/>
          <w:szCs w:val="20"/>
          <w:lang w:val="en-US"/>
        </w:rPr>
        <w:t>тис. грн.</w:t>
      </w:r>
    </w:p>
    <w:p w14:paraId="698C2476" w14:textId="77777777" w:rsidR="00D36078" w:rsidRPr="00D36078" w:rsidRDefault="00D36078" w:rsidP="00D36078">
      <w:pPr>
        <w:spacing w:after="0" w:line="240" w:lineRule="auto"/>
        <w:rPr>
          <w:rFonts w:ascii="Times New Roman" w:hAnsi="Times New Roman"/>
          <w:sz w:val="20"/>
          <w:szCs w:val="20"/>
          <w:lang w:val="en-US"/>
        </w:rPr>
      </w:pPr>
      <w:r w:rsidRPr="00D36078">
        <w:rPr>
          <w:rFonts w:ascii="Times New Roman" w:hAnsi="Times New Roman"/>
          <w:sz w:val="20"/>
          <w:szCs w:val="20"/>
          <w:lang w:val="en-US"/>
        </w:rPr>
        <w:t>Резервний капітал</w:t>
      </w:r>
      <w:r w:rsidRPr="00D36078">
        <w:rPr>
          <w:rFonts w:ascii="Times New Roman" w:hAnsi="Times New Roman"/>
          <w:sz w:val="20"/>
          <w:szCs w:val="20"/>
          <w:lang w:val="en-US"/>
        </w:rPr>
        <w:tab/>
        <w:t>31.12.2021</w:t>
      </w:r>
      <w:r w:rsidRPr="00D36078">
        <w:rPr>
          <w:rFonts w:ascii="Times New Roman" w:hAnsi="Times New Roman"/>
          <w:sz w:val="20"/>
          <w:szCs w:val="20"/>
          <w:lang w:val="en-US"/>
        </w:rPr>
        <w:tab/>
        <w:t>31.06.2022</w:t>
      </w:r>
    </w:p>
    <w:p w14:paraId="405FBECD" w14:textId="77777777" w:rsidR="00D36078" w:rsidRPr="00D36078" w:rsidRDefault="00D36078" w:rsidP="00D36078">
      <w:pPr>
        <w:spacing w:after="0" w:line="240" w:lineRule="auto"/>
        <w:rPr>
          <w:rFonts w:ascii="Times New Roman" w:hAnsi="Times New Roman"/>
          <w:sz w:val="20"/>
          <w:szCs w:val="20"/>
          <w:lang w:val="en-US"/>
        </w:rPr>
      </w:pPr>
      <w:r w:rsidRPr="00D36078">
        <w:rPr>
          <w:rFonts w:ascii="Times New Roman" w:hAnsi="Times New Roman"/>
          <w:sz w:val="20"/>
          <w:szCs w:val="20"/>
          <w:lang w:val="en-US"/>
        </w:rPr>
        <w:t>Залишок на початок року</w:t>
      </w:r>
      <w:r w:rsidRPr="00D36078">
        <w:rPr>
          <w:rFonts w:ascii="Times New Roman" w:hAnsi="Times New Roman"/>
          <w:sz w:val="20"/>
          <w:szCs w:val="20"/>
          <w:lang w:val="en-US"/>
        </w:rPr>
        <w:tab/>
        <w:t>12 175</w:t>
      </w:r>
      <w:r w:rsidRPr="00D36078">
        <w:rPr>
          <w:rFonts w:ascii="Times New Roman" w:hAnsi="Times New Roman"/>
          <w:sz w:val="20"/>
          <w:szCs w:val="20"/>
          <w:lang w:val="en-US"/>
        </w:rPr>
        <w:tab/>
        <w:t>12 175</w:t>
      </w:r>
    </w:p>
    <w:p w14:paraId="34278295" w14:textId="77777777" w:rsidR="00D36078" w:rsidRPr="00D36078" w:rsidRDefault="00D36078" w:rsidP="00D36078">
      <w:pPr>
        <w:spacing w:after="0" w:line="240" w:lineRule="auto"/>
        <w:rPr>
          <w:rFonts w:ascii="Times New Roman" w:hAnsi="Times New Roman"/>
          <w:sz w:val="20"/>
          <w:szCs w:val="20"/>
          <w:lang w:val="en-US"/>
        </w:rPr>
      </w:pPr>
      <w:r w:rsidRPr="00D36078">
        <w:rPr>
          <w:rFonts w:ascii="Times New Roman" w:hAnsi="Times New Roman"/>
          <w:sz w:val="20"/>
          <w:szCs w:val="20"/>
          <w:lang w:val="en-US"/>
        </w:rPr>
        <w:t xml:space="preserve">Відраховано до резервного капіталу згідно з рішенням Загальних зборів акціонерів </w:t>
      </w:r>
      <w:r w:rsidRPr="00D36078">
        <w:rPr>
          <w:rFonts w:ascii="Times New Roman" w:hAnsi="Times New Roman"/>
          <w:sz w:val="20"/>
          <w:szCs w:val="20"/>
          <w:lang w:val="en-US"/>
        </w:rPr>
        <w:tab/>
        <w:t>0</w:t>
      </w:r>
      <w:r w:rsidRPr="00D36078">
        <w:rPr>
          <w:rFonts w:ascii="Times New Roman" w:hAnsi="Times New Roman"/>
          <w:sz w:val="20"/>
          <w:szCs w:val="20"/>
          <w:lang w:val="en-US"/>
        </w:rPr>
        <w:tab/>
        <w:t>0</w:t>
      </w:r>
    </w:p>
    <w:p w14:paraId="6AC96C3D" w14:textId="77777777" w:rsidR="00D36078" w:rsidRPr="00D36078" w:rsidRDefault="00D36078" w:rsidP="00D36078">
      <w:pPr>
        <w:spacing w:after="0" w:line="240" w:lineRule="auto"/>
        <w:rPr>
          <w:rFonts w:ascii="Times New Roman" w:hAnsi="Times New Roman"/>
          <w:sz w:val="20"/>
          <w:szCs w:val="20"/>
          <w:lang w:val="en-US"/>
        </w:rPr>
      </w:pPr>
      <w:r w:rsidRPr="00D36078">
        <w:rPr>
          <w:rFonts w:ascii="Times New Roman" w:hAnsi="Times New Roman"/>
          <w:sz w:val="20"/>
          <w:szCs w:val="20"/>
          <w:lang w:val="en-US"/>
        </w:rPr>
        <w:t>Залишок на кінець року</w:t>
      </w:r>
      <w:r w:rsidRPr="00D36078">
        <w:rPr>
          <w:rFonts w:ascii="Times New Roman" w:hAnsi="Times New Roman"/>
          <w:sz w:val="20"/>
          <w:szCs w:val="20"/>
          <w:lang w:val="en-US"/>
        </w:rPr>
        <w:tab/>
        <w:t>12 175</w:t>
      </w:r>
      <w:r w:rsidRPr="00D36078">
        <w:rPr>
          <w:rFonts w:ascii="Times New Roman" w:hAnsi="Times New Roman"/>
          <w:sz w:val="20"/>
          <w:szCs w:val="20"/>
          <w:lang w:val="en-US"/>
        </w:rPr>
        <w:tab/>
        <w:t>12 175</w:t>
      </w:r>
    </w:p>
    <w:p w14:paraId="4C4A3F65" w14:textId="77777777" w:rsidR="00D36078" w:rsidRPr="00D36078" w:rsidRDefault="00D36078" w:rsidP="00D36078">
      <w:pPr>
        <w:spacing w:after="0" w:line="240" w:lineRule="auto"/>
        <w:rPr>
          <w:rFonts w:ascii="Times New Roman" w:hAnsi="Times New Roman"/>
          <w:sz w:val="20"/>
          <w:szCs w:val="20"/>
          <w:lang w:val="en-US"/>
        </w:rPr>
      </w:pPr>
    </w:p>
    <w:p w14:paraId="576EDA6F" w14:textId="77777777" w:rsidR="00D36078" w:rsidRPr="00D36078" w:rsidRDefault="00D36078" w:rsidP="00D36078">
      <w:pPr>
        <w:spacing w:after="0" w:line="240" w:lineRule="auto"/>
        <w:rPr>
          <w:rFonts w:ascii="Times New Roman" w:hAnsi="Times New Roman"/>
          <w:sz w:val="20"/>
          <w:szCs w:val="20"/>
          <w:lang w:val="en-US"/>
        </w:rPr>
      </w:pPr>
      <w:r w:rsidRPr="00D36078">
        <w:rPr>
          <w:rFonts w:ascii="Times New Roman" w:hAnsi="Times New Roman"/>
          <w:sz w:val="20"/>
          <w:szCs w:val="20"/>
          <w:lang w:val="en-US"/>
        </w:rPr>
        <w:t>14. Кредити, позики</w:t>
      </w:r>
    </w:p>
    <w:p w14:paraId="52BEBEDF" w14:textId="77777777" w:rsidR="00D36078" w:rsidRPr="00D36078" w:rsidRDefault="00D36078" w:rsidP="00D36078">
      <w:pPr>
        <w:spacing w:after="0" w:line="240" w:lineRule="auto"/>
        <w:rPr>
          <w:rFonts w:ascii="Times New Roman" w:hAnsi="Times New Roman"/>
          <w:sz w:val="20"/>
          <w:szCs w:val="20"/>
          <w:lang w:val="en-US"/>
        </w:rPr>
      </w:pPr>
      <w:r w:rsidRPr="00D36078">
        <w:rPr>
          <w:rFonts w:ascii="Times New Roman" w:hAnsi="Times New Roman"/>
          <w:sz w:val="20"/>
          <w:szCs w:val="20"/>
          <w:lang w:val="en-US"/>
        </w:rPr>
        <w:t>тис. грн.</w:t>
      </w:r>
    </w:p>
    <w:p w14:paraId="7AAD5616" w14:textId="77777777" w:rsidR="00D36078" w:rsidRPr="00D36078" w:rsidRDefault="00D36078" w:rsidP="00D36078">
      <w:pPr>
        <w:spacing w:after="0" w:line="240" w:lineRule="auto"/>
        <w:rPr>
          <w:rFonts w:ascii="Times New Roman" w:hAnsi="Times New Roman"/>
          <w:sz w:val="20"/>
          <w:szCs w:val="20"/>
          <w:lang w:val="en-US"/>
        </w:rPr>
      </w:pPr>
      <w:r w:rsidRPr="00D36078">
        <w:rPr>
          <w:rFonts w:ascii="Times New Roman" w:hAnsi="Times New Roman"/>
          <w:sz w:val="20"/>
          <w:szCs w:val="20"/>
          <w:lang w:val="en-US"/>
        </w:rPr>
        <w:t>№ п/п</w:t>
      </w:r>
      <w:r w:rsidRPr="00D36078">
        <w:rPr>
          <w:rFonts w:ascii="Times New Roman" w:hAnsi="Times New Roman"/>
          <w:sz w:val="20"/>
          <w:szCs w:val="20"/>
          <w:lang w:val="en-US"/>
        </w:rPr>
        <w:tab/>
        <w:t>Найменування</w:t>
      </w:r>
      <w:r w:rsidRPr="00D36078">
        <w:rPr>
          <w:rFonts w:ascii="Times New Roman" w:hAnsi="Times New Roman"/>
          <w:sz w:val="20"/>
          <w:szCs w:val="20"/>
          <w:lang w:val="en-US"/>
        </w:rPr>
        <w:tab/>
        <w:t>31.12.2021</w:t>
      </w:r>
      <w:r w:rsidRPr="00D36078">
        <w:rPr>
          <w:rFonts w:ascii="Times New Roman" w:hAnsi="Times New Roman"/>
          <w:sz w:val="20"/>
          <w:szCs w:val="20"/>
          <w:lang w:val="en-US"/>
        </w:rPr>
        <w:tab/>
        <w:t>31.03.2020</w:t>
      </w:r>
    </w:p>
    <w:p w14:paraId="66CC8B77" w14:textId="77777777" w:rsidR="00D36078" w:rsidRPr="00D36078" w:rsidRDefault="00D36078" w:rsidP="00D36078">
      <w:pPr>
        <w:spacing w:after="0" w:line="240" w:lineRule="auto"/>
        <w:rPr>
          <w:rFonts w:ascii="Times New Roman" w:hAnsi="Times New Roman"/>
          <w:sz w:val="20"/>
          <w:szCs w:val="20"/>
          <w:lang w:val="en-US"/>
        </w:rPr>
      </w:pPr>
      <w:r w:rsidRPr="00D36078">
        <w:rPr>
          <w:rFonts w:ascii="Times New Roman" w:hAnsi="Times New Roman"/>
          <w:sz w:val="20"/>
          <w:szCs w:val="20"/>
          <w:lang w:val="en-US"/>
        </w:rPr>
        <w:t>1</w:t>
      </w:r>
      <w:r w:rsidRPr="00D36078">
        <w:rPr>
          <w:rFonts w:ascii="Times New Roman" w:hAnsi="Times New Roman"/>
          <w:sz w:val="20"/>
          <w:szCs w:val="20"/>
          <w:lang w:val="en-US"/>
        </w:rPr>
        <w:tab/>
        <w:t>Короткострокові кредити банків тис. грн.:</w:t>
      </w:r>
    </w:p>
    <w:p w14:paraId="500F4FA3" w14:textId="77777777" w:rsidR="00D36078" w:rsidRPr="00D36078" w:rsidRDefault="00D36078" w:rsidP="00D36078">
      <w:pPr>
        <w:spacing w:after="0" w:line="240" w:lineRule="auto"/>
        <w:rPr>
          <w:rFonts w:ascii="Times New Roman" w:hAnsi="Times New Roman"/>
          <w:sz w:val="20"/>
          <w:szCs w:val="20"/>
          <w:lang w:val="en-US"/>
        </w:rPr>
      </w:pPr>
      <w:r w:rsidRPr="00D36078">
        <w:rPr>
          <w:rFonts w:ascii="Times New Roman" w:hAnsi="Times New Roman"/>
          <w:sz w:val="20"/>
          <w:szCs w:val="20"/>
          <w:lang w:val="en-US"/>
        </w:rPr>
        <w:t>у т.ч. в тис доларах США</w:t>
      </w:r>
    </w:p>
    <w:p w14:paraId="766F0045" w14:textId="77777777" w:rsidR="00D36078" w:rsidRPr="00D36078" w:rsidRDefault="00D36078" w:rsidP="00D36078">
      <w:pPr>
        <w:spacing w:after="0" w:line="240" w:lineRule="auto"/>
        <w:rPr>
          <w:rFonts w:ascii="Times New Roman" w:hAnsi="Times New Roman"/>
          <w:sz w:val="20"/>
          <w:szCs w:val="20"/>
          <w:lang w:val="en-US"/>
        </w:rPr>
      </w:pPr>
      <w:r w:rsidRPr="00D36078">
        <w:rPr>
          <w:rFonts w:ascii="Times New Roman" w:hAnsi="Times New Roman"/>
          <w:sz w:val="20"/>
          <w:szCs w:val="20"/>
          <w:lang w:val="en-US"/>
        </w:rPr>
        <w:t>в тис євро</w:t>
      </w:r>
      <w:r w:rsidRPr="00D36078">
        <w:rPr>
          <w:rFonts w:ascii="Times New Roman" w:hAnsi="Times New Roman"/>
          <w:sz w:val="20"/>
          <w:szCs w:val="20"/>
          <w:lang w:val="en-US"/>
        </w:rPr>
        <w:tab/>
        <w:t>0</w:t>
      </w:r>
    </w:p>
    <w:p w14:paraId="1B6A5207" w14:textId="77777777" w:rsidR="00D36078" w:rsidRPr="00D36078" w:rsidRDefault="00D36078" w:rsidP="00D36078">
      <w:pPr>
        <w:spacing w:after="0" w:line="240" w:lineRule="auto"/>
        <w:rPr>
          <w:rFonts w:ascii="Times New Roman" w:hAnsi="Times New Roman"/>
          <w:sz w:val="20"/>
          <w:szCs w:val="20"/>
          <w:lang w:val="en-US"/>
        </w:rPr>
      </w:pPr>
      <w:r w:rsidRPr="00D36078">
        <w:rPr>
          <w:rFonts w:ascii="Times New Roman" w:hAnsi="Times New Roman"/>
          <w:sz w:val="20"/>
          <w:szCs w:val="20"/>
          <w:lang w:val="en-US"/>
        </w:rPr>
        <w:t>0</w:t>
      </w:r>
    </w:p>
    <w:p w14:paraId="58D98CDD" w14:textId="77777777" w:rsidR="00D36078" w:rsidRPr="00D36078" w:rsidRDefault="00D36078" w:rsidP="00D36078">
      <w:pPr>
        <w:spacing w:after="0" w:line="240" w:lineRule="auto"/>
        <w:rPr>
          <w:rFonts w:ascii="Times New Roman" w:hAnsi="Times New Roman"/>
          <w:sz w:val="20"/>
          <w:szCs w:val="20"/>
          <w:lang w:val="en-US"/>
        </w:rPr>
      </w:pPr>
      <w:r w:rsidRPr="00D36078">
        <w:rPr>
          <w:rFonts w:ascii="Times New Roman" w:hAnsi="Times New Roman"/>
          <w:sz w:val="20"/>
          <w:szCs w:val="20"/>
          <w:lang w:val="en-US"/>
        </w:rPr>
        <w:t>0</w:t>
      </w:r>
      <w:r w:rsidRPr="00D36078">
        <w:rPr>
          <w:rFonts w:ascii="Times New Roman" w:hAnsi="Times New Roman"/>
          <w:sz w:val="20"/>
          <w:szCs w:val="20"/>
          <w:lang w:val="en-US"/>
        </w:rPr>
        <w:tab/>
        <w:t>0</w:t>
      </w:r>
    </w:p>
    <w:p w14:paraId="2CFDEE93" w14:textId="77777777" w:rsidR="00D36078" w:rsidRPr="00D36078" w:rsidRDefault="00D36078" w:rsidP="00D36078">
      <w:pPr>
        <w:spacing w:after="0" w:line="240" w:lineRule="auto"/>
        <w:rPr>
          <w:rFonts w:ascii="Times New Roman" w:hAnsi="Times New Roman"/>
          <w:sz w:val="20"/>
          <w:szCs w:val="20"/>
          <w:lang w:val="en-US"/>
        </w:rPr>
      </w:pPr>
      <w:r w:rsidRPr="00D36078">
        <w:rPr>
          <w:rFonts w:ascii="Times New Roman" w:hAnsi="Times New Roman"/>
          <w:sz w:val="20"/>
          <w:szCs w:val="20"/>
          <w:lang w:val="en-US"/>
        </w:rPr>
        <w:t>0</w:t>
      </w:r>
    </w:p>
    <w:p w14:paraId="24B653A6" w14:textId="77777777" w:rsidR="00D36078" w:rsidRPr="00D36078" w:rsidRDefault="00D36078" w:rsidP="00D36078">
      <w:pPr>
        <w:spacing w:after="0" w:line="240" w:lineRule="auto"/>
        <w:rPr>
          <w:rFonts w:ascii="Times New Roman" w:hAnsi="Times New Roman"/>
          <w:sz w:val="20"/>
          <w:szCs w:val="20"/>
          <w:lang w:val="en-US"/>
        </w:rPr>
      </w:pPr>
      <w:r w:rsidRPr="00D36078">
        <w:rPr>
          <w:rFonts w:ascii="Times New Roman" w:hAnsi="Times New Roman"/>
          <w:sz w:val="20"/>
          <w:szCs w:val="20"/>
          <w:lang w:val="en-US"/>
        </w:rPr>
        <w:t>0</w:t>
      </w:r>
    </w:p>
    <w:p w14:paraId="01B3BD68" w14:textId="77777777" w:rsidR="00D36078" w:rsidRPr="00D36078" w:rsidRDefault="00D36078" w:rsidP="00D36078">
      <w:pPr>
        <w:spacing w:after="0" w:line="240" w:lineRule="auto"/>
        <w:rPr>
          <w:rFonts w:ascii="Times New Roman" w:hAnsi="Times New Roman"/>
          <w:sz w:val="20"/>
          <w:szCs w:val="20"/>
          <w:lang w:val="en-US"/>
        </w:rPr>
      </w:pPr>
      <w:r w:rsidRPr="00D36078">
        <w:rPr>
          <w:rFonts w:ascii="Times New Roman" w:hAnsi="Times New Roman"/>
          <w:sz w:val="20"/>
          <w:szCs w:val="20"/>
          <w:lang w:val="en-US"/>
        </w:rPr>
        <w:t>Відсоткові ставки по кредитам протягом 3 міс. 2021 року становили:</w:t>
      </w:r>
    </w:p>
    <w:p w14:paraId="6775F7CD" w14:textId="77777777" w:rsidR="00D36078" w:rsidRPr="00D36078" w:rsidRDefault="00D36078" w:rsidP="00D36078">
      <w:pPr>
        <w:spacing w:after="0" w:line="240" w:lineRule="auto"/>
        <w:rPr>
          <w:rFonts w:ascii="Times New Roman" w:hAnsi="Times New Roman"/>
          <w:sz w:val="20"/>
          <w:szCs w:val="20"/>
          <w:lang w:val="en-US"/>
        </w:rPr>
      </w:pPr>
      <w:r w:rsidRPr="00D36078">
        <w:rPr>
          <w:rFonts w:ascii="Times New Roman" w:hAnsi="Times New Roman"/>
          <w:sz w:val="20"/>
          <w:szCs w:val="20"/>
          <w:lang w:val="en-US"/>
        </w:rPr>
        <w:t>а) з 30.08.2018р.-10,5%.</w:t>
      </w:r>
    </w:p>
    <w:p w14:paraId="33B05615" w14:textId="77777777" w:rsidR="00D36078" w:rsidRPr="00D36078" w:rsidRDefault="00D36078" w:rsidP="00D36078">
      <w:pPr>
        <w:spacing w:after="0" w:line="240" w:lineRule="auto"/>
        <w:rPr>
          <w:rFonts w:ascii="Times New Roman" w:hAnsi="Times New Roman"/>
          <w:sz w:val="20"/>
          <w:szCs w:val="20"/>
          <w:lang w:val="en-US"/>
        </w:rPr>
      </w:pPr>
      <w:r w:rsidRPr="00D36078">
        <w:rPr>
          <w:rFonts w:ascii="Times New Roman" w:hAnsi="Times New Roman"/>
          <w:sz w:val="20"/>
          <w:szCs w:val="20"/>
          <w:lang w:val="en-US"/>
        </w:rPr>
        <w:t>Кредит надавав АТ "Сбербанк" м. Київ , кредитна лінія складала 2 100 тис. доларів США.</w:t>
      </w:r>
    </w:p>
    <w:p w14:paraId="0EE32F9C" w14:textId="77777777" w:rsidR="00D36078" w:rsidRPr="00D36078" w:rsidRDefault="00D36078" w:rsidP="00D36078">
      <w:pPr>
        <w:spacing w:after="0" w:line="240" w:lineRule="auto"/>
        <w:rPr>
          <w:rFonts w:ascii="Times New Roman" w:hAnsi="Times New Roman"/>
          <w:sz w:val="20"/>
          <w:szCs w:val="20"/>
          <w:lang w:val="en-US"/>
        </w:rPr>
      </w:pPr>
      <w:r w:rsidRPr="00D36078">
        <w:rPr>
          <w:rFonts w:ascii="Times New Roman" w:hAnsi="Times New Roman"/>
          <w:sz w:val="20"/>
          <w:szCs w:val="20"/>
          <w:lang w:val="en-US"/>
        </w:rPr>
        <w:t>Термін погашення - 2021 рік. Кредит погашено у визначений термін.</w:t>
      </w:r>
    </w:p>
    <w:p w14:paraId="3CA62E31" w14:textId="77777777" w:rsidR="00D36078" w:rsidRPr="00D36078" w:rsidRDefault="00D36078" w:rsidP="00D36078">
      <w:pPr>
        <w:spacing w:after="0" w:line="240" w:lineRule="auto"/>
        <w:rPr>
          <w:rFonts w:ascii="Times New Roman" w:hAnsi="Times New Roman"/>
          <w:sz w:val="20"/>
          <w:szCs w:val="20"/>
          <w:lang w:val="en-US"/>
        </w:rPr>
      </w:pPr>
      <w:r w:rsidRPr="00D36078">
        <w:rPr>
          <w:rFonts w:ascii="Times New Roman" w:hAnsi="Times New Roman"/>
          <w:sz w:val="20"/>
          <w:szCs w:val="20"/>
          <w:lang w:val="en-US"/>
        </w:rPr>
        <w:t>Станом на 31.06.2022 року у підприємства кредитів не існує.</w:t>
      </w:r>
    </w:p>
    <w:p w14:paraId="4E46E252" w14:textId="77777777" w:rsidR="00D36078" w:rsidRPr="00D36078" w:rsidRDefault="00D36078" w:rsidP="00D36078">
      <w:pPr>
        <w:spacing w:after="0" w:line="240" w:lineRule="auto"/>
        <w:rPr>
          <w:rFonts w:ascii="Times New Roman" w:hAnsi="Times New Roman"/>
          <w:sz w:val="20"/>
          <w:szCs w:val="20"/>
          <w:lang w:val="en-US"/>
        </w:rPr>
      </w:pPr>
    </w:p>
    <w:p w14:paraId="1065396F" w14:textId="77777777" w:rsidR="00D36078" w:rsidRPr="00D36078" w:rsidRDefault="00D36078" w:rsidP="00D36078">
      <w:pPr>
        <w:spacing w:after="0" w:line="240" w:lineRule="auto"/>
        <w:rPr>
          <w:rFonts w:ascii="Times New Roman" w:hAnsi="Times New Roman"/>
          <w:sz w:val="20"/>
          <w:szCs w:val="20"/>
          <w:lang w:val="en-US"/>
        </w:rPr>
      </w:pPr>
      <w:r w:rsidRPr="00D36078">
        <w:rPr>
          <w:rFonts w:ascii="Times New Roman" w:hAnsi="Times New Roman"/>
          <w:sz w:val="20"/>
          <w:szCs w:val="20"/>
          <w:lang w:val="en-US"/>
        </w:rPr>
        <w:t>тис. грн.</w:t>
      </w:r>
    </w:p>
    <w:p w14:paraId="16592268" w14:textId="77777777" w:rsidR="00D36078" w:rsidRPr="00D36078" w:rsidRDefault="00D36078" w:rsidP="00D36078">
      <w:pPr>
        <w:spacing w:after="0" w:line="240" w:lineRule="auto"/>
        <w:rPr>
          <w:rFonts w:ascii="Times New Roman" w:hAnsi="Times New Roman"/>
          <w:sz w:val="20"/>
          <w:szCs w:val="20"/>
          <w:lang w:val="en-US"/>
        </w:rPr>
      </w:pPr>
      <w:r w:rsidRPr="00D36078">
        <w:rPr>
          <w:rFonts w:ascii="Times New Roman" w:hAnsi="Times New Roman"/>
          <w:sz w:val="20"/>
          <w:szCs w:val="20"/>
          <w:lang w:val="en-US"/>
        </w:rPr>
        <w:t>№ п/п</w:t>
      </w:r>
      <w:r w:rsidRPr="00D36078">
        <w:rPr>
          <w:rFonts w:ascii="Times New Roman" w:hAnsi="Times New Roman"/>
          <w:sz w:val="20"/>
          <w:szCs w:val="20"/>
          <w:lang w:val="en-US"/>
        </w:rPr>
        <w:tab/>
        <w:t>Найменування</w:t>
      </w:r>
      <w:r w:rsidRPr="00D36078">
        <w:rPr>
          <w:rFonts w:ascii="Times New Roman" w:hAnsi="Times New Roman"/>
          <w:sz w:val="20"/>
          <w:szCs w:val="20"/>
          <w:lang w:val="en-US"/>
        </w:rPr>
        <w:tab/>
        <w:t>31.12.2021</w:t>
      </w:r>
      <w:r w:rsidRPr="00D36078">
        <w:rPr>
          <w:rFonts w:ascii="Times New Roman" w:hAnsi="Times New Roman"/>
          <w:sz w:val="20"/>
          <w:szCs w:val="20"/>
          <w:lang w:val="en-US"/>
        </w:rPr>
        <w:tab/>
        <w:t>30.06.2022</w:t>
      </w:r>
    </w:p>
    <w:p w14:paraId="7489A367" w14:textId="77777777" w:rsidR="00D36078" w:rsidRPr="00D36078" w:rsidRDefault="00D36078" w:rsidP="00D36078">
      <w:pPr>
        <w:spacing w:after="0" w:line="240" w:lineRule="auto"/>
        <w:rPr>
          <w:rFonts w:ascii="Times New Roman" w:hAnsi="Times New Roman"/>
          <w:sz w:val="20"/>
          <w:szCs w:val="20"/>
          <w:lang w:val="en-US"/>
        </w:rPr>
      </w:pPr>
      <w:r w:rsidRPr="00D36078">
        <w:rPr>
          <w:rFonts w:ascii="Times New Roman" w:hAnsi="Times New Roman"/>
          <w:sz w:val="20"/>
          <w:szCs w:val="20"/>
          <w:lang w:val="en-US"/>
        </w:rPr>
        <w:t>1</w:t>
      </w:r>
      <w:r w:rsidRPr="00D36078">
        <w:rPr>
          <w:rFonts w:ascii="Times New Roman" w:hAnsi="Times New Roman"/>
          <w:sz w:val="20"/>
          <w:szCs w:val="20"/>
          <w:lang w:val="en-US"/>
        </w:rPr>
        <w:tab/>
        <w:t>Короткострокові кредити банків тис. грн.:</w:t>
      </w:r>
    </w:p>
    <w:p w14:paraId="5F4EAC63" w14:textId="77777777" w:rsidR="00D36078" w:rsidRPr="00D36078" w:rsidRDefault="00D36078" w:rsidP="00D36078">
      <w:pPr>
        <w:spacing w:after="0" w:line="240" w:lineRule="auto"/>
        <w:rPr>
          <w:rFonts w:ascii="Times New Roman" w:hAnsi="Times New Roman"/>
          <w:sz w:val="20"/>
          <w:szCs w:val="20"/>
          <w:lang w:val="en-US"/>
        </w:rPr>
      </w:pPr>
      <w:r w:rsidRPr="00D36078">
        <w:rPr>
          <w:rFonts w:ascii="Times New Roman" w:hAnsi="Times New Roman"/>
          <w:sz w:val="20"/>
          <w:szCs w:val="20"/>
          <w:lang w:val="en-US"/>
        </w:rPr>
        <w:t>у т.ч. в тис доларах США</w:t>
      </w:r>
    </w:p>
    <w:p w14:paraId="68384979" w14:textId="77777777" w:rsidR="00D36078" w:rsidRPr="00D36078" w:rsidRDefault="00D36078" w:rsidP="00D36078">
      <w:pPr>
        <w:spacing w:after="0" w:line="240" w:lineRule="auto"/>
        <w:rPr>
          <w:rFonts w:ascii="Times New Roman" w:hAnsi="Times New Roman"/>
          <w:sz w:val="20"/>
          <w:szCs w:val="20"/>
          <w:lang w:val="en-US"/>
        </w:rPr>
      </w:pPr>
      <w:r w:rsidRPr="00D36078">
        <w:rPr>
          <w:rFonts w:ascii="Times New Roman" w:hAnsi="Times New Roman"/>
          <w:sz w:val="20"/>
          <w:szCs w:val="20"/>
          <w:lang w:val="en-US"/>
        </w:rPr>
        <w:t>в тис євро</w:t>
      </w:r>
      <w:r w:rsidRPr="00D36078">
        <w:rPr>
          <w:rFonts w:ascii="Times New Roman" w:hAnsi="Times New Roman"/>
          <w:sz w:val="20"/>
          <w:szCs w:val="20"/>
          <w:lang w:val="en-US"/>
        </w:rPr>
        <w:tab/>
        <w:t>15 844</w:t>
      </w:r>
    </w:p>
    <w:p w14:paraId="52679C4B" w14:textId="77777777" w:rsidR="00D36078" w:rsidRPr="00D36078" w:rsidRDefault="00D36078" w:rsidP="00D36078">
      <w:pPr>
        <w:spacing w:after="0" w:line="240" w:lineRule="auto"/>
        <w:rPr>
          <w:rFonts w:ascii="Times New Roman" w:hAnsi="Times New Roman"/>
          <w:sz w:val="20"/>
          <w:szCs w:val="20"/>
          <w:lang w:val="en-US"/>
        </w:rPr>
      </w:pPr>
      <w:r w:rsidRPr="00D36078">
        <w:rPr>
          <w:rFonts w:ascii="Times New Roman" w:hAnsi="Times New Roman"/>
          <w:sz w:val="20"/>
          <w:szCs w:val="20"/>
          <w:lang w:val="en-US"/>
        </w:rPr>
        <w:t>375</w:t>
      </w:r>
    </w:p>
    <w:p w14:paraId="6BE3D451" w14:textId="77777777" w:rsidR="00D36078" w:rsidRPr="00D36078" w:rsidRDefault="00D36078" w:rsidP="00D36078">
      <w:pPr>
        <w:spacing w:after="0" w:line="240" w:lineRule="auto"/>
        <w:rPr>
          <w:rFonts w:ascii="Times New Roman" w:hAnsi="Times New Roman"/>
          <w:sz w:val="20"/>
          <w:szCs w:val="20"/>
          <w:lang w:val="en-US"/>
        </w:rPr>
      </w:pPr>
      <w:r w:rsidRPr="00D36078">
        <w:rPr>
          <w:rFonts w:ascii="Times New Roman" w:hAnsi="Times New Roman"/>
          <w:sz w:val="20"/>
          <w:szCs w:val="20"/>
          <w:lang w:val="en-US"/>
        </w:rPr>
        <w:t>175</w:t>
      </w:r>
      <w:r w:rsidRPr="00D36078">
        <w:rPr>
          <w:rFonts w:ascii="Times New Roman" w:hAnsi="Times New Roman"/>
          <w:sz w:val="20"/>
          <w:szCs w:val="20"/>
          <w:lang w:val="en-US"/>
        </w:rPr>
        <w:tab/>
        <w:t>0</w:t>
      </w:r>
    </w:p>
    <w:p w14:paraId="1E5516EC" w14:textId="77777777" w:rsidR="00D36078" w:rsidRPr="00D36078" w:rsidRDefault="00D36078" w:rsidP="00D36078">
      <w:pPr>
        <w:spacing w:after="0" w:line="240" w:lineRule="auto"/>
        <w:rPr>
          <w:rFonts w:ascii="Times New Roman" w:hAnsi="Times New Roman"/>
          <w:sz w:val="20"/>
          <w:szCs w:val="20"/>
          <w:lang w:val="en-US"/>
        </w:rPr>
      </w:pPr>
      <w:r w:rsidRPr="00D36078">
        <w:rPr>
          <w:rFonts w:ascii="Times New Roman" w:hAnsi="Times New Roman"/>
          <w:sz w:val="20"/>
          <w:szCs w:val="20"/>
          <w:lang w:val="en-US"/>
        </w:rPr>
        <w:t>тис. грн.</w:t>
      </w:r>
    </w:p>
    <w:p w14:paraId="415D1A00" w14:textId="77777777" w:rsidR="00D36078" w:rsidRPr="00D36078" w:rsidRDefault="00D36078" w:rsidP="00D36078">
      <w:pPr>
        <w:spacing w:after="0" w:line="240" w:lineRule="auto"/>
        <w:rPr>
          <w:rFonts w:ascii="Times New Roman" w:hAnsi="Times New Roman"/>
          <w:sz w:val="20"/>
          <w:szCs w:val="20"/>
          <w:lang w:val="en-US"/>
        </w:rPr>
      </w:pPr>
      <w:r w:rsidRPr="00D36078">
        <w:rPr>
          <w:rFonts w:ascii="Times New Roman" w:hAnsi="Times New Roman"/>
          <w:sz w:val="20"/>
          <w:szCs w:val="20"/>
          <w:lang w:val="en-US"/>
        </w:rPr>
        <w:t>№ п/п</w:t>
      </w:r>
      <w:r w:rsidRPr="00D36078">
        <w:rPr>
          <w:rFonts w:ascii="Times New Roman" w:hAnsi="Times New Roman"/>
          <w:sz w:val="20"/>
          <w:szCs w:val="20"/>
          <w:lang w:val="en-US"/>
        </w:rPr>
        <w:tab/>
        <w:t>Найменування</w:t>
      </w:r>
      <w:r w:rsidRPr="00D36078">
        <w:rPr>
          <w:rFonts w:ascii="Times New Roman" w:hAnsi="Times New Roman"/>
          <w:sz w:val="20"/>
          <w:szCs w:val="20"/>
          <w:lang w:val="en-US"/>
        </w:rPr>
        <w:tab/>
        <w:t>За 6 міс. 2021р.</w:t>
      </w:r>
      <w:r w:rsidRPr="00D36078">
        <w:rPr>
          <w:rFonts w:ascii="Times New Roman" w:hAnsi="Times New Roman"/>
          <w:sz w:val="20"/>
          <w:szCs w:val="20"/>
          <w:lang w:val="en-US"/>
        </w:rPr>
        <w:tab/>
        <w:t>За 6 міс. 2022р.</w:t>
      </w:r>
    </w:p>
    <w:p w14:paraId="2BBB49AB" w14:textId="77777777" w:rsidR="00D36078" w:rsidRPr="00D36078" w:rsidRDefault="00D36078" w:rsidP="00D36078">
      <w:pPr>
        <w:spacing w:after="0" w:line="240" w:lineRule="auto"/>
        <w:rPr>
          <w:rFonts w:ascii="Times New Roman" w:hAnsi="Times New Roman"/>
          <w:sz w:val="20"/>
          <w:szCs w:val="20"/>
          <w:lang w:val="en-US"/>
        </w:rPr>
      </w:pPr>
      <w:r w:rsidRPr="00D36078">
        <w:rPr>
          <w:rFonts w:ascii="Times New Roman" w:hAnsi="Times New Roman"/>
          <w:sz w:val="20"/>
          <w:szCs w:val="20"/>
          <w:lang w:val="en-US"/>
        </w:rPr>
        <w:t>1</w:t>
      </w:r>
      <w:r w:rsidRPr="00D36078">
        <w:rPr>
          <w:rFonts w:ascii="Times New Roman" w:hAnsi="Times New Roman"/>
          <w:sz w:val="20"/>
          <w:szCs w:val="20"/>
          <w:lang w:val="en-US"/>
        </w:rPr>
        <w:tab/>
        <w:t>Витрати по сплаті відсотків за користування кредитами</w:t>
      </w:r>
      <w:r w:rsidRPr="00D36078">
        <w:rPr>
          <w:rFonts w:ascii="Times New Roman" w:hAnsi="Times New Roman"/>
          <w:sz w:val="20"/>
          <w:szCs w:val="20"/>
          <w:lang w:val="en-US"/>
        </w:rPr>
        <w:tab/>
        <w:t>1 161</w:t>
      </w:r>
      <w:r w:rsidRPr="00D36078">
        <w:rPr>
          <w:rFonts w:ascii="Times New Roman" w:hAnsi="Times New Roman"/>
          <w:sz w:val="20"/>
          <w:szCs w:val="20"/>
          <w:lang w:val="en-US"/>
        </w:rPr>
        <w:tab/>
        <w:t>0</w:t>
      </w:r>
    </w:p>
    <w:p w14:paraId="4B05EC87" w14:textId="77777777" w:rsidR="00D36078" w:rsidRPr="00D36078" w:rsidRDefault="00D36078" w:rsidP="00D36078">
      <w:pPr>
        <w:spacing w:after="0" w:line="240" w:lineRule="auto"/>
        <w:rPr>
          <w:rFonts w:ascii="Times New Roman" w:hAnsi="Times New Roman"/>
          <w:sz w:val="20"/>
          <w:szCs w:val="20"/>
          <w:lang w:val="en-US"/>
        </w:rPr>
      </w:pPr>
      <w:r w:rsidRPr="00D36078">
        <w:rPr>
          <w:rFonts w:ascii="Times New Roman" w:hAnsi="Times New Roman"/>
          <w:sz w:val="20"/>
          <w:szCs w:val="20"/>
          <w:lang w:val="en-US"/>
        </w:rPr>
        <w:t xml:space="preserve">15. Поточні зобов'язання та забезпечення:    </w:t>
      </w:r>
    </w:p>
    <w:p w14:paraId="3D4FD4DB" w14:textId="77777777" w:rsidR="00D36078" w:rsidRPr="00D36078" w:rsidRDefault="00D36078" w:rsidP="00D36078">
      <w:pPr>
        <w:spacing w:after="0" w:line="240" w:lineRule="auto"/>
        <w:rPr>
          <w:rFonts w:ascii="Times New Roman" w:hAnsi="Times New Roman"/>
          <w:sz w:val="20"/>
          <w:szCs w:val="20"/>
          <w:lang w:val="en-US"/>
        </w:rPr>
      </w:pPr>
      <w:r w:rsidRPr="00D36078">
        <w:rPr>
          <w:rFonts w:ascii="Times New Roman" w:hAnsi="Times New Roman"/>
          <w:sz w:val="20"/>
          <w:szCs w:val="20"/>
          <w:lang w:val="en-US"/>
        </w:rPr>
        <w:t xml:space="preserve">                                                                                                                                                   тис. грн.</w:t>
      </w:r>
    </w:p>
    <w:p w14:paraId="3AA598EB" w14:textId="77777777" w:rsidR="00D36078" w:rsidRPr="00D36078" w:rsidRDefault="00D36078" w:rsidP="00D36078">
      <w:pPr>
        <w:spacing w:after="0" w:line="240" w:lineRule="auto"/>
        <w:rPr>
          <w:rFonts w:ascii="Times New Roman" w:hAnsi="Times New Roman"/>
          <w:sz w:val="20"/>
          <w:szCs w:val="20"/>
          <w:lang w:val="en-US"/>
        </w:rPr>
      </w:pPr>
      <w:r w:rsidRPr="00D36078">
        <w:rPr>
          <w:rFonts w:ascii="Times New Roman" w:hAnsi="Times New Roman"/>
          <w:sz w:val="20"/>
          <w:szCs w:val="20"/>
          <w:lang w:val="en-US"/>
        </w:rPr>
        <w:t>№ п/п</w:t>
      </w:r>
      <w:r w:rsidRPr="00D36078">
        <w:rPr>
          <w:rFonts w:ascii="Times New Roman" w:hAnsi="Times New Roman"/>
          <w:sz w:val="20"/>
          <w:szCs w:val="20"/>
          <w:lang w:val="en-US"/>
        </w:rPr>
        <w:tab/>
        <w:t>Найменування</w:t>
      </w:r>
      <w:r w:rsidRPr="00D36078">
        <w:rPr>
          <w:rFonts w:ascii="Times New Roman" w:hAnsi="Times New Roman"/>
          <w:sz w:val="20"/>
          <w:szCs w:val="20"/>
          <w:lang w:val="en-US"/>
        </w:rPr>
        <w:tab/>
        <w:t>31.12.2021</w:t>
      </w:r>
      <w:r w:rsidRPr="00D36078">
        <w:rPr>
          <w:rFonts w:ascii="Times New Roman" w:hAnsi="Times New Roman"/>
          <w:sz w:val="20"/>
          <w:szCs w:val="20"/>
          <w:lang w:val="en-US"/>
        </w:rPr>
        <w:tab/>
        <w:t>31.06.2022</w:t>
      </w:r>
    </w:p>
    <w:p w14:paraId="7DE85485" w14:textId="77777777" w:rsidR="00D36078" w:rsidRPr="00D36078" w:rsidRDefault="00D36078" w:rsidP="00D36078">
      <w:pPr>
        <w:spacing w:after="0" w:line="240" w:lineRule="auto"/>
        <w:rPr>
          <w:rFonts w:ascii="Times New Roman" w:hAnsi="Times New Roman"/>
          <w:sz w:val="20"/>
          <w:szCs w:val="20"/>
          <w:lang w:val="en-US"/>
        </w:rPr>
      </w:pPr>
      <w:r w:rsidRPr="00D36078">
        <w:rPr>
          <w:rFonts w:ascii="Times New Roman" w:hAnsi="Times New Roman"/>
          <w:sz w:val="20"/>
          <w:szCs w:val="20"/>
          <w:lang w:val="en-US"/>
        </w:rPr>
        <w:t>1</w:t>
      </w:r>
      <w:r w:rsidRPr="00D36078">
        <w:rPr>
          <w:rFonts w:ascii="Times New Roman" w:hAnsi="Times New Roman"/>
          <w:sz w:val="20"/>
          <w:szCs w:val="20"/>
          <w:lang w:val="en-US"/>
        </w:rPr>
        <w:tab/>
        <w:t>Торгівельна кредиторська заборгованість</w:t>
      </w:r>
      <w:r w:rsidRPr="00D36078">
        <w:rPr>
          <w:rFonts w:ascii="Times New Roman" w:hAnsi="Times New Roman"/>
          <w:sz w:val="20"/>
          <w:szCs w:val="20"/>
          <w:lang w:val="en-US"/>
        </w:rPr>
        <w:tab/>
        <w:t>321 853</w:t>
      </w:r>
      <w:r w:rsidRPr="00D36078">
        <w:rPr>
          <w:rFonts w:ascii="Times New Roman" w:hAnsi="Times New Roman"/>
          <w:sz w:val="20"/>
          <w:szCs w:val="20"/>
          <w:lang w:val="en-US"/>
        </w:rPr>
        <w:tab/>
        <w:t>426 631</w:t>
      </w:r>
    </w:p>
    <w:p w14:paraId="54FF7AC3" w14:textId="77777777" w:rsidR="00D36078" w:rsidRPr="00D36078" w:rsidRDefault="00D36078" w:rsidP="00D36078">
      <w:pPr>
        <w:spacing w:after="0" w:line="240" w:lineRule="auto"/>
        <w:rPr>
          <w:rFonts w:ascii="Times New Roman" w:hAnsi="Times New Roman"/>
          <w:sz w:val="20"/>
          <w:szCs w:val="20"/>
          <w:lang w:val="en-US"/>
        </w:rPr>
      </w:pPr>
      <w:r w:rsidRPr="00D36078">
        <w:rPr>
          <w:rFonts w:ascii="Times New Roman" w:hAnsi="Times New Roman"/>
          <w:sz w:val="20"/>
          <w:szCs w:val="20"/>
          <w:lang w:val="en-US"/>
        </w:rPr>
        <w:t>2</w:t>
      </w:r>
      <w:r w:rsidRPr="00D36078">
        <w:rPr>
          <w:rFonts w:ascii="Times New Roman" w:hAnsi="Times New Roman"/>
          <w:sz w:val="20"/>
          <w:szCs w:val="20"/>
          <w:lang w:val="en-US"/>
        </w:rPr>
        <w:tab/>
        <w:t xml:space="preserve">Зобов'язання у частині розрахунків з бюджетом </w:t>
      </w:r>
      <w:r w:rsidRPr="00D36078">
        <w:rPr>
          <w:rFonts w:ascii="Times New Roman" w:hAnsi="Times New Roman"/>
          <w:sz w:val="20"/>
          <w:szCs w:val="20"/>
          <w:lang w:val="en-US"/>
        </w:rPr>
        <w:tab/>
        <w:t>2 141</w:t>
      </w:r>
      <w:r w:rsidRPr="00D36078">
        <w:rPr>
          <w:rFonts w:ascii="Times New Roman" w:hAnsi="Times New Roman"/>
          <w:sz w:val="20"/>
          <w:szCs w:val="20"/>
          <w:lang w:val="en-US"/>
        </w:rPr>
        <w:tab/>
        <w:t>2 795</w:t>
      </w:r>
    </w:p>
    <w:p w14:paraId="16710825" w14:textId="77777777" w:rsidR="00D36078" w:rsidRPr="00D36078" w:rsidRDefault="00D36078" w:rsidP="00D36078">
      <w:pPr>
        <w:spacing w:after="0" w:line="240" w:lineRule="auto"/>
        <w:rPr>
          <w:rFonts w:ascii="Times New Roman" w:hAnsi="Times New Roman"/>
          <w:sz w:val="20"/>
          <w:szCs w:val="20"/>
          <w:lang w:val="en-US"/>
        </w:rPr>
      </w:pPr>
      <w:r w:rsidRPr="00D36078">
        <w:rPr>
          <w:rFonts w:ascii="Times New Roman" w:hAnsi="Times New Roman"/>
          <w:sz w:val="20"/>
          <w:szCs w:val="20"/>
          <w:lang w:val="en-US"/>
        </w:rPr>
        <w:t>3</w:t>
      </w:r>
      <w:r w:rsidRPr="00D36078">
        <w:rPr>
          <w:rFonts w:ascii="Times New Roman" w:hAnsi="Times New Roman"/>
          <w:sz w:val="20"/>
          <w:szCs w:val="20"/>
          <w:lang w:val="en-US"/>
        </w:rPr>
        <w:tab/>
        <w:t>В т.ч. розрахунки з бюджетом за податком на прибуток</w:t>
      </w:r>
      <w:r w:rsidRPr="00D36078">
        <w:rPr>
          <w:rFonts w:ascii="Times New Roman" w:hAnsi="Times New Roman"/>
          <w:sz w:val="20"/>
          <w:szCs w:val="20"/>
          <w:lang w:val="en-US"/>
        </w:rPr>
        <w:tab/>
        <w:t>-</w:t>
      </w:r>
      <w:r w:rsidRPr="00D36078">
        <w:rPr>
          <w:rFonts w:ascii="Times New Roman" w:hAnsi="Times New Roman"/>
          <w:sz w:val="20"/>
          <w:szCs w:val="20"/>
          <w:lang w:val="en-US"/>
        </w:rPr>
        <w:tab/>
        <w:t>-</w:t>
      </w:r>
    </w:p>
    <w:p w14:paraId="09524065" w14:textId="77777777" w:rsidR="00D36078" w:rsidRPr="00D36078" w:rsidRDefault="00D36078" w:rsidP="00D36078">
      <w:pPr>
        <w:spacing w:after="0" w:line="240" w:lineRule="auto"/>
        <w:rPr>
          <w:rFonts w:ascii="Times New Roman" w:hAnsi="Times New Roman"/>
          <w:sz w:val="20"/>
          <w:szCs w:val="20"/>
          <w:lang w:val="en-US"/>
        </w:rPr>
      </w:pPr>
      <w:r w:rsidRPr="00D36078">
        <w:rPr>
          <w:rFonts w:ascii="Times New Roman" w:hAnsi="Times New Roman"/>
          <w:sz w:val="20"/>
          <w:szCs w:val="20"/>
          <w:lang w:val="en-US"/>
        </w:rPr>
        <w:t>4</w:t>
      </w:r>
      <w:r w:rsidRPr="00D36078">
        <w:rPr>
          <w:rFonts w:ascii="Times New Roman" w:hAnsi="Times New Roman"/>
          <w:sz w:val="20"/>
          <w:szCs w:val="20"/>
          <w:lang w:val="en-US"/>
        </w:rPr>
        <w:tab/>
        <w:t>Заробітна плата та соціальні внески</w:t>
      </w:r>
      <w:r w:rsidRPr="00D36078">
        <w:rPr>
          <w:rFonts w:ascii="Times New Roman" w:hAnsi="Times New Roman"/>
          <w:sz w:val="20"/>
          <w:szCs w:val="20"/>
          <w:lang w:val="en-US"/>
        </w:rPr>
        <w:tab/>
        <w:t>18 033</w:t>
      </w:r>
      <w:r w:rsidRPr="00D36078">
        <w:rPr>
          <w:rFonts w:ascii="Times New Roman" w:hAnsi="Times New Roman"/>
          <w:sz w:val="20"/>
          <w:szCs w:val="20"/>
          <w:lang w:val="en-US"/>
        </w:rPr>
        <w:tab/>
        <w:t>12 715</w:t>
      </w:r>
    </w:p>
    <w:p w14:paraId="337D2B13" w14:textId="77777777" w:rsidR="00D36078" w:rsidRPr="00D36078" w:rsidRDefault="00D36078" w:rsidP="00D36078">
      <w:pPr>
        <w:spacing w:after="0" w:line="240" w:lineRule="auto"/>
        <w:rPr>
          <w:rFonts w:ascii="Times New Roman" w:hAnsi="Times New Roman"/>
          <w:sz w:val="20"/>
          <w:szCs w:val="20"/>
          <w:lang w:val="en-US"/>
        </w:rPr>
      </w:pPr>
      <w:r w:rsidRPr="00D36078">
        <w:rPr>
          <w:rFonts w:ascii="Times New Roman" w:hAnsi="Times New Roman"/>
          <w:sz w:val="20"/>
          <w:szCs w:val="20"/>
          <w:lang w:val="en-US"/>
        </w:rPr>
        <w:t>5</w:t>
      </w:r>
      <w:r w:rsidRPr="00D36078">
        <w:rPr>
          <w:rFonts w:ascii="Times New Roman" w:hAnsi="Times New Roman"/>
          <w:sz w:val="20"/>
          <w:szCs w:val="20"/>
          <w:lang w:val="en-US"/>
        </w:rPr>
        <w:tab/>
        <w:t>Кредиторська заборгованість  за одержані аванси</w:t>
      </w:r>
      <w:r w:rsidRPr="00D36078">
        <w:rPr>
          <w:rFonts w:ascii="Times New Roman" w:hAnsi="Times New Roman"/>
          <w:sz w:val="20"/>
          <w:szCs w:val="20"/>
          <w:lang w:val="en-US"/>
        </w:rPr>
        <w:tab/>
        <w:t>10 150</w:t>
      </w:r>
      <w:r w:rsidRPr="00D36078">
        <w:rPr>
          <w:rFonts w:ascii="Times New Roman" w:hAnsi="Times New Roman"/>
          <w:sz w:val="20"/>
          <w:szCs w:val="20"/>
          <w:lang w:val="en-US"/>
        </w:rPr>
        <w:tab/>
        <w:t>9 870</w:t>
      </w:r>
    </w:p>
    <w:p w14:paraId="63EA3D36" w14:textId="77777777" w:rsidR="00D36078" w:rsidRPr="00D36078" w:rsidRDefault="00D36078" w:rsidP="00D36078">
      <w:pPr>
        <w:spacing w:after="0" w:line="240" w:lineRule="auto"/>
        <w:rPr>
          <w:rFonts w:ascii="Times New Roman" w:hAnsi="Times New Roman"/>
          <w:sz w:val="20"/>
          <w:szCs w:val="20"/>
          <w:lang w:val="en-US"/>
        </w:rPr>
      </w:pPr>
      <w:r w:rsidRPr="00D36078">
        <w:rPr>
          <w:rFonts w:ascii="Times New Roman" w:hAnsi="Times New Roman"/>
          <w:sz w:val="20"/>
          <w:szCs w:val="20"/>
          <w:lang w:val="en-US"/>
        </w:rPr>
        <w:t>6</w:t>
      </w:r>
      <w:r w:rsidRPr="00D36078">
        <w:rPr>
          <w:rFonts w:ascii="Times New Roman" w:hAnsi="Times New Roman"/>
          <w:sz w:val="20"/>
          <w:szCs w:val="20"/>
          <w:lang w:val="en-US"/>
        </w:rPr>
        <w:tab/>
        <w:t>Поточні забезпечення</w:t>
      </w:r>
      <w:r w:rsidRPr="00D36078">
        <w:rPr>
          <w:rFonts w:ascii="Times New Roman" w:hAnsi="Times New Roman"/>
          <w:sz w:val="20"/>
          <w:szCs w:val="20"/>
          <w:lang w:val="en-US"/>
        </w:rPr>
        <w:tab/>
        <w:t>13 441</w:t>
      </w:r>
      <w:r w:rsidRPr="00D36078">
        <w:rPr>
          <w:rFonts w:ascii="Times New Roman" w:hAnsi="Times New Roman"/>
          <w:sz w:val="20"/>
          <w:szCs w:val="20"/>
          <w:lang w:val="en-US"/>
        </w:rPr>
        <w:tab/>
        <w:t>13 013</w:t>
      </w:r>
    </w:p>
    <w:p w14:paraId="2C3B1B22" w14:textId="77777777" w:rsidR="00D36078" w:rsidRPr="00D36078" w:rsidRDefault="00D36078" w:rsidP="00D36078">
      <w:pPr>
        <w:spacing w:after="0" w:line="240" w:lineRule="auto"/>
        <w:rPr>
          <w:rFonts w:ascii="Times New Roman" w:hAnsi="Times New Roman"/>
          <w:sz w:val="20"/>
          <w:szCs w:val="20"/>
          <w:lang w:val="en-US"/>
        </w:rPr>
      </w:pPr>
      <w:r w:rsidRPr="00D36078">
        <w:rPr>
          <w:rFonts w:ascii="Times New Roman" w:hAnsi="Times New Roman"/>
          <w:sz w:val="20"/>
          <w:szCs w:val="20"/>
          <w:lang w:val="en-US"/>
        </w:rPr>
        <w:t>7</w:t>
      </w:r>
      <w:r w:rsidRPr="00D36078">
        <w:rPr>
          <w:rFonts w:ascii="Times New Roman" w:hAnsi="Times New Roman"/>
          <w:sz w:val="20"/>
          <w:szCs w:val="20"/>
          <w:lang w:val="en-US"/>
        </w:rPr>
        <w:tab/>
        <w:t>Інші поточні зобов'язання</w:t>
      </w:r>
      <w:r w:rsidRPr="00D36078">
        <w:rPr>
          <w:rFonts w:ascii="Times New Roman" w:hAnsi="Times New Roman"/>
          <w:sz w:val="20"/>
          <w:szCs w:val="20"/>
          <w:lang w:val="en-US"/>
        </w:rPr>
        <w:tab/>
        <w:t>584</w:t>
      </w:r>
      <w:r w:rsidRPr="00D36078">
        <w:rPr>
          <w:rFonts w:ascii="Times New Roman" w:hAnsi="Times New Roman"/>
          <w:sz w:val="20"/>
          <w:szCs w:val="20"/>
          <w:lang w:val="en-US"/>
        </w:rPr>
        <w:tab/>
        <w:t>349</w:t>
      </w:r>
    </w:p>
    <w:p w14:paraId="728CAB02" w14:textId="77777777" w:rsidR="00D36078" w:rsidRPr="00D36078" w:rsidRDefault="00D36078" w:rsidP="00D36078">
      <w:pPr>
        <w:spacing w:after="0" w:line="240" w:lineRule="auto"/>
        <w:rPr>
          <w:rFonts w:ascii="Times New Roman" w:hAnsi="Times New Roman"/>
          <w:sz w:val="20"/>
          <w:szCs w:val="20"/>
          <w:lang w:val="en-US"/>
        </w:rPr>
      </w:pPr>
    </w:p>
    <w:p w14:paraId="19896CC1" w14:textId="77777777" w:rsidR="00D36078" w:rsidRPr="00D36078" w:rsidRDefault="00D36078" w:rsidP="00D36078">
      <w:pPr>
        <w:spacing w:after="0" w:line="240" w:lineRule="auto"/>
        <w:rPr>
          <w:rFonts w:ascii="Times New Roman" w:hAnsi="Times New Roman"/>
          <w:sz w:val="20"/>
          <w:szCs w:val="20"/>
          <w:lang w:val="en-US"/>
        </w:rPr>
      </w:pPr>
      <w:r w:rsidRPr="00D36078">
        <w:rPr>
          <w:rFonts w:ascii="Times New Roman" w:hAnsi="Times New Roman"/>
          <w:sz w:val="20"/>
          <w:szCs w:val="20"/>
          <w:lang w:val="en-US"/>
        </w:rPr>
        <w:t>16. Виручка</w:t>
      </w:r>
    </w:p>
    <w:p w14:paraId="481DF9DC" w14:textId="77777777" w:rsidR="00D36078" w:rsidRPr="00D36078" w:rsidRDefault="00D36078" w:rsidP="00D36078">
      <w:pPr>
        <w:spacing w:after="0" w:line="240" w:lineRule="auto"/>
        <w:rPr>
          <w:rFonts w:ascii="Times New Roman" w:hAnsi="Times New Roman"/>
          <w:sz w:val="20"/>
          <w:szCs w:val="20"/>
          <w:lang w:val="en-US"/>
        </w:rPr>
      </w:pPr>
      <w:r w:rsidRPr="00D36078">
        <w:rPr>
          <w:rFonts w:ascii="Times New Roman" w:hAnsi="Times New Roman"/>
          <w:sz w:val="20"/>
          <w:szCs w:val="20"/>
          <w:lang w:val="en-US"/>
        </w:rPr>
        <w:t>тис. грн.</w:t>
      </w:r>
    </w:p>
    <w:p w14:paraId="41074D48" w14:textId="77777777" w:rsidR="00D36078" w:rsidRPr="00D36078" w:rsidRDefault="00D36078" w:rsidP="00D36078">
      <w:pPr>
        <w:spacing w:after="0" w:line="240" w:lineRule="auto"/>
        <w:rPr>
          <w:rFonts w:ascii="Times New Roman" w:hAnsi="Times New Roman"/>
          <w:sz w:val="20"/>
          <w:szCs w:val="20"/>
          <w:lang w:val="en-US"/>
        </w:rPr>
      </w:pPr>
      <w:r w:rsidRPr="00D36078">
        <w:rPr>
          <w:rFonts w:ascii="Times New Roman" w:hAnsi="Times New Roman"/>
          <w:sz w:val="20"/>
          <w:szCs w:val="20"/>
          <w:lang w:val="en-US"/>
        </w:rPr>
        <w:t>№ п/п</w:t>
      </w:r>
      <w:r w:rsidRPr="00D36078">
        <w:rPr>
          <w:rFonts w:ascii="Times New Roman" w:hAnsi="Times New Roman"/>
          <w:sz w:val="20"/>
          <w:szCs w:val="20"/>
          <w:lang w:val="en-US"/>
        </w:rPr>
        <w:tab/>
        <w:t>Найменування</w:t>
      </w:r>
      <w:r w:rsidRPr="00D36078">
        <w:rPr>
          <w:rFonts w:ascii="Times New Roman" w:hAnsi="Times New Roman"/>
          <w:sz w:val="20"/>
          <w:szCs w:val="20"/>
          <w:lang w:val="en-US"/>
        </w:rPr>
        <w:tab/>
        <w:t>За 6 міс. 2021 р.</w:t>
      </w:r>
      <w:r w:rsidRPr="00D36078">
        <w:rPr>
          <w:rFonts w:ascii="Times New Roman" w:hAnsi="Times New Roman"/>
          <w:sz w:val="20"/>
          <w:szCs w:val="20"/>
          <w:lang w:val="en-US"/>
        </w:rPr>
        <w:tab/>
        <w:t>За 6 міс. 2021 р.</w:t>
      </w:r>
    </w:p>
    <w:p w14:paraId="502C8D42" w14:textId="77777777" w:rsidR="00D36078" w:rsidRPr="00D36078" w:rsidRDefault="00D36078" w:rsidP="00D36078">
      <w:pPr>
        <w:spacing w:after="0" w:line="240" w:lineRule="auto"/>
        <w:rPr>
          <w:rFonts w:ascii="Times New Roman" w:hAnsi="Times New Roman"/>
          <w:sz w:val="20"/>
          <w:szCs w:val="20"/>
          <w:lang w:val="en-US"/>
        </w:rPr>
      </w:pPr>
      <w:r w:rsidRPr="00D36078">
        <w:rPr>
          <w:rFonts w:ascii="Times New Roman" w:hAnsi="Times New Roman"/>
          <w:sz w:val="20"/>
          <w:szCs w:val="20"/>
          <w:lang w:val="en-US"/>
        </w:rPr>
        <w:t>1</w:t>
      </w:r>
    </w:p>
    <w:p w14:paraId="58340F77" w14:textId="77777777" w:rsidR="00D36078" w:rsidRPr="00D36078" w:rsidRDefault="00D36078" w:rsidP="00D36078">
      <w:pPr>
        <w:spacing w:after="0" w:line="240" w:lineRule="auto"/>
        <w:rPr>
          <w:rFonts w:ascii="Times New Roman" w:hAnsi="Times New Roman"/>
          <w:sz w:val="20"/>
          <w:szCs w:val="20"/>
          <w:lang w:val="en-US"/>
        </w:rPr>
      </w:pPr>
      <w:r w:rsidRPr="00D36078">
        <w:rPr>
          <w:rFonts w:ascii="Times New Roman" w:hAnsi="Times New Roman"/>
          <w:sz w:val="20"/>
          <w:szCs w:val="20"/>
          <w:lang w:val="en-US"/>
        </w:rPr>
        <w:t>а)</w:t>
      </w:r>
    </w:p>
    <w:p w14:paraId="6042370C" w14:textId="77777777" w:rsidR="00D36078" w:rsidRPr="00D36078" w:rsidRDefault="00D36078" w:rsidP="00D36078">
      <w:pPr>
        <w:spacing w:after="0" w:line="240" w:lineRule="auto"/>
        <w:rPr>
          <w:rFonts w:ascii="Times New Roman" w:hAnsi="Times New Roman"/>
          <w:sz w:val="20"/>
          <w:szCs w:val="20"/>
          <w:lang w:val="en-US"/>
        </w:rPr>
      </w:pPr>
      <w:r w:rsidRPr="00D36078">
        <w:rPr>
          <w:rFonts w:ascii="Times New Roman" w:hAnsi="Times New Roman"/>
          <w:sz w:val="20"/>
          <w:szCs w:val="20"/>
          <w:lang w:val="en-US"/>
        </w:rPr>
        <w:t>б)</w:t>
      </w:r>
      <w:r w:rsidRPr="00D36078">
        <w:rPr>
          <w:rFonts w:ascii="Times New Roman" w:hAnsi="Times New Roman"/>
          <w:sz w:val="20"/>
          <w:szCs w:val="20"/>
          <w:lang w:val="en-US"/>
        </w:rPr>
        <w:tab/>
        <w:t>Виручка від продажу власної продукції з неї:</w:t>
      </w:r>
    </w:p>
    <w:p w14:paraId="6746B9FF" w14:textId="77777777" w:rsidR="00D36078" w:rsidRPr="00D36078" w:rsidRDefault="00D36078" w:rsidP="00D36078">
      <w:pPr>
        <w:spacing w:after="0" w:line="240" w:lineRule="auto"/>
        <w:rPr>
          <w:rFonts w:ascii="Times New Roman" w:hAnsi="Times New Roman"/>
          <w:sz w:val="20"/>
          <w:szCs w:val="20"/>
          <w:lang w:val="en-US"/>
        </w:rPr>
      </w:pPr>
      <w:r w:rsidRPr="00D36078">
        <w:rPr>
          <w:rFonts w:ascii="Times New Roman" w:hAnsi="Times New Roman"/>
          <w:sz w:val="20"/>
          <w:szCs w:val="20"/>
          <w:lang w:val="en-US"/>
        </w:rPr>
        <w:t>на внутрішньому ринку</w:t>
      </w:r>
    </w:p>
    <w:p w14:paraId="1F5A6865" w14:textId="77777777" w:rsidR="00D36078" w:rsidRPr="00D36078" w:rsidRDefault="00D36078" w:rsidP="00D36078">
      <w:pPr>
        <w:spacing w:after="0" w:line="240" w:lineRule="auto"/>
        <w:rPr>
          <w:rFonts w:ascii="Times New Roman" w:hAnsi="Times New Roman"/>
          <w:sz w:val="20"/>
          <w:szCs w:val="20"/>
          <w:lang w:val="en-US"/>
        </w:rPr>
      </w:pPr>
      <w:r w:rsidRPr="00D36078">
        <w:rPr>
          <w:rFonts w:ascii="Times New Roman" w:hAnsi="Times New Roman"/>
          <w:sz w:val="20"/>
          <w:szCs w:val="20"/>
          <w:lang w:val="en-US"/>
        </w:rPr>
        <w:t xml:space="preserve">на експорт </w:t>
      </w:r>
      <w:r w:rsidRPr="00D36078">
        <w:rPr>
          <w:rFonts w:ascii="Times New Roman" w:hAnsi="Times New Roman"/>
          <w:sz w:val="20"/>
          <w:szCs w:val="20"/>
          <w:lang w:val="en-US"/>
        </w:rPr>
        <w:tab/>
        <w:t>802 104</w:t>
      </w:r>
    </w:p>
    <w:p w14:paraId="6A63AEB9" w14:textId="77777777" w:rsidR="00D36078" w:rsidRPr="00D36078" w:rsidRDefault="00D36078" w:rsidP="00D36078">
      <w:pPr>
        <w:spacing w:after="0" w:line="240" w:lineRule="auto"/>
        <w:rPr>
          <w:rFonts w:ascii="Times New Roman" w:hAnsi="Times New Roman"/>
          <w:sz w:val="20"/>
          <w:szCs w:val="20"/>
          <w:lang w:val="en-US"/>
        </w:rPr>
      </w:pPr>
      <w:r w:rsidRPr="00D36078">
        <w:rPr>
          <w:rFonts w:ascii="Times New Roman" w:hAnsi="Times New Roman"/>
          <w:sz w:val="20"/>
          <w:szCs w:val="20"/>
          <w:lang w:val="en-US"/>
        </w:rPr>
        <w:t>155 246</w:t>
      </w:r>
    </w:p>
    <w:p w14:paraId="0D32ECB7" w14:textId="77777777" w:rsidR="00D36078" w:rsidRPr="00D36078" w:rsidRDefault="00D36078" w:rsidP="00D36078">
      <w:pPr>
        <w:spacing w:after="0" w:line="240" w:lineRule="auto"/>
        <w:rPr>
          <w:rFonts w:ascii="Times New Roman" w:hAnsi="Times New Roman"/>
          <w:sz w:val="20"/>
          <w:szCs w:val="20"/>
          <w:lang w:val="en-US"/>
        </w:rPr>
      </w:pPr>
      <w:r w:rsidRPr="00D36078">
        <w:rPr>
          <w:rFonts w:ascii="Times New Roman" w:hAnsi="Times New Roman"/>
          <w:sz w:val="20"/>
          <w:szCs w:val="20"/>
          <w:lang w:val="en-US"/>
        </w:rPr>
        <w:lastRenderedPageBreak/>
        <w:t>646 858</w:t>
      </w:r>
      <w:r w:rsidRPr="00D36078">
        <w:rPr>
          <w:rFonts w:ascii="Times New Roman" w:hAnsi="Times New Roman"/>
          <w:sz w:val="20"/>
          <w:szCs w:val="20"/>
          <w:lang w:val="en-US"/>
        </w:rPr>
        <w:tab/>
        <w:t>791 898</w:t>
      </w:r>
    </w:p>
    <w:p w14:paraId="75AFE578" w14:textId="77777777" w:rsidR="00D36078" w:rsidRPr="00D36078" w:rsidRDefault="00D36078" w:rsidP="00D36078">
      <w:pPr>
        <w:spacing w:after="0" w:line="240" w:lineRule="auto"/>
        <w:rPr>
          <w:rFonts w:ascii="Times New Roman" w:hAnsi="Times New Roman"/>
          <w:sz w:val="20"/>
          <w:szCs w:val="20"/>
          <w:lang w:val="en-US"/>
        </w:rPr>
      </w:pPr>
      <w:r w:rsidRPr="00D36078">
        <w:rPr>
          <w:rFonts w:ascii="Times New Roman" w:hAnsi="Times New Roman"/>
          <w:sz w:val="20"/>
          <w:szCs w:val="20"/>
          <w:lang w:val="en-US"/>
        </w:rPr>
        <w:t>76 567</w:t>
      </w:r>
    </w:p>
    <w:p w14:paraId="78032740" w14:textId="77777777" w:rsidR="00D36078" w:rsidRPr="00D36078" w:rsidRDefault="00D36078" w:rsidP="00D36078">
      <w:pPr>
        <w:spacing w:after="0" w:line="240" w:lineRule="auto"/>
        <w:rPr>
          <w:rFonts w:ascii="Times New Roman" w:hAnsi="Times New Roman"/>
          <w:sz w:val="20"/>
          <w:szCs w:val="20"/>
          <w:lang w:val="en-US"/>
        </w:rPr>
      </w:pPr>
      <w:r w:rsidRPr="00D36078">
        <w:rPr>
          <w:rFonts w:ascii="Times New Roman" w:hAnsi="Times New Roman"/>
          <w:sz w:val="20"/>
          <w:szCs w:val="20"/>
          <w:lang w:val="en-US"/>
        </w:rPr>
        <w:t>715 331</w:t>
      </w:r>
    </w:p>
    <w:p w14:paraId="2C05A96E" w14:textId="77777777" w:rsidR="00D36078" w:rsidRPr="00D36078" w:rsidRDefault="00D36078" w:rsidP="00D36078">
      <w:pPr>
        <w:spacing w:after="0" w:line="240" w:lineRule="auto"/>
        <w:rPr>
          <w:rFonts w:ascii="Times New Roman" w:hAnsi="Times New Roman"/>
          <w:sz w:val="20"/>
          <w:szCs w:val="20"/>
          <w:lang w:val="en-US"/>
        </w:rPr>
      </w:pPr>
    </w:p>
    <w:p w14:paraId="70419914" w14:textId="77777777" w:rsidR="00D36078" w:rsidRPr="00D36078" w:rsidRDefault="00D36078" w:rsidP="00D36078">
      <w:pPr>
        <w:spacing w:after="0" w:line="240" w:lineRule="auto"/>
        <w:rPr>
          <w:rFonts w:ascii="Times New Roman" w:hAnsi="Times New Roman"/>
          <w:sz w:val="20"/>
          <w:szCs w:val="20"/>
          <w:lang w:val="en-US"/>
        </w:rPr>
      </w:pPr>
      <w:r w:rsidRPr="00D36078">
        <w:rPr>
          <w:rFonts w:ascii="Times New Roman" w:hAnsi="Times New Roman"/>
          <w:sz w:val="20"/>
          <w:szCs w:val="20"/>
          <w:lang w:val="en-US"/>
        </w:rPr>
        <w:t xml:space="preserve">Власна продукція реалізується на експорт в країни Австрії, Германії, Чехії, Італії, інші країни Європи та Америку. Продукція продається по ринковим цінам, згідно договорів (контрактів) поставки, в доларах США, євро, які конвертуються в українську валюту (грн.) згідно діючого Законодавства України. </w:t>
      </w:r>
    </w:p>
    <w:p w14:paraId="1F9A9658" w14:textId="77777777" w:rsidR="00D36078" w:rsidRPr="00D36078" w:rsidRDefault="00D36078" w:rsidP="00D36078">
      <w:pPr>
        <w:spacing w:after="0" w:line="240" w:lineRule="auto"/>
        <w:rPr>
          <w:rFonts w:ascii="Times New Roman" w:hAnsi="Times New Roman"/>
          <w:sz w:val="20"/>
          <w:szCs w:val="20"/>
          <w:lang w:val="en-US"/>
        </w:rPr>
      </w:pPr>
      <w:r w:rsidRPr="00D36078">
        <w:rPr>
          <w:rFonts w:ascii="Times New Roman" w:hAnsi="Times New Roman"/>
          <w:sz w:val="20"/>
          <w:szCs w:val="20"/>
          <w:lang w:val="en-US"/>
        </w:rPr>
        <w:t>Відносин з пов'язаними особами, які мали б вплив на умови або на економічні результати комбінату не було.</w:t>
      </w:r>
    </w:p>
    <w:p w14:paraId="08866E09" w14:textId="77777777" w:rsidR="00D36078" w:rsidRPr="00D36078" w:rsidRDefault="00D36078" w:rsidP="00D36078">
      <w:pPr>
        <w:spacing w:after="0" w:line="240" w:lineRule="auto"/>
        <w:rPr>
          <w:rFonts w:ascii="Times New Roman" w:hAnsi="Times New Roman"/>
          <w:sz w:val="20"/>
          <w:szCs w:val="20"/>
          <w:lang w:val="en-US"/>
        </w:rPr>
      </w:pPr>
      <w:r w:rsidRPr="00D36078">
        <w:rPr>
          <w:rFonts w:ascii="Times New Roman" w:hAnsi="Times New Roman"/>
          <w:sz w:val="20"/>
          <w:szCs w:val="20"/>
          <w:lang w:val="en-US"/>
        </w:rPr>
        <w:t>17. Собівартість продажу і наданих послуг</w:t>
      </w:r>
    </w:p>
    <w:p w14:paraId="28380E5C" w14:textId="77777777" w:rsidR="00D36078" w:rsidRPr="00D36078" w:rsidRDefault="00D36078" w:rsidP="00D36078">
      <w:pPr>
        <w:spacing w:after="0" w:line="240" w:lineRule="auto"/>
        <w:rPr>
          <w:rFonts w:ascii="Times New Roman" w:hAnsi="Times New Roman"/>
          <w:sz w:val="20"/>
          <w:szCs w:val="20"/>
          <w:lang w:val="en-US"/>
        </w:rPr>
      </w:pPr>
      <w:r w:rsidRPr="00D36078">
        <w:rPr>
          <w:rFonts w:ascii="Times New Roman" w:hAnsi="Times New Roman"/>
          <w:sz w:val="20"/>
          <w:szCs w:val="20"/>
          <w:lang w:val="en-US"/>
        </w:rPr>
        <w:t>тис. грн.</w:t>
      </w:r>
    </w:p>
    <w:p w14:paraId="098BB704" w14:textId="77777777" w:rsidR="00D36078" w:rsidRPr="00D36078" w:rsidRDefault="00D36078" w:rsidP="00D36078">
      <w:pPr>
        <w:spacing w:after="0" w:line="240" w:lineRule="auto"/>
        <w:rPr>
          <w:rFonts w:ascii="Times New Roman" w:hAnsi="Times New Roman"/>
          <w:sz w:val="20"/>
          <w:szCs w:val="20"/>
          <w:lang w:val="en-US"/>
        </w:rPr>
      </w:pPr>
      <w:r w:rsidRPr="00D36078">
        <w:rPr>
          <w:rFonts w:ascii="Times New Roman" w:hAnsi="Times New Roman"/>
          <w:sz w:val="20"/>
          <w:szCs w:val="20"/>
          <w:lang w:val="en-US"/>
        </w:rPr>
        <w:t>№ п/п</w:t>
      </w:r>
      <w:r w:rsidRPr="00D36078">
        <w:rPr>
          <w:rFonts w:ascii="Times New Roman" w:hAnsi="Times New Roman"/>
          <w:sz w:val="20"/>
          <w:szCs w:val="20"/>
          <w:lang w:val="en-US"/>
        </w:rPr>
        <w:tab/>
        <w:t>Найменування</w:t>
      </w:r>
      <w:r w:rsidRPr="00D36078">
        <w:rPr>
          <w:rFonts w:ascii="Times New Roman" w:hAnsi="Times New Roman"/>
          <w:sz w:val="20"/>
          <w:szCs w:val="20"/>
          <w:lang w:val="en-US"/>
        </w:rPr>
        <w:tab/>
        <w:t>За 6 міс. 2021 р.</w:t>
      </w:r>
      <w:r w:rsidRPr="00D36078">
        <w:rPr>
          <w:rFonts w:ascii="Times New Roman" w:hAnsi="Times New Roman"/>
          <w:sz w:val="20"/>
          <w:szCs w:val="20"/>
          <w:lang w:val="en-US"/>
        </w:rPr>
        <w:tab/>
        <w:t>За 6 міс. 2022 р.</w:t>
      </w:r>
    </w:p>
    <w:p w14:paraId="4FF8D4E4" w14:textId="77777777" w:rsidR="00D36078" w:rsidRPr="00D36078" w:rsidRDefault="00D36078" w:rsidP="00D36078">
      <w:pPr>
        <w:spacing w:after="0" w:line="240" w:lineRule="auto"/>
        <w:rPr>
          <w:rFonts w:ascii="Times New Roman" w:hAnsi="Times New Roman"/>
          <w:sz w:val="20"/>
          <w:szCs w:val="20"/>
          <w:lang w:val="en-US"/>
        </w:rPr>
      </w:pPr>
      <w:r w:rsidRPr="00D36078">
        <w:rPr>
          <w:rFonts w:ascii="Times New Roman" w:hAnsi="Times New Roman"/>
          <w:sz w:val="20"/>
          <w:szCs w:val="20"/>
          <w:lang w:val="en-US"/>
        </w:rPr>
        <w:t>1</w:t>
      </w:r>
      <w:r w:rsidRPr="00D36078">
        <w:rPr>
          <w:rFonts w:ascii="Times New Roman" w:hAnsi="Times New Roman"/>
          <w:sz w:val="20"/>
          <w:szCs w:val="20"/>
          <w:lang w:val="en-US"/>
        </w:rPr>
        <w:tab/>
        <w:t>Матеріальні затрати</w:t>
      </w:r>
      <w:r w:rsidRPr="00D36078">
        <w:rPr>
          <w:rFonts w:ascii="Times New Roman" w:hAnsi="Times New Roman"/>
          <w:sz w:val="20"/>
          <w:szCs w:val="20"/>
          <w:lang w:val="en-US"/>
        </w:rPr>
        <w:tab/>
        <w:t>475 845</w:t>
      </w:r>
      <w:r w:rsidRPr="00D36078">
        <w:rPr>
          <w:rFonts w:ascii="Times New Roman" w:hAnsi="Times New Roman"/>
          <w:sz w:val="20"/>
          <w:szCs w:val="20"/>
          <w:lang w:val="en-US"/>
        </w:rPr>
        <w:tab/>
        <w:t>494 745</w:t>
      </w:r>
    </w:p>
    <w:p w14:paraId="180C10C3" w14:textId="77777777" w:rsidR="00D36078" w:rsidRPr="00D36078" w:rsidRDefault="00D36078" w:rsidP="00D36078">
      <w:pPr>
        <w:spacing w:after="0" w:line="240" w:lineRule="auto"/>
        <w:rPr>
          <w:rFonts w:ascii="Times New Roman" w:hAnsi="Times New Roman"/>
          <w:sz w:val="20"/>
          <w:szCs w:val="20"/>
          <w:lang w:val="en-US"/>
        </w:rPr>
      </w:pPr>
      <w:r w:rsidRPr="00D36078">
        <w:rPr>
          <w:rFonts w:ascii="Times New Roman" w:hAnsi="Times New Roman"/>
          <w:sz w:val="20"/>
          <w:szCs w:val="20"/>
          <w:lang w:val="en-US"/>
        </w:rPr>
        <w:t>2</w:t>
      </w:r>
      <w:r w:rsidRPr="00D36078">
        <w:rPr>
          <w:rFonts w:ascii="Times New Roman" w:hAnsi="Times New Roman"/>
          <w:sz w:val="20"/>
          <w:szCs w:val="20"/>
          <w:lang w:val="en-US"/>
        </w:rPr>
        <w:tab/>
        <w:t>Витрати на оплату праці</w:t>
      </w:r>
      <w:r w:rsidRPr="00D36078">
        <w:rPr>
          <w:rFonts w:ascii="Times New Roman" w:hAnsi="Times New Roman"/>
          <w:sz w:val="20"/>
          <w:szCs w:val="20"/>
          <w:lang w:val="en-US"/>
        </w:rPr>
        <w:tab/>
        <w:t>97 467</w:t>
      </w:r>
      <w:r w:rsidRPr="00D36078">
        <w:rPr>
          <w:rFonts w:ascii="Times New Roman" w:hAnsi="Times New Roman"/>
          <w:sz w:val="20"/>
          <w:szCs w:val="20"/>
          <w:lang w:val="en-US"/>
        </w:rPr>
        <w:tab/>
        <w:t>84 829</w:t>
      </w:r>
    </w:p>
    <w:p w14:paraId="21EBCBD4" w14:textId="77777777" w:rsidR="00D36078" w:rsidRPr="00D36078" w:rsidRDefault="00D36078" w:rsidP="00D36078">
      <w:pPr>
        <w:spacing w:after="0" w:line="240" w:lineRule="auto"/>
        <w:rPr>
          <w:rFonts w:ascii="Times New Roman" w:hAnsi="Times New Roman"/>
          <w:sz w:val="20"/>
          <w:szCs w:val="20"/>
          <w:lang w:val="en-US"/>
        </w:rPr>
      </w:pPr>
      <w:r w:rsidRPr="00D36078">
        <w:rPr>
          <w:rFonts w:ascii="Times New Roman" w:hAnsi="Times New Roman"/>
          <w:sz w:val="20"/>
          <w:szCs w:val="20"/>
          <w:lang w:val="en-US"/>
        </w:rPr>
        <w:t>3</w:t>
      </w:r>
      <w:r w:rsidRPr="00D36078">
        <w:rPr>
          <w:rFonts w:ascii="Times New Roman" w:hAnsi="Times New Roman"/>
          <w:sz w:val="20"/>
          <w:szCs w:val="20"/>
          <w:lang w:val="en-US"/>
        </w:rPr>
        <w:tab/>
        <w:t>Розділ 1.02 Відрахування на соціальні потреби</w:t>
      </w:r>
      <w:r w:rsidRPr="00D36078">
        <w:rPr>
          <w:rFonts w:ascii="Times New Roman" w:hAnsi="Times New Roman"/>
          <w:sz w:val="20"/>
          <w:szCs w:val="20"/>
          <w:lang w:val="en-US"/>
        </w:rPr>
        <w:tab/>
        <w:t>21 490</w:t>
      </w:r>
      <w:r w:rsidRPr="00D36078">
        <w:rPr>
          <w:rFonts w:ascii="Times New Roman" w:hAnsi="Times New Roman"/>
          <w:sz w:val="20"/>
          <w:szCs w:val="20"/>
          <w:lang w:val="en-US"/>
        </w:rPr>
        <w:tab/>
        <w:t>19 072</w:t>
      </w:r>
    </w:p>
    <w:p w14:paraId="6DF74653" w14:textId="77777777" w:rsidR="00D36078" w:rsidRPr="00D36078" w:rsidRDefault="00D36078" w:rsidP="00D36078">
      <w:pPr>
        <w:spacing w:after="0" w:line="240" w:lineRule="auto"/>
        <w:rPr>
          <w:rFonts w:ascii="Times New Roman" w:hAnsi="Times New Roman"/>
          <w:sz w:val="20"/>
          <w:szCs w:val="20"/>
          <w:lang w:val="en-US"/>
        </w:rPr>
      </w:pPr>
      <w:r w:rsidRPr="00D36078">
        <w:rPr>
          <w:rFonts w:ascii="Times New Roman" w:hAnsi="Times New Roman"/>
          <w:sz w:val="20"/>
          <w:szCs w:val="20"/>
          <w:lang w:val="en-US"/>
        </w:rPr>
        <w:t>4</w:t>
      </w:r>
      <w:r w:rsidRPr="00D36078">
        <w:rPr>
          <w:rFonts w:ascii="Times New Roman" w:hAnsi="Times New Roman"/>
          <w:sz w:val="20"/>
          <w:szCs w:val="20"/>
          <w:lang w:val="en-US"/>
        </w:rPr>
        <w:tab/>
        <w:t>Розділ 1.03 Амортизація</w:t>
      </w:r>
      <w:r w:rsidRPr="00D36078">
        <w:rPr>
          <w:rFonts w:ascii="Times New Roman" w:hAnsi="Times New Roman"/>
          <w:sz w:val="20"/>
          <w:szCs w:val="20"/>
          <w:lang w:val="en-US"/>
        </w:rPr>
        <w:tab/>
        <w:t>14 232</w:t>
      </w:r>
      <w:r w:rsidRPr="00D36078">
        <w:rPr>
          <w:rFonts w:ascii="Times New Roman" w:hAnsi="Times New Roman"/>
          <w:sz w:val="20"/>
          <w:szCs w:val="20"/>
          <w:lang w:val="en-US"/>
        </w:rPr>
        <w:tab/>
        <w:t>14 154</w:t>
      </w:r>
    </w:p>
    <w:p w14:paraId="4251D4D7" w14:textId="77777777" w:rsidR="00D36078" w:rsidRPr="00D36078" w:rsidRDefault="00D36078" w:rsidP="00D36078">
      <w:pPr>
        <w:spacing w:after="0" w:line="240" w:lineRule="auto"/>
        <w:rPr>
          <w:rFonts w:ascii="Times New Roman" w:hAnsi="Times New Roman"/>
          <w:sz w:val="20"/>
          <w:szCs w:val="20"/>
          <w:lang w:val="en-US"/>
        </w:rPr>
      </w:pPr>
      <w:r w:rsidRPr="00D36078">
        <w:rPr>
          <w:rFonts w:ascii="Times New Roman" w:hAnsi="Times New Roman"/>
          <w:sz w:val="20"/>
          <w:szCs w:val="20"/>
          <w:lang w:val="en-US"/>
        </w:rPr>
        <w:t>5</w:t>
      </w:r>
      <w:r w:rsidRPr="00D36078">
        <w:rPr>
          <w:rFonts w:ascii="Times New Roman" w:hAnsi="Times New Roman"/>
          <w:sz w:val="20"/>
          <w:szCs w:val="20"/>
          <w:lang w:val="en-US"/>
        </w:rPr>
        <w:tab/>
        <w:t>Розділ 1.04 Інші операційні витрати</w:t>
      </w:r>
      <w:r w:rsidRPr="00D36078">
        <w:rPr>
          <w:rFonts w:ascii="Times New Roman" w:hAnsi="Times New Roman"/>
          <w:sz w:val="20"/>
          <w:szCs w:val="20"/>
          <w:lang w:val="en-US"/>
        </w:rPr>
        <w:tab/>
        <w:t>27 894</w:t>
      </w:r>
      <w:r w:rsidRPr="00D36078">
        <w:rPr>
          <w:rFonts w:ascii="Times New Roman" w:hAnsi="Times New Roman"/>
          <w:sz w:val="20"/>
          <w:szCs w:val="20"/>
          <w:lang w:val="en-US"/>
        </w:rPr>
        <w:tab/>
        <w:t>22 987</w:t>
      </w:r>
    </w:p>
    <w:p w14:paraId="585F0B27" w14:textId="77777777" w:rsidR="00D36078" w:rsidRPr="00D36078" w:rsidRDefault="00D36078" w:rsidP="00D36078">
      <w:pPr>
        <w:spacing w:after="0" w:line="240" w:lineRule="auto"/>
        <w:rPr>
          <w:rFonts w:ascii="Times New Roman" w:hAnsi="Times New Roman"/>
          <w:sz w:val="20"/>
          <w:szCs w:val="20"/>
          <w:lang w:val="en-US"/>
        </w:rPr>
      </w:pPr>
      <w:r w:rsidRPr="00D36078">
        <w:rPr>
          <w:rFonts w:ascii="Times New Roman" w:hAnsi="Times New Roman"/>
          <w:sz w:val="20"/>
          <w:szCs w:val="20"/>
          <w:lang w:val="en-US"/>
        </w:rPr>
        <w:t>6</w:t>
      </w:r>
      <w:r w:rsidRPr="00D36078">
        <w:rPr>
          <w:rFonts w:ascii="Times New Roman" w:hAnsi="Times New Roman"/>
          <w:sz w:val="20"/>
          <w:szCs w:val="20"/>
          <w:lang w:val="en-US"/>
        </w:rPr>
        <w:tab/>
        <w:t>Розділ 1.05 ВСЬОГО</w:t>
      </w:r>
      <w:r w:rsidRPr="00D36078">
        <w:rPr>
          <w:rFonts w:ascii="Times New Roman" w:hAnsi="Times New Roman"/>
          <w:sz w:val="20"/>
          <w:szCs w:val="20"/>
          <w:lang w:val="en-US"/>
        </w:rPr>
        <w:tab/>
        <w:t>636 928</w:t>
      </w:r>
      <w:r w:rsidRPr="00D36078">
        <w:rPr>
          <w:rFonts w:ascii="Times New Roman" w:hAnsi="Times New Roman"/>
          <w:sz w:val="20"/>
          <w:szCs w:val="20"/>
          <w:lang w:val="en-US"/>
        </w:rPr>
        <w:tab/>
        <w:t>635 787</w:t>
      </w:r>
    </w:p>
    <w:p w14:paraId="513BC935" w14:textId="77777777" w:rsidR="00D36078" w:rsidRPr="00D36078" w:rsidRDefault="00D36078" w:rsidP="00D36078">
      <w:pPr>
        <w:spacing w:after="0" w:line="240" w:lineRule="auto"/>
        <w:rPr>
          <w:rFonts w:ascii="Times New Roman" w:hAnsi="Times New Roman"/>
          <w:sz w:val="20"/>
          <w:szCs w:val="20"/>
          <w:lang w:val="en-US"/>
        </w:rPr>
      </w:pPr>
      <w:r w:rsidRPr="00D36078">
        <w:rPr>
          <w:rFonts w:ascii="Times New Roman" w:hAnsi="Times New Roman"/>
          <w:sz w:val="20"/>
          <w:szCs w:val="20"/>
          <w:lang w:val="en-US"/>
        </w:rPr>
        <w:t>7</w:t>
      </w:r>
      <w:r w:rsidRPr="00D36078">
        <w:rPr>
          <w:rFonts w:ascii="Times New Roman" w:hAnsi="Times New Roman"/>
          <w:sz w:val="20"/>
          <w:szCs w:val="20"/>
          <w:lang w:val="en-US"/>
        </w:rPr>
        <w:tab/>
        <w:t>Розділ 1.06 Витрати на збут</w:t>
      </w:r>
      <w:r w:rsidRPr="00D36078">
        <w:rPr>
          <w:rFonts w:ascii="Times New Roman" w:hAnsi="Times New Roman"/>
          <w:sz w:val="20"/>
          <w:szCs w:val="20"/>
          <w:lang w:val="en-US"/>
        </w:rPr>
        <w:tab/>
        <w:t>65 498</w:t>
      </w:r>
      <w:r w:rsidRPr="00D36078">
        <w:rPr>
          <w:rFonts w:ascii="Times New Roman" w:hAnsi="Times New Roman"/>
          <w:sz w:val="20"/>
          <w:szCs w:val="20"/>
          <w:lang w:val="en-US"/>
        </w:rPr>
        <w:tab/>
        <w:t>80 337</w:t>
      </w:r>
    </w:p>
    <w:p w14:paraId="7DA2E19F" w14:textId="77777777" w:rsidR="00D36078" w:rsidRPr="00D36078" w:rsidRDefault="00D36078" w:rsidP="00D36078">
      <w:pPr>
        <w:spacing w:after="0" w:line="240" w:lineRule="auto"/>
        <w:rPr>
          <w:rFonts w:ascii="Times New Roman" w:hAnsi="Times New Roman"/>
          <w:sz w:val="20"/>
          <w:szCs w:val="20"/>
          <w:lang w:val="en-US"/>
        </w:rPr>
      </w:pPr>
      <w:r w:rsidRPr="00D36078">
        <w:rPr>
          <w:rFonts w:ascii="Times New Roman" w:hAnsi="Times New Roman"/>
          <w:sz w:val="20"/>
          <w:szCs w:val="20"/>
          <w:lang w:val="en-US"/>
        </w:rPr>
        <w:t>8</w:t>
      </w:r>
      <w:r w:rsidRPr="00D36078">
        <w:rPr>
          <w:rFonts w:ascii="Times New Roman" w:hAnsi="Times New Roman"/>
          <w:sz w:val="20"/>
          <w:szCs w:val="20"/>
          <w:lang w:val="en-US"/>
        </w:rPr>
        <w:tab/>
        <w:t>Розділ 1.07 Адміністративні витрати</w:t>
      </w:r>
      <w:r w:rsidRPr="00D36078">
        <w:rPr>
          <w:rFonts w:ascii="Times New Roman" w:hAnsi="Times New Roman"/>
          <w:sz w:val="20"/>
          <w:szCs w:val="20"/>
          <w:lang w:val="en-US"/>
        </w:rPr>
        <w:tab/>
        <w:t>48 040</w:t>
      </w:r>
      <w:r w:rsidRPr="00D36078">
        <w:rPr>
          <w:rFonts w:ascii="Times New Roman" w:hAnsi="Times New Roman"/>
          <w:sz w:val="20"/>
          <w:szCs w:val="20"/>
          <w:lang w:val="en-US"/>
        </w:rPr>
        <w:tab/>
        <w:t>46 356</w:t>
      </w:r>
    </w:p>
    <w:p w14:paraId="6CB69C20" w14:textId="77777777" w:rsidR="00D36078" w:rsidRPr="00D36078" w:rsidRDefault="00D36078" w:rsidP="00D36078">
      <w:pPr>
        <w:spacing w:after="0" w:line="240" w:lineRule="auto"/>
        <w:rPr>
          <w:rFonts w:ascii="Times New Roman" w:hAnsi="Times New Roman"/>
          <w:sz w:val="20"/>
          <w:szCs w:val="20"/>
          <w:lang w:val="en-US"/>
        </w:rPr>
      </w:pPr>
      <w:r w:rsidRPr="00D36078">
        <w:rPr>
          <w:rFonts w:ascii="Times New Roman" w:hAnsi="Times New Roman"/>
          <w:sz w:val="20"/>
          <w:szCs w:val="20"/>
          <w:lang w:val="en-US"/>
        </w:rPr>
        <w:t>9</w:t>
      </w:r>
      <w:r w:rsidRPr="00D36078">
        <w:rPr>
          <w:rFonts w:ascii="Times New Roman" w:hAnsi="Times New Roman"/>
          <w:sz w:val="20"/>
          <w:szCs w:val="20"/>
          <w:lang w:val="en-US"/>
        </w:rPr>
        <w:tab/>
        <w:t>Розділ 1.08 РАЗОМ</w:t>
      </w:r>
      <w:r w:rsidRPr="00D36078">
        <w:rPr>
          <w:rFonts w:ascii="Times New Roman" w:hAnsi="Times New Roman"/>
          <w:sz w:val="20"/>
          <w:szCs w:val="20"/>
          <w:lang w:val="en-US"/>
        </w:rPr>
        <w:tab/>
        <w:t>750 466</w:t>
      </w:r>
      <w:r w:rsidRPr="00D36078">
        <w:rPr>
          <w:rFonts w:ascii="Times New Roman" w:hAnsi="Times New Roman"/>
          <w:sz w:val="20"/>
          <w:szCs w:val="20"/>
          <w:lang w:val="en-US"/>
        </w:rPr>
        <w:tab/>
        <w:t>762 480</w:t>
      </w:r>
    </w:p>
    <w:p w14:paraId="34907222" w14:textId="77777777" w:rsidR="00D36078" w:rsidRPr="00D36078" w:rsidRDefault="00D36078" w:rsidP="00D36078">
      <w:pPr>
        <w:spacing w:after="0" w:line="240" w:lineRule="auto"/>
        <w:rPr>
          <w:rFonts w:ascii="Times New Roman" w:hAnsi="Times New Roman"/>
          <w:sz w:val="20"/>
          <w:szCs w:val="20"/>
          <w:lang w:val="en-US"/>
        </w:rPr>
      </w:pPr>
      <w:r w:rsidRPr="00D36078">
        <w:rPr>
          <w:rFonts w:ascii="Times New Roman" w:hAnsi="Times New Roman"/>
          <w:sz w:val="20"/>
          <w:szCs w:val="20"/>
          <w:lang w:val="en-US"/>
        </w:rPr>
        <w:t>10</w:t>
      </w:r>
      <w:r w:rsidRPr="00D36078">
        <w:rPr>
          <w:rFonts w:ascii="Times New Roman" w:hAnsi="Times New Roman"/>
          <w:sz w:val="20"/>
          <w:szCs w:val="20"/>
          <w:lang w:val="en-US"/>
        </w:rPr>
        <w:tab/>
        <w:t>Розділ 1.09 Прибуток від реалізації готової продукції</w:t>
      </w:r>
      <w:r w:rsidRPr="00D36078">
        <w:rPr>
          <w:rFonts w:ascii="Times New Roman" w:hAnsi="Times New Roman"/>
          <w:sz w:val="20"/>
          <w:szCs w:val="20"/>
          <w:lang w:val="en-US"/>
        </w:rPr>
        <w:tab/>
        <w:t xml:space="preserve">            51 638</w:t>
      </w:r>
      <w:r w:rsidRPr="00D36078">
        <w:rPr>
          <w:rFonts w:ascii="Times New Roman" w:hAnsi="Times New Roman"/>
          <w:sz w:val="20"/>
          <w:szCs w:val="20"/>
          <w:lang w:val="en-US"/>
        </w:rPr>
        <w:tab/>
        <w:t>29 418</w:t>
      </w:r>
    </w:p>
    <w:p w14:paraId="24775B98" w14:textId="77777777" w:rsidR="00D36078" w:rsidRPr="00D36078" w:rsidRDefault="00D36078" w:rsidP="00D36078">
      <w:pPr>
        <w:spacing w:after="0" w:line="240" w:lineRule="auto"/>
        <w:rPr>
          <w:rFonts w:ascii="Times New Roman" w:hAnsi="Times New Roman"/>
          <w:sz w:val="20"/>
          <w:szCs w:val="20"/>
          <w:lang w:val="en-US"/>
        </w:rPr>
      </w:pPr>
    </w:p>
    <w:p w14:paraId="12019683" w14:textId="77777777" w:rsidR="00D36078" w:rsidRPr="00D36078" w:rsidRDefault="00D36078" w:rsidP="00D36078">
      <w:pPr>
        <w:spacing w:after="0" w:line="240" w:lineRule="auto"/>
        <w:rPr>
          <w:rFonts w:ascii="Times New Roman" w:hAnsi="Times New Roman"/>
          <w:sz w:val="20"/>
          <w:szCs w:val="20"/>
          <w:lang w:val="en-US"/>
        </w:rPr>
      </w:pPr>
      <w:r w:rsidRPr="00D36078">
        <w:rPr>
          <w:rFonts w:ascii="Times New Roman" w:hAnsi="Times New Roman"/>
          <w:sz w:val="20"/>
          <w:szCs w:val="20"/>
          <w:lang w:val="en-US"/>
        </w:rPr>
        <w:t>В складі інших операційних витрат, які включаються в собівартість продукції податки за 6 міс. 2022 р.:</w:t>
      </w:r>
    </w:p>
    <w:p w14:paraId="61F7CD38" w14:textId="77777777" w:rsidR="00D36078" w:rsidRPr="00D36078" w:rsidRDefault="00D36078" w:rsidP="00D36078">
      <w:pPr>
        <w:spacing w:after="0" w:line="240" w:lineRule="auto"/>
        <w:rPr>
          <w:rFonts w:ascii="Times New Roman" w:hAnsi="Times New Roman"/>
          <w:sz w:val="20"/>
          <w:szCs w:val="20"/>
          <w:lang w:val="en-US"/>
        </w:rPr>
      </w:pPr>
      <w:r w:rsidRPr="00D36078">
        <w:rPr>
          <w:rFonts w:ascii="Times New Roman" w:hAnsi="Times New Roman"/>
          <w:sz w:val="20"/>
          <w:szCs w:val="20"/>
          <w:lang w:val="en-US"/>
        </w:rPr>
        <w:t>на землю</w:t>
      </w:r>
      <w:r w:rsidRPr="00D36078">
        <w:rPr>
          <w:rFonts w:ascii="Times New Roman" w:hAnsi="Times New Roman"/>
          <w:sz w:val="20"/>
          <w:szCs w:val="20"/>
          <w:lang w:val="en-US"/>
        </w:rPr>
        <w:tab/>
        <w:t>- 4442 тис. грн.;</w:t>
      </w:r>
    </w:p>
    <w:p w14:paraId="7A88CEEF" w14:textId="77777777" w:rsidR="00D36078" w:rsidRPr="00D36078" w:rsidRDefault="00D36078" w:rsidP="00D36078">
      <w:pPr>
        <w:spacing w:after="0" w:line="240" w:lineRule="auto"/>
        <w:rPr>
          <w:rFonts w:ascii="Times New Roman" w:hAnsi="Times New Roman"/>
          <w:sz w:val="20"/>
          <w:szCs w:val="20"/>
          <w:lang w:val="en-US"/>
        </w:rPr>
      </w:pPr>
      <w:r w:rsidRPr="00D36078">
        <w:rPr>
          <w:rFonts w:ascii="Times New Roman" w:hAnsi="Times New Roman"/>
          <w:sz w:val="20"/>
          <w:szCs w:val="20"/>
          <w:lang w:val="en-US"/>
        </w:rPr>
        <w:t>екологічний</w:t>
      </w:r>
      <w:r w:rsidRPr="00D36078">
        <w:rPr>
          <w:rFonts w:ascii="Times New Roman" w:hAnsi="Times New Roman"/>
          <w:sz w:val="20"/>
          <w:szCs w:val="20"/>
          <w:lang w:val="en-US"/>
        </w:rPr>
        <w:tab/>
        <w:t>-   785 тис. грн.</w:t>
      </w:r>
    </w:p>
    <w:p w14:paraId="6D778EBF" w14:textId="77777777" w:rsidR="00D36078" w:rsidRPr="00D36078" w:rsidRDefault="00D36078" w:rsidP="00D36078">
      <w:pPr>
        <w:spacing w:after="0" w:line="240" w:lineRule="auto"/>
        <w:rPr>
          <w:rFonts w:ascii="Times New Roman" w:hAnsi="Times New Roman"/>
          <w:sz w:val="20"/>
          <w:szCs w:val="20"/>
          <w:lang w:val="en-US"/>
        </w:rPr>
      </w:pPr>
    </w:p>
    <w:p w14:paraId="1EAC3332" w14:textId="77777777" w:rsidR="00D36078" w:rsidRPr="00D36078" w:rsidRDefault="00D36078" w:rsidP="00D36078">
      <w:pPr>
        <w:spacing w:after="0" w:line="240" w:lineRule="auto"/>
        <w:rPr>
          <w:rFonts w:ascii="Times New Roman" w:hAnsi="Times New Roman"/>
          <w:sz w:val="20"/>
          <w:szCs w:val="20"/>
          <w:lang w:val="en-US"/>
        </w:rPr>
      </w:pPr>
      <w:r w:rsidRPr="00D36078">
        <w:rPr>
          <w:rFonts w:ascii="Times New Roman" w:hAnsi="Times New Roman"/>
          <w:sz w:val="20"/>
          <w:szCs w:val="20"/>
          <w:lang w:val="en-US"/>
        </w:rPr>
        <w:t>ЗАК не створював недержавні соціальні фонди.</w:t>
      </w:r>
    </w:p>
    <w:p w14:paraId="4F34B7BD" w14:textId="77777777" w:rsidR="00D36078" w:rsidRPr="00D36078" w:rsidRDefault="00D36078" w:rsidP="00D36078">
      <w:pPr>
        <w:spacing w:after="0" w:line="240" w:lineRule="auto"/>
        <w:rPr>
          <w:rFonts w:ascii="Times New Roman" w:hAnsi="Times New Roman"/>
          <w:sz w:val="20"/>
          <w:szCs w:val="20"/>
          <w:lang w:val="en-US"/>
        </w:rPr>
      </w:pPr>
      <w:r w:rsidRPr="00D36078">
        <w:rPr>
          <w:rFonts w:ascii="Times New Roman" w:hAnsi="Times New Roman"/>
          <w:sz w:val="20"/>
          <w:szCs w:val="20"/>
          <w:lang w:val="en-US"/>
        </w:rPr>
        <w:t>ЗАК є енергоємним підприємством. Витрати не електричну енергію за 6 міс. 2022 року склали 240,0 млн. грн., або 37,7 % від собівартості.</w:t>
      </w:r>
    </w:p>
    <w:p w14:paraId="3479BECE" w14:textId="77777777" w:rsidR="00D36078" w:rsidRPr="00D36078" w:rsidRDefault="00D36078" w:rsidP="00D36078">
      <w:pPr>
        <w:spacing w:after="0" w:line="240" w:lineRule="auto"/>
        <w:rPr>
          <w:rFonts w:ascii="Times New Roman" w:hAnsi="Times New Roman"/>
          <w:sz w:val="20"/>
          <w:szCs w:val="20"/>
          <w:lang w:val="en-US"/>
        </w:rPr>
      </w:pPr>
    </w:p>
    <w:p w14:paraId="3D99A2F4" w14:textId="77777777" w:rsidR="00D36078" w:rsidRPr="00D36078" w:rsidRDefault="00D36078" w:rsidP="00D36078">
      <w:pPr>
        <w:spacing w:after="0" w:line="240" w:lineRule="auto"/>
        <w:rPr>
          <w:rFonts w:ascii="Times New Roman" w:hAnsi="Times New Roman"/>
          <w:sz w:val="20"/>
          <w:szCs w:val="20"/>
          <w:lang w:val="en-US"/>
        </w:rPr>
      </w:pPr>
      <w:r w:rsidRPr="00D36078">
        <w:rPr>
          <w:rFonts w:ascii="Times New Roman" w:hAnsi="Times New Roman"/>
          <w:sz w:val="20"/>
          <w:szCs w:val="20"/>
          <w:lang w:val="en-US"/>
        </w:rPr>
        <w:t>Склад інших операційних доходів</w:t>
      </w:r>
    </w:p>
    <w:p w14:paraId="4A0D345F" w14:textId="77777777" w:rsidR="00D36078" w:rsidRPr="00D36078" w:rsidRDefault="00D36078" w:rsidP="00D36078">
      <w:pPr>
        <w:spacing w:after="0" w:line="240" w:lineRule="auto"/>
        <w:rPr>
          <w:rFonts w:ascii="Times New Roman" w:hAnsi="Times New Roman"/>
          <w:sz w:val="20"/>
          <w:szCs w:val="20"/>
          <w:lang w:val="en-US"/>
        </w:rPr>
      </w:pPr>
      <w:r w:rsidRPr="00D36078">
        <w:rPr>
          <w:rFonts w:ascii="Times New Roman" w:hAnsi="Times New Roman"/>
          <w:sz w:val="20"/>
          <w:szCs w:val="20"/>
          <w:lang w:val="en-US"/>
        </w:rPr>
        <w:t>тис. грн.</w:t>
      </w:r>
    </w:p>
    <w:p w14:paraId="779EF028" w14:textId="77777777" w:rsidR="00D36078" w:rsidRPr="00D36078" w:rsidRDefault="00D36078" w:rsidP="00D36078">
      <w:pPr>
        <w:spacing w:after="0" w:line="240" w:lineRule="auto"/>
        <w:rPr>
          <w:rFonts w:ascii="Times New Roman" w:hAnsi="Times New Roman"/>
          <w:sz w:val="20"/>
          <w:szCs w:val="20"/>
          <w:lang w:val="en-US"/>
        </w:rPr>
      </w:pPr>
      <w:r w:rsidRPr="00D36078">
        <w:rPr>
          <w:rFonts w:ascii="Times New Roman" w:hAnsi="Times New Roman"/>
          <w:sz w:val="20"/>
          <w:szCs w:val="20"/>
          <w:lang w:val="en-US"/>
        </w:rPr>
        <w:t>№ п/п</w:t>
      </w:r>
      <w:r w:rsidRPr="00D36078">
        <w:rPr>
          <w:rFonts w:ascii="Times New Roman" w:hAnsi="Times New Roman"/>
          <w:sz w:val="20"/>
          <w:szCs w:val="20"/>
          <w:lang w:val="en-US"/>
        </w:rPr>
        <w:tab/>
        <w:t>Найменування</w:t>
      </w:r>
      <w:r w:rsidRPr="00D36078">
        <w:rPr>
          <w:rFonts w:ascii="Times New Roman" w:hAnsi="Times New Roman"/>
          <w:sz w:val="20"/>
          <w:szCs w:val="20"/>
          <w:lang w:val="en-US"/>
        </w:rPr>
        <w:tab/>
        <w:t>За 6 міс. 2021 р.</w:t>
      </w:r>
      <w:r w:rsidRPr="00D36078">
        <w:rPr>
          <w:rFonts w:ascii="Times New Roman" w:hAnsi="Times New Roman"/>
          <w:sz w:val="20"/>
          <w:szCs w:val="20"/>
          <w:lang w:val="en-US"/>
        </w:rPr>
        <w:tab/>
        <w:t>За 6 міс. 2022 р.</w:t>
      </w:r>
    </w:p>
    <w:p w14:paraId="277031F5" w14:textId="77777777" w:rsidR="00D36078" w:rsidRPr="00D36078" w:rsidRDefault="00D36078" w:rsidP="00D36078">
      <w:pPr>
        <w:spacing w:after="0" w:line="240" w:lineRule="auto"/>
        <w:rPr>
          <w:rFonts w:ascii="Times New Roman" w:hAnsi="Times New Roman"/>
          <w:sz w:val="20"/>
          <w:szCs w:val="20"/>
          <w:lang w:val="en-US"/>
        </w:rPr>
      </w:pPr>
      <w:r w:rsidRPr="00D36078">
        <w:rPr>
          <w:rFonts w:ascii="Times New Roman" w:hAnsi="Times New Roman"/>
          <w:sz w:val="20"/>
          <w:szCs w:val="20"/>
          <w:lang w:val="en-US"/>
        </w:rPr>
        <w:t>1</w:t>
      </w:r>
      <w:r w:rsidRPr="00D36078">
        <w:rPr>
          <w:rFonts w:ascii="Times New Roman" w:hAnsi="Times New Roman"/>
          <w:sz w:val="20"/>
          <w:szCs w:val="20"/>
          <w:lang w:val="en-US"/>
        </w:rPr>
        <w:tab/>
        <w:t>Доход від курсових різниць</w:t>
      </w:r>
      <w:r w:rsidRPr="00D36078">
        <w:rPr>
          <w:rFonts w:ascii="Times New Roman" w:hAnsi="Times New Roman"/>
          <w:sz w:val="20"/>
          <w:szCs w:val="20"/>
          <w:lang w:val="en-US"/>
        </w:rPr>
        <w:tab/>
        <w:t>10 933</w:t>
      </w:r>
      <w:r w:rsidRPr="00D36078">
        <w:rPr>
          <w:rFonts w:ascii="Times New Roman" w:hAnsi="Times New Roman"/>
          <w:sz w:val="20"/>
          <w:szCs w:val="20"/>
          <w:lang w:val="en-US"/>
        </w:rPr>
        <w:tab/>
        <w:t>8 610</w:t>
      </w:r>
    </w:p>
    <w:p w14:paraId="16394E8F" w14:textId="77777777" w:rsidR="00D36078" w:rsidRPr="00D36078" w:rsidRDefault="00D36078" w:rsidP="00D36078">
      <w:pPr>
        <w:spacing w:after="0" w:line="240" w:lineRule="auto"/>
        <w:rPr>
          <w:rFonts w:ascii="Times New Roman" w:hAnsi="Times New Roman"/>
          <w:sz w:val="20"/>
          <w:szCs w:val="20"/>
          <w:lang w:val="en-US"/>
        </w:rPr>
      </w:pPr>
      <w:r w:rsidRPr="00D36078">
        <w:rPr>
          <w:rFonts w:ascii="Times New Roman" w:hAnsi="Times New Roman"/>
          <w:sz w:val="20"/>
          <w:szCs w:val="20"/>
          <w:lang w:val="en-US"/>
        </w:rPr>
        <w:t>2</w:t>
      </w:r>
      <w:r w:rsidRPr="00D36078">
        <w:rPr>
          <w:rFonts w:ascii="Times New Roman" w:hAnsi="Times New Roman"/>
          <w:sz w:val="20"/>
          <w:szCs w:val="20"/>
          <w:lang w:val="en-US"/>
        </w:rPr>
        <w:tab/>
        <w:t>Від продажу ТМЦ, послуг</w:t>
      </w:r>
      <w:r w:rsidRPr="00D36078">
        <w:rPr>
          <w:rFonts w:ascii="Times New Roman" w:hAnsi="Times New Roman"/>
          <w:sz w:val="20"/>
          <w:szCs w:val="20"/>
          <w:lang w:val="en-US"/>
        </w:rPr>
        <w:tab/>
        <w:t>2 478</w:t>
      </w:r>
      <w:r w:rsidRPr="00D36078">
        <w:rPr>
          <w:rFonts w:ascii="Times New Roman" w:hAnsi="Times New Roman"/>
          <w:sz w:val="20"/>
          <w:szCs w:val="20"/>
          <w:lang w:val="en-US"/>
        </w:rPr>
        <w:tab/>
        <w:t>3 018</w:t>
      </w:r>
    </w:p>
    <w:p w14:paraId="2F879386" w14:textId="77777777" w:rsidR="00D36078" w:rsidRPr="00D36078" w:rsidRDefault="00D36078" w:rsidP="00D36078">
      <w:pPr>
        <w:spacing w:after="0" w:line="240" w:lineRule="auto"/>
        <w:rPr>
          <w:rFonts w:ascii="Times New Roman" w:hAnsi="Times New Roman"/>
          <w:sz w:val="20"/>
          <w:szCs w:val="20"/>
          <w:lang w:val="en-US"/>
        </w:rPr>
      </w:pPr>
      <w:r w:rsidRPr="00D36078">
        <w:rPr>
          <w:rFonts w:ascii="Times New Roman" w:hAnsi="Times New Roman"/>
          <w:sz w:val="20"/>
          <w:szCs w:val="20"/>
          <w:lang w:val="en-US"/>
        </w:rPr>
        <w:t>3</w:t>
      </w:r>
      <w:r w:rsidRPr="00D36078">
        <w:rPr>
          <w:rFonts w:ascii="Times New Roman" w:hAnsi="Times New Roman"/>
          <w:sz w:val="20"/>
          <w:szCs w:val="20"/>
          <w:lang w:val="en-US"/>
        </w:rPr>
        <w:tab/>
        <w:t>Від припинення діяльності (реалізація основних засобів)</w:t>
      </w:r>
      <w:r w:rsidRPr="00D36078">
        <w:rPr>
          <w:rFonts w:ascii="Times New Roman" w:hAnsi="Times New Roman"/>
          <w:sz w:val="20"/>
          <w:szCs w:val="20"/>
          <w:lang w:val="en-US"/>
        </w:rPr>
        <w:tab/>
        <w:t xml:space="preserve">                 261</w:t>
      </w:r>
      <w:r w:rsidRPr="00D36078">
        <w:rPr>
          <w:rFonts w:ascii="Times New Roman" w:hAnsi="Times New Roman"/>
          <w:sz w:val="20"/>
          <w:szCs w:val="20"/>
          <w:lang w:val="en-US"/>
        </w:rPr>
        <w:tab/>
        <w:t xml:space="preserve">                  116</w:t>
      </w:r>
    </w:p>
    <w:p w14:paraId="7F3351C5" w14:textId="77777777" w:rsidR="00D36078" w:rsidRPr="00D36078" w:rsidRDefault="00D36078" w:rsidP="00D36078">
      <w:pPr>
        <w:spacing w:after="0" w:line="240" w:lineRule="auto"/>
        <w:rPr>
          <w:rFonts w:ascii="Times New Roman" w:hAnsi="Times New Roman"/>
          <w:sz w:val="20"/>
          <w:szCs w:val="20"/>
          <w:lang w:val="en-US"/>
        </w:rPr>
      </w:pPr>
      <w:r w:rsidRPr="00D36078">
        <w:rPr>
          <w:rFonts w:ascii="Times New Roman" w:hAnsi="Times New Roman"/>
          <w:sz w:val="20"/>
          <w:szCs w:val="20"/>
          <w:lang w:val="en-US"/>
        </w:rPr>
        <w:t>5</w:t>
      </w:r>
      <w:r w:rsidRPr="00D36078">
        <w:rPr>
          <w:rFonts w:ascii="Times New Roman" w:hAnsi="Times New Roman"/>
          <w:sz w:val="20"/>
          <w:szCs w:val="20"/>
          <w:lang w:val="en-US"/>
        </w:rPr>
        <w:tab/>
        <w:t>Інші доходи</w:t>
      </w:r>
      <w:r w:rsidRPr="00D36078">
        <w:rPr>
          <w:rFonts w:ascii="Times New Roman" w:hAnsi="Times New Roman"/>
          <w:sz w:val="20"/>
          <w:szCs w:val="20"/>
          <w:lang w:val="en-US"/>
        </w:rPr>
        <w:tab/>
        <w:t>4 193</w:t>
      </w:r>
      <w:r w:rsidRPr="00D36078">
        <w:rPr>
          <w:rFonts w:ascii="Times New Roman" w:hAnsi="Times New Roman"/>
          <w:sz w:val="20"/>
          <w:szCs w:val="20"/>
          <w:lang w:val="en-US"/>
        </w:rPr>
        <w:tab/>
        <w:t>1 554</w:t>
      </w:r>
    </w:p>
    <w:p w14:paraId="6ED4E774" w14:textId="77777777" w:rsidR="00D36078" w:rsidRPr="00D36078" w:rsidRDefault="00D36078" w:rsidP="00D36078">
      <w:pPr>
        <w:spacing w:after="0" w:line="240" w:lineRule="auto"/>
        <w:rPr>
          <w:rFonts w:ascii="Times New Roman" w:hAnsi="Times New Roman"/>
          <w:sz w:val="20"/>
          <w:szCs w:val="20"/>
          <w:lang w:val="en-US"/>
        </w:rPr>
      </w:pPr>
      <w:r w:rsidRPr="00D36078">
        <w:rPr>
          <w:rFonts w:ascii="Times New Roman" w:hAnsi="Times New Roman"/>
          <w:sz w:val="20"/>
          <w:szCs w:val="20"/>
          <w:lang w:val="en-US"/>
        </w:rPr>
        <w:t>6</w:t>
      </w:r>
      <w:r w:rsidRPr="00D36078">
        <w:rPr>
          <w:rFonts w:ascii="Times New Roman" w:hAnsi="Times New Roman"/>
          <w:sz w:val="20"/>
          <w:szCs w:val="20"/>
          <w:lang w:val="en-US"/>
        </w:rPr>
        <w:tab/>
        <w:t>РАЗОМ</w:t>
      </w:r>
      <w:r w:rsidRPr="00D36078">
        <w:rPr>
          <w:rFonts w:ascii="Times New Roman" w:hAnsi="Times New Roman"/>
          <w:sz w:val="20"/>
          <w:szCs w:val="20"/>
          <w:lang w:val="en-US"/>
        </w:rPr>
        <w:tab/>
        <w:t>17 865</w:t>
      </w:r>
      <w:r w:rsidRPr="00D36078">
        <w:rPr>
          <w:rFonts w:ascii="Times New Roman" w:hAnsi="Times New Roman"/>
          <w:sz w:val="20"/>
          <w:szCs w:val="20"/>
          <w:lang w:val="en-US"/>
        </w:rPr>
        <w:tab/>
        <w:t>13 298</w:t>
      </w:r>
    </w:p>
    <w:p w14:paraId="78C034C3" w14:textId="77777777" w:rsidR="00D36078" w:rsidRPr="00D36078" w:rsidRDefault="00D36078" w:rsidP="00D36078">
      <w:pPr>
        <w:spacing w:after="0" w:line="240" w:lineRule="auto"/>
        <w:rPr>
          <w:rFonts w:ascii="Times New Roman" w:hAnsi="Times New Roman"/>
          <w:sz w:val="20"/>
          <w:szCs w:val="20"/>
          <w:lang w:val="en-US"/>
        </w:rPr>
      </w:pPr>
    </w:p>
    <w:p w14:paraId="00B52523" w14:textId="77777777" w:rsidR="00D36078" w:rsidRPr="00D36078" w:rsidRDefault="00D36078" w:rsidP="00D36078">
      <w:pPr>
        <w:spacing w:after="0" w:line="240" w:lineRule="auto"/>
        <w:rPr>
          <w:rFonts w:ascii="Times New Roman" w:hAnsi="Times New Roman"/>
          <w:sz w:val="20"/>
          <w:szCs w:val="20"/>
          <w:lang w:val="en-US"/>
        </w:rPr>
      </w:pPr>
      <w:r w:rsidRPr="00D36078">
        <w:rPr>
          <w:rFonts w:ascii="Times New Roman" w:hAnsi="Times New Roman"/>
          <w:sz w:val="20"/>
          <w:szCs w:val="20"/>
          <w:lang w:val="en-US"/>
        </w:rPr>
        <w:t>Інші фінансові доходи</w:t>
      </w:r>
    </w:p>
    <w:p w14:paraId="405E72C7" w14:textId="77777777" w:rsidR="00D36078" w:rsidRPr="00D36078" w:rsidRDefault="00D36078" w:rsidP="00D36078">
      <w:pPr>
        <w:spacing w:after="0" w:line="240" w:lineRule="auto"/>
        <w:rPr>
          <w:rFonts w:ascii="Times New Roman" w:hAnsi="Times New Roman"/>
          <w:sz w:val="20"/>
          <w:szCs w:val="20"/>
          <w:lang w:val="en-US"/>
        </w:rPr>
      </w:pPr>
      <w:r w:rsidRPr="00D36078">
        <w:rPr>
          <w:rFonts w:ascii="Times New Roman" w:hAnsi="Times New Roman"/>
          <w:sz w:val="20"/>
          <w:szCs w:val="20"/>
          <w:lang w:val="en-US"/>
        </w:rPr>
        <w:t>тис. грн.</w:t>
      </w:r>
    </w:p>
    <w:p w14:paraId="02660594" w14:textId="77777777" w:rsidR="00D36078" w:rsidRPr="00D36078" w:rsidRDefault="00D36078" w:rsidP="00D36078">
      <w:pPr>
        <w:spacing w:after="0" w:line="240" w:lineRule="auto"/>
        <w:rPr>
          <w:rFonts w:ascii="Times New Roman" w:hAnsi="Times New Roman"/>
          <w:sz w:val="20"/>
          <w:szCs w:val="20"/>
          <w:lang w:val="en-US"/>
        </w:rPr>
      </w:pPr>
      <w:r w:rsidRPr="00D36078">
        <w:rPr>
          <w:rFonts w:ascii="Times New Roman" w:hAnsi="Times New Roman"/>
          <w:sz w:val="20"/>
          <w:szCs w:val="20"/>
          <w:lang w:val="en-US"/>
        </w:rPr>
        <w:t>№ п/п</w:t>
      </w:r>
      <w:r w:rsidRPr="00D36078">
        <w:rPr>
          <w:rFonts w:ascii="Times New Roman" w:hAnsi="Times New Roman"/>
          <w:sz w:val="20"/>
          <w:szCs w:val="20"/>
          <w:lang w:val="en-US"/>
        </w:rPr>
        <w:tab/>
        <w:t>Найменування</w:t>
      </w:r>
      <w:r w:rsidRPr="00D36078">
        <w:rPr>
          <w:rFonts w:ascii="Times New Roman" w:hAnsi="Times New Roman"/>
          <w:sz w:val="20"/>
          <w:szCs w:val="20"/>
          <w:lang w:val="en-US"/>
        </w:rPr>
        <w:tab/>
        <w:t>За 6 міс. 2021 р.</w:t>
      </w:r>
      <w:r w:rsidRPr="00D36078">
        <w:rPr>
          <w:rFonts w:ascii="Times New Roman" w:hAnsi="Times New Roman"/>
          <w:sz w:val="20"/>
          <w:szCs w:val="20"/>
          <w:lang w:val="en-US"/>
        </w:rPr>
        <w:tab/>
        <w:t>За 6 міс. 2022 р.</w:t>
      </w:r>
    </w:p>
    <w:p w14:paraId="1EF0B012" w14:textId="77777777" w:rsidR="00D36078" w:rsidRPr="00D36078" w:rsidRDefault="00D36078" w:rsidP="00D36078">
      <w:pPr>
        <w:spacing w:after="0" w:line="240" w:lineRule="auto"/>
        <w:rPr>
          <w:rFonts w:ascii="Times New Roman" w:hAnsi="Times New Roman"/>
          <w:sz w:val="20"/>
          <w:szCs w:val="20"/>
          <w:lang w:val="en-US"/>
        </w:rPr>
      </w:pPr>
      <w:r w:rsidRPr="00D36078">
        <w:rPr>
          <w:rFonts w:ascii="Times New Roman" w:hAnsi="Times New Roman"/>
          <w:sz w:val="20"/>
          <w:szCs w:val="20"/>
          <w:lang w:val="en-US"/>
        </w:rPr>
        <w:t>1</w:t>
      </w:r>
      <w:r w:rsidRPr="00D36078">
        <w:rPr>
          <w:rFonts w:ascii="Times New Roman" w:hAnsi="Times New Roman"/>
          <w:sz w:val="20"/>
          <w:szCs w:val="20"/>
          <w:lang w:val="en-US"/>
        </w:rPr>
        <w:tab/>
        <w:t>Доходи (%) за наявності грошових коштів в банку</w:t>
      </w:r>
      <w:r w:rsidRPr="00D36078">
        <w:rPr>
          <w:rFonts w:ascii="Times New Roman" w:hAnsi="Times New Roman"/>
          <w:sz w:val="20"/>
          <w:szCs w:val="20"/>
          <w:lang w:val="en-US"/>
        </w:rPr>
        <w:tab/>
        <w:t>32</w:t>
      </w:r>
      <w:r w:rsidRPr="00D36078">
        <w:rPr>
          <w:rFonts w:ascii="Times New Roman" w:hAnsi="Times New Roman"/>
          <w:sz w:val="20"/>
          <w:szCs w:val="20"/>
          <w:lang w:val="en-US"/>
        </w:rPr>
        <w:tab/>
      </w:r>
    </w:p>
    <w:p w14:paraId="129F69F3" w14:textId="77777777" w:rsidR="00D36078" w:rsidRPr="00D36078" w:rsidRDefault="00D36078" w:rsidP="00D36078">
      <w:pPr>
        <w:spacing w:after="0" w:line="240" w:lineRule="auto"/>
        <w:rPr>
          <w:rFonts w:ascii="Times New Roman" w:hAnsi="Times New Roman"/>
          <w:sz w:val="20"/>
          <w:szCs w:val="20"/>
          <w:lang w:val="en-US"/>
        </w:rPr>
      </w:pPr>
      <w:r w:rsidRPr="00D36078">
        <w:rPr>
          <w:rFonts w:ascii="Times New Roman" w:hAnsi="Times New Roman"/>
          <w:sz w:val="20"/>
          <w:szCs w:val="20"/>
          <w:lang w:val="en-US"/>
        </w:rPr>
        <w:t>2</w:t>
      </w:r>
      <w:r w:rsidRPr="00D36078">
        <w:rPr>
          <w:rFonts w:ascii="Times New Roman" w:hAnsi="Times New Roman"/>
          <w:sz w:val="20"/>
          <w:szCs w:val="20"/>
          <w:lang w:val="en-US"/>
        </w:rPr>
        <w:tab/>
        <w:t>Дисконт векселів</w:t>
      </w:r>
      <w:r w:rsidRPr="00D36078">
        <w:rPr>
          <w:rFonts w:ascii="Times New Roman" w:hAnsi="Times New Roman"/>
          <w:sz w:val="20"/>
          <w:szCs w:val="20"/>
          <w:lang w:val="en-US"/>
        </w:rPr>
        <w:tab/>
      </w:r>
      <w:r w:rsidRPr="00D36078">
        <w:rPr>
          <w:rFonts w:ascii="Times New Roman" w:hAnsi="Times New Roman"/>
          <w:sz w:val="20"/>
          <w:szCs w:val="20"/>
          <w:lang w:val="en-US"/>
        </w:rPr>
        <w:tab/>
        <w:t>2 178</w:t>
      </w:r>
    </w:p>
    <w:p w14:paraId="08B05DBB" w14:textId="77777777" w:rsidR="00D36078" w:rsidRPr="00D36078" w:rsidRDefault="00D36078" w:rsidP="00D36078">
      <w:pPr>
        <w:spacing w:after="0" w:line="240" w:lineRule="auto"/>
        <w:rPr>
          <w:rFonts w:ascii="Times New Roman" w:hAnsi="Times New Roman"/>
          <w:sz w:val="20"/>
          <w:szCs w:val="20"/>
          <w:lang w:val="en-US"/>
        </w:rPr>
      </w:pPr>
      <w:r w:rsidRPr="00D36078">
        <w:rPr>
          <w:rFonts w:ascii="Times New Roman" w:hAnsi="Times New Roman"/>
          <w:sz w:val="20"/>
          <w:szCs w:val="20"/>
          <w:lang w:val="en-US"/>
        </w:rPr>
        <w:t>3</w:t>
      </w:r>
      <w:r w:rsidRPr="00D36078">
        <w:rPr>
          <w:rFonts w:ascii="Times New Roman" w:hAnsi="Times New Roman"/>
          <w:sz w:val="20"/>
          <w:szCs w:val="20"/>
          <w:lang w:val="en-US"/>
        </w:rPr>
        <w:tab/>
        <w:t>Разом</w:t>
      </w:r>
      <w:r w:rsidRPr="00D36078">
        <w:rPr>
          <w:rFonts w:ascii="Times New Roman" w:hAnsi="Times New Roman"/>
          <w:sz w:val="20"/>
          <w:szCs w:val="20"/>
          <w:lang w:val="en-US"/>
        </w:rPr>
        <w:tab/>
        <w:t>32</w:t>
      </w:r>
      <w:r w:rsidRPr="00D36078">
        <w:rPr>
          <w:rFonts w:ascii="Times New Roman" w:hAnsi="Times New Roman"/>
          <w:sz w:val="20"/>
          <w:szCs w:val="20"/>
          <w:lang w:val="en-US"/>
        </w:rPr>
        <w:tab/>
        <w:t>2 178</w:t>
      </w:r>
    </w:p>
    <w:p w14:paraId="7108893A" w14:textId="77777777" w:rsidR="00D36078" w:rsidRPr="00D36078" w:rsidRDefault="00D36078" w:rsidP="00D36078">
      <w:pPr>
        <w:spacing w:after="0" w:line="240" w:lineRule="auto"/>
        <w:rPr>
          <w:rFonts w:ascii="Times New Roman" w:hAnsi="Times New Roman"/>
          <w:sz w:val="20"/>
          <w:szCs w:val="20"/>
          <w:lang w:val="en-US"/>
        </w:rPr>
      </w:pPr>
      <w:r w:rsidRPr="00D36078">
        <w:rPr>
          <w:rFonts w:ascii="Times New Roman" w:hAnsi="Times New Roman"/>
          <w:sz w:val="20"/>
          <w:szCs w:val="20"/>
          <w:lang w:val="en-US"/>
        </w:rPr>
        <w:t xml:space="preserve">       </w:t>
      </w:r>
    </w:p>
    <w:p w14:paraId="6F855C0C" w14:textId="77777777" w:rsidR="00D36078" w:rsidRPr="00D36078" w:rsidRDefault="00D36078" w:rsidP="00D36078">
      <w:pPr>
        <w:spacing w:after="0" w:line="240" w:lineRule="auto"/>
        <w:rPr>
          <w:rFonts w:ascii="Times New Roman" w:hAnsi="Times New Roman"/>
          <w:sz w:val="20"/>
          <w:szCs w:val="20"/>
          <w:lang w:val="en-US"/>
        </w:rPr>
      </w:pPr>
      <w:r w:rsidRPr="00D36078">
        <w:rPr>
          <w:rFonts w:ascii="Times New Roman" w:hAnsi="Times New Roman"/>
          <w:sz w:val="20"/>
          <w:szCs w:val="20"/>
          <w:lang w:val="en-US"/>
        </w:rPr>
        <w:t>Склад інших операційних витрат</w:t>
      </w:r>
    </w:p>
    <w:p w14:paraId="6A291A70" w14:textId="77777777" w:rsidR="00D36078" w:rsidRPr="00D36078" w:rsidRDefault="00D36078" w:rsidP="00D36078">
      <w:pPr>
        <w:spacing w:after="0" w:line="240" w:lineRule="auto"/>
        <w:rPr>
          <w:rFonts w:ascii="Times New Roman" w:hAnsi="Times New Roman"/>
          <w:sz w:val="20"/>
          <w:szCs w:val="20"/>
          <w:lang w:val="en-US"/>
        </w:rPr>
      </w:pPr>
      <w:r w:rsidRPr="00D36078">
        <w:rPr>
          <w:rFonts w:ascii="Times New Roman" w:hAnsi="Times New Roman"/>
          <w:sz w:val="20"/>
          <w:szCs w:val="20"/>
          <w:lang w:val="en-US"/>
        </w:rPr>
        <w:t>тис. грн.</w:t>
      </w:r>
    </w:p>
    <w:p w14:paraId="45E8320C" w14:textId="77777777" w:rsidR="00D36078" w:rsidRPr="00D36078" w:rsidRDefault="00D36078" w:rsidP="00D36078">
      <w:pPr>
        <w:spacing w:after="0" w:line="240" w:lineRule="auto"/>
        <w:rPr>
          <w:rFonts w:ascii="Times New Roman" w:hAnsi="Times New Roman"/>
          <w:sz w:val="20"/>
          <w:szCs w:val="20"/>
          <w:lang w:val="en-US"/>
        </w:rPr>
      </w:pPr>
      <w:r w:rsidRPr="00D36078">
        <w:rPr>
          <w:rFonts w:ascii="Times New Roman" w:hAnsi="Times New Roman"/>
          <w:sz w:val="20"/>
          <w:szCs w:val="20"/>
          <w:lang w:val="en-US"/>
        </w:rPr>
        <w:t>№ п/п</w:t>
      </w:r>
      <w:r w:rsidRPr="00D36078">
        <w:rPr>
          <w:rFonts w:ascii="Times New Roman" w:hAnsi="Times New Roman"/>
          <w:sz w:val="20"/>
          <w:szCs w:val="20"/>
          <w:lang w:val="en-US"/>
        </w:rPr>
        <w:tab/>
        <w:t>Найменування</w:t>
      </w:r>
      <w:r w:rsidRPr="00D36078">
        <w:rPr>
          <w:rFonts w:ascii="Times New Roman" w:hAnsi="Times New Roman"/>
          <w:sz w:val="20"/>
          <w:szCs w:val="20"/>
          <w:lang w:val="en-US"/>
        </w:rPr>
        <w:tab/>
        <w:t>За 6 міс. 2021 р.</w:t>
      </w:r>
      <w:r w:rsidRPr="00D36078">
        <w:rPr>
          <w:rFonts w:ascii="Times New Roman" w:hAnsi="Times New Roman"/>
          <w:sz w:val="20"/>
          <w:szCs w:val="20"/>
          <w:lang w:val="en-US"/>
        </w:rPr>
        <w:tab/>
        <w:t>За 6 міс. 2022 р.</w:t>
      </w:r>
    </w:p>
    <w:p w14:paraId="77D4DDC2" w14:textId="77777777" w:rsidR="00D36078" w:rsidRPr="00D36078" w:rsidRDefault="00D36078" w:rsidP="00D36078">
      <w:pPr>
        <w:spacing w:after="0" w:line="240" w:lineRule="auto"/>
        <w:rPr>
          <w:rFonts w:ascii="Times New Roman" w:hAnsi="Times New Roman"/>
          <w:sz w:val="20"/>
          <w:szCs w:val="20"/>
          <w:lang w:val="en-US"/>
        </w:rPr>
      </w:pPr>
      <w:r w:rsidRPr="00D36078">
        <w:rPr>
          <w:rFonts w:ascii="Times New Roman" w:hAnsi="Times New Roman"/>
          <w:sz w:val="20"/>
          <w:szCs w:val="20"/>
          <w:lang w:val="en-US"/>
        </w:rPr>
        <w:t>1</w:t>
      </w:r>
      <w:r w:rsidRPr="00D36078">
        <w:rPr>
          <w:rFonts w:ascii="Times New Roman" w:hAnsi="Times New Roman"/>
          <w:sz w:val="20"/>
          <w:szCs w:val="20"/>
          <w:lang w:val="en-US"/>
        </w:rPr>
        <w:tab/>
        <w:t>Витрати на покращення об'єктів соціального направлення і інші соціальні заходи</w:t>
      </w:r>
      <w:r w:rsidRPr="00D36078">
        <w:rPr>
          <w:rFonts w:ascii="Times New Roman" w:hAnsi="Times New Roman"/>
          <w:sz w:val="20"/>
          <w:szCs w:val="20"/>
          <w:lang w:val="en-US"/>
        </w:rPr>
        <w:tab/>
        <w:t>3365</w:t>
      </w:r>
      <w:r w:rsidRPr="00D36078">
        <w:rPr>
          <w:rFonts w:ascii="Times New Roman" w:hAnsi="Times New Roman"/>
          <w:sz w:val="20"/>
          <w:szCs w:val="20"/>
          <w:lang w:val="en-US"/>
        </w:rPr>
        <w:tab/>
        <w:t>3 653</w:t>
      </w:r>
    </w:p>
    <w:p w14:paraId="3C4C4ECB" w14:textId="77777777" w:rsidR="00D36078" w:rsidRPr="00D36078" w:rsidRDefault="00D36078" w:rsidP="00D36078">
      <w:pPr>
        <w:spacing w:after="0" w:line="240" w:lineRule="auto"/>
        <w:rPr>
          <w:rFonts w:ascii="Times New Roman" w:hAnsi="Times New Roman"/>
          <w:sz w:val="20"/>
          <w:szCs w:val="20"/>
          <w:lang w:val="en-US"/>
        </w:rPr>
      </w:pPr>
      <w:r w:rsidRPr="00D36078">
        <w:rPr>
          <w:rFonts w:ascii="Times New Roman" w:hAnsi="Times New Roman"/>
          <w:sz w:val="20"/>
          <w:szCs w:val="20"/>
          <w:lang w:val="en-US"/>
        </w:rPr>
        <w:t>2</w:t>
      </w:r>
      <w:r w:rsidRPr="00D36078">
        <w:rPr>
          <w:rFonts w:ascii="Times New Roman" w:hAnsi="Times New Roman"/>
          <w:sz w:val="20"/>
          <w:szCs w:val="20"/>
          <w:lang w:val="en-US"/>
        </w:rPr>
        <w:tab/>
        <w:t>Від продажу ТМЦ, послуг</w:t>
      </w:r>
      <w:r w:rsidRPr="00D36078">
        <w:rPr>
          <w:rFonts w:ascii="Times New Roman" w:hAnsi="Times New Roman"/>
          <w:sz w:val="20"/>
          <w:szCs w:val="20"/>
          <w:lang w:val="en-US"/>
        </w:rPr>
        <w:tab/>
        <w:t>3806</w:t>
      </w:r>
      <w:r w:rsidRPr="00D36078">
        <w:rPr>
          <w:rFonts w:ascii="Times New Roman" w:hAnsi="Times New Roman"/>
          <w:sz w:val="20"/>
          <w:szCs w:val="20"/>
          <w:lang w:val="en-US"/>
        </w:rPr>
        <w:tab/>
        <w:t>2 850</w:t>
      </w:r>
    </w:p>
    <w:p w14:paraId="56778A33" w14:textId="77777777" w:rsidR="00D36078" w:rsidRPr="00D36078" w:rsidRDefault="00D36078" w:rsidP="00D36078">
      <w:pPr>
        <w:spacing w:after="0" w:line="240" w:lineRule="auto"/>
        <w:rPr>
          <w:rFonts w:ascii="Times New Roman" w:hAnsi="Times New Roman"/>
          <w:sz w:val="20"/>
          <w:szCs w:val="20"/>
          <w:lang w:val="en-US"/>
        </w:rPr>
      </w:pPr>
      <w:r w:rsidRPr="00D36078">
        <w:rPr>
          <w:rFonts w:ascii="Times New Roman" w:hAnsi="Times New Roman"/>
          <w:sz w:val="20"/>
          <w:szCs w:val="20"/>
          <w:lang w:val="en-US"/>
        </w:rPr>
        <w:t>3</w:t>
      </w:r>
      <w:r w:rsidRPr="00D36078">
        <w:rPr>
          <w:rFonts w:ascii="Times New Roman" w:hAnsi="Times New Roman"/>
          <w:sz w:val="20"/>
          <w:szCs w:val="20"/>
          <w:lang w:val="en-US"/>
        </w:rPr>
        <w:tab/>
        <w:t>Збитки від продажу валюти та курсових різниць</w:t>
      </w:r>
      <w:r w:rsidRPr="00D36078">
        <w:rPr>
          <w:rFonts w:ascii="Times New Roman" w:hAnsi="Times New Roman"/>
          <w:sz w:val="20"/>
          <w:szCs w:val="20"/>
          <w:lang w:val="en-US"/>
        </w:rPr>
        <w:tab/>
        <w:t>9394</w:t>
      </w:r>
      <w:r w:rsidRPr="00D36078">
        <w:rPr>
          <w:rFonts w:ascii="Times New Roman" w:hAnsi="Times New Roman"/>
          <w:sz w:val="20"/>
          <w:szCs w:val="20"/>
          <w:lang w:val="en-US"/>
        </w:rPr>
        <w:tab/>
        <w:t>30 295</w:t>
      </w:r>
    </w:p>
    <w:p w14:paraId="42FDB92B" w14:textId="77777777" w:rsidR="00D36078" w:rsidRPr="00D36078" w:rsidRDefault="00D36078" w:rsidP="00D36078">
      <w:pPr>
        <w:spacing w:after="0" w:line="240" w:lineRule="auto"/>
        <w:rPr>
          <w:rFonts w:ascii="Times New Roman" w:hAnsi="Times New Roman"/>
          <w:sz w:val="20"/>
          <w:szCs w:val="20"/>
          <w:lang w:val="en-US"/>
        </w:rPr>
      </w:pPr>
      <w:r w:rsidRPr="00D36078">
        <w:rPr>
          <w:rFonts w:ascii="Times New Roman" w:hAnsi="Times New Roman"/>
          <w:sz w:val="20"/>
          <w:szCs w:val="20"/>
          <w:lang w:val="en-US"/>
        </w:rPr>
        <w:t>4</w:t>
      </w:r>
      <w:r w:rsidRPr="00D36078">
        <w:rPr>
          <w:rFonts w:ascii="Times New Roman" w:hAnsi="Times New Roman"/>
          <w:sz w:val="20"/>
          <w:szCs w:val="20"/>
          <w:lang w:val="en-US"/>
        </w:rPr>
        <w:tab/>
        <w:t>Інші витрати</w:t>
      </w:r>
      <w:r w:rsidRPr="00D36078">
        <w:rPr>
          <w:rFonts w:ascii="Times New Roman" w:hAnsi="Times New Roman"/>
          <w:sz w:val="20"/>
          <w:szCs w:val="20"/>
          <w:lang w:val="en-US"/>
        </w:rPr>
        <w:tab/>
        <w:t>875</w:t>
      </w:r>
      <w:r w:rsidRPr="00D36078">
        <w:rPr>
          <w:rFonts w:ascii="Times New Roman" w:hAnsi="Times New Roman"/>
          <w:sz w:val="20"/>
          <w:szCs w:val="20"/>
          <w:lang w:val="en-US"/>
        </w:rPr>
        <w:tab/>
        <w:t>2 928</w:t>
      </w:r>
    </w:p>
    <w:p w14:paraId="1AB57D04" w14:textId="77777777" w:rsidR="00D36078" w:rsidRPr="00D36078" w:rsidRDefault="00D36078" w:rsidP="00D36078">
      <w:pPr>
        <w:spacing w:after="0" w:line="240" w:lineRule="auto"/>
        <w:rPr>
          <w:rFonts w:ascii="Times New Roman" w:hAnsi="Times New Roman"/>
          <w:sz w:val="20"/>
          <w:szCs w:val="20"/>
          <w:lang w:val="en-US"/>
        </w:rPr>
      </w:pPr>
      <w:r w:rsidRPr="00D36078">
        <w:rPr>
          <w:rFonts w:ascii="Times New Roman" w:hAnsi="Times New Roman"/>
          <w:sz w:val="20"/>
          <w:szCs w:val="20"/>
          <w:lang w:val="en-US"/>
        </w:rPr>
        <w:t>5</w:t>
      </w:r>
      <w:r w:rsidRPr="00D36078">
        <w:rPr>
          <w:rFonts w:ascii="Times New Roman" w:hAnsi="Times New Roman"/>
          <w:sz w:val="20"/>
          <w:szCs w:val="20"/>
          <w:lang w:val="en-US"/>
        </w:rPr>
        <w:tab/>
        <w:t>Штрафи сплачені</w:t>
      </w:r>
      <w:r w:rsidRPr="00D36078">
        <w:rPr>
          <w:rFonts w:ascii="Times New Roman" w:hAnsi="Times New Roman"/>
          <w:sz w:val="20"/>
          <w:szCs w:val="20"/>
          <w:lang w:val="en-US"/>
        </w:rPr>
        <w:tab/>
        <w:t xml:space="preserve">                7</w:t>
      </w:r>
      <w:r w:rsidRPr="00D36078">
        <w:rPr>
          <w:rFonts w:ascii="Times New Roman" w:hAnsi="Times New Roman"/>
          <w:sz w:val="20"/>
          <w:szCs w:val="20"/>
          <w:lang w:val="en-US"/>
        </w:rPr>
        <w:tab/>
        <w:t>1</w:t>
      </w:r>
    </w:p>
    <w:p w14:paraId="3F89C67D" w14:textId="77777777" w:rsidR="00D36078" w:rsidRPr="00D36078" w:rsidRDefault="00D36078" w:rsidP="00D36078">
      <w:pPr>
        <w:spacing w:after="0" w:line="240" w:lineRule="auto"/>
        <w:rPr>
          <w:rFonts w:ascii="Times New Roman" w:hAnsi="Times New Roman"/>
          <w:sz w:val="20"/>
          <w:szCs w:val="20"/>
          <w:lang w:val="en-US"/>
        </w:rPr>
      </w:pPr>
      <w:r w:rsidRPr="00D36078">
        <w:rPr>
          <w:rFonts w:ascii="Times New Roman" w:hAnsi="Times New Roman"/>
          <w:sz w:val="20"/>
          <w:szCs w:val="20"/>
          <w:lang w:val="en-US"/>
        </w:rPr>
        <w:t>6</w:t>
      </w:r>
      <w:r w:rsidRPr="00D36078">
        <w:rPr>
          <w:rFonts w:ascii="Times New Roman" w:hAnsi="Times New Roman"/>
          <w:sz w:val="20"/>
          <w:szCs w:val="20"/>
          <w:lang w:val="en-US"/>
        </w:rPr>
        <w:tab/>
        <w:t>ВСЬОГО ВИТРАТ</w:t>
      </w:r>
      <w:r w:rsidRPr="00D36078">
        <w:rPr>
          <w:rFonts w:ascii="Times New Roman" w:hAnsi="Times New Roman"/>
          <w:sz w:val="20"/>
          <w:szCs w:val="20"/>
          <w:lang w:val="en-US"/>
        </w:rPr>
        <w:tab/>
        <w:t>17 447</w:t>
      </w:r>
      <w:r w:rsidRPr="00D36078">
        <w:rPr>
          <w:rFonts w:ascii="Times New Roman" w:hAnsi="Times New Roman"/>
          <w:sz w:val="20"/>
          <w:szCs w:val="20"/>
          <w:lang w:val="en-US"/>
        </w:rPr>
        <w:tab/>
        <w:t>39 727</w:t>
      </w:r>
    </w:p>
    <w:p w14:paraId="2390808E" w14:textId="77777777" w:rsidR="00D36078" w:rsidRPr="00D36078" w:rsidRDefault="00D36078" w:rsidP="00D36078">
      <w:pPr>
        <w:spacing w:after="0" w:line="240" w:lineRule="auto"/>
        <w:rPr>
          <w:rFonts w:ascii="Times New Roman" w:hAnsi="Times New Roman"/>
          <w:sz w:val="20"/>
          <w:szCs w:val="20"/>
          <w:lang w:val="en-US"/>
        </w:rPr>
      </w:pPr>
    </w:p>
    <w:p w14:paraId="79A08493" w14:textId="77777777" w:rsidR="00D36078" w:rsidRPr="00D36078" w:rsidRDefault="00D36078" w:rsidP="00D36078">
      <w:pPr>
        <w:spacing w:after="0" w:line="240" w:lineRule="auto"/>
        <w:rPr>
          <w:rFonts w:ascii="Times New Roman" w:hAnsi="Times New Roman"/>
          <w:sz w:val="20"/>
          <w:szCs w:val="20"/>
          <w:lang w:val="en-US"/>
        </w:rPr>
      </w:pPr>
      <w:r w:rsidRPr="00D36078">
        <w:rPr>
          <w:rFonts w:ascii="Times New Roman" w:hAnsi="Times New Roman"/>
          <w:sz w:val="20"/>
          <w:szCs w:val="20"/>
          <w:lang w:val="en-US"/>
        </w:rPr>
        <w:t>Склад інших витрат</w:t>
      </w:r>
    </w:p>
    <w:p w14:paraId="1E0AF610" w14:textId="77777777" w:rsidR="00D36078" w:rsidRPr="00D36078" w:rsidRDefault="00D36078" w:rsidP="00D36078">
      <w:pPr>
        <w:spacing w:after="0" w:line="240" w:lineRule="auto"/>
        <w:rPr>
          <w:rFonts w:ascii="Times New Roman" w:hAnsi="Times New Roman"/>
          <w:sz w:val="20"/>
          <w:szCs w:val="20"/>
          <w:lang w:val="en-US"/>
        </w:rPr>
      </w:pPr>
      <w:r w:rsidRPr="00D36078">
        <w:rPr>
          <w:rFonts w:ascii="Times New Roman" w:hAnsi="Times New Roman"/>
          <w:sz w:val="20"/>
          <w:szCs w:val="20"/>
          <w:lang w:val="en-US"/>
        </w:rPr>
        <w:t>№ п/п</w:t>
      </w:r>
      <w:r w:rsidRPr="00D36078">
        <w:rPr>
          <w:rFonts w:ascii="Times New Roman" w:hAnsi="Times New Roman"/>
          <w:sz w:val="20"/>
          <w:szCs w:val="20"/>
          <w:lang w:val="en-US"/>
        </w:rPr>
        <w:tab/>
        <w:t>Найменування</w:t>
      </w:r>
      <w:r w:rsidRPr="00D36078">
        <w:rPr>
          <w:rFonts w:ascii="Times New Roman" w:hAnsi="Times New Roman"/>
          <w:sz w:val="20"/>
          <w:szCs w:val="20"/>
          <w:lang w:val="en-US"/>
        </w:rPr>
        <w:tab/>
        <w:t>За 6 міс. 2021 р.</w:t>
      </w:r>
      <w:r w:rsidRPr="00D36078">
        <w:rPr>
          <w:rFonts w:ascii="Times New Roman" w:hAnsi="Times New Roman"/>
          <w:sz w:val="20"/>
          <w:szCs w:val="20"/>
          <w:lang w:val="en-US"/>
        </w:rPr>
        <w:tab/>
        <w:t>За 6 міс. 2022 р.</w:t>
      </w:r>
    </w:p>
    <w:p w14:paraId="258E84A1" w14:textId="77777777" w:rsidR="00D36078" w:rsidRPr="00D36078" w:rsidRDefault="00D36078" w:rsidP="00D36078">
      <w:pPr>
        <w:spacing w:after="0" w:line="240" w:lineRule="auto"/>
        <w:rPr>
          <w:rFonts w:ascii="Times New Roman" w:hAnsi="Times New Roman"/>
          <w:sz w:val="20"/>
          <w:szCs w:val="20"/>
          <w:lang w:val="en-US"/>
        </w:rPr>
      </w:pPr>
      <w:r w:rsidRPr="00D36078">
        <w:rPr>
          <w:rFonts w:ascii="Times New Roman" w:hAnsi="Times New Roman"/>
          <w:sz w:val="20"/>
          <w:szCs w:val="20"/>
          <w:lang w:val="en-US"/>
        </w:rPr>
        <w:t>1</w:t>
      </w:r>
      <w:r w:rsidRPr="00D36078">
        <w:rPr>
          <w:rFonts w:ascii="Times New Roman" w:hAnsi="Times New Roman"/>
          <w:sz w:val="20"/>
          <w:szCs w:val="20"/>
          <w:lang w:val="en-US"/>
        </w:rPr>
        <w:tab/>
        <w:t>Собівартість реалізованих основних засобів</w:t>
      </w:r>
      <w:r w:rsidRPr="00D36078">
        <w:rPr>
          <w:rFonts w:ascii="Times New Roman" w:hAnsi="Times New Roman"/>
          <w:sz w:val="20"/>
          <w:szCs w:val="20"/>
          <w:lang w:val="en-US"/>
        </w:rPr>
        <w:tab/>
        <w:t>8</w:t>
      </w:r>
      <w:r w:rsidRPr="00D36078">
        <w:rPr>
          <w:rFonts w:ascii="Times New Roman" w:hAnsi="Times New Roman"/>
          <w:sz w:val="20"/>
          <w:szCs w:val="20"/>
          <w:lang w:val="en-US"/>
        </w:rPr>
        <w:tab/>
        <w:t>0</w:t>
      </w:r>
    </w:p>
    <w:p w14:paraId="6782CC88" w14:textId="77777777" w:rsidR="00D36078" w:rsidRPr="00D36078" w:rsidRDefault="00D36078" w:rsidP="00D36078">
      <w:pPr>
        <w:spacing w:after="0" w:line="240" w:lineRule="auto"/>
        <w:rPr>
          <w:rFonts w:ascii="Times New Roman" w:hAnsi="Times New Roman"/>
          <w:sz w:val="20"/>
          <w:szCs w:val="20"/>
          <w:lang w:val="en-US"/>
        </w:rPr>
      </w:pPr>
      <w:r w:rsidRPr="00D36078">
        <w:rPr>
          <w:rFonts w:ascii="Times New Roman" w:hAnsi="Times New Roman"/>
          <w:sz w:val="20"/>
          <w:szCs w:val="20"/>
          <w:lang w:val="en-US"/>
        </w:rPr>
        <w:t>2</w:t>
      </w:r>
      <w:r w:rsidRPr="00D36078">
        <w:rPr>
          <w:rFonts w:ascii="Times New Roman" w:hAnsi="Times New Roman"/>
          <w:sz w:val="20"/>
          <w:szCs w:val="20"/>
          <w:lang w:val="en-US"/>
        </w:rPr>
        <w:tab/>
        <w:t>Дисконт довгострокової заборгованості</w:t>
      </w:r>
      <w:r w:rsidRPr="00D36078">
        <w:rPr>
          <w:rFonts w:ascii="Times New Roman" w:hAnsi="Times New Roman"/>
          <w:sz w:val="20"/>
          <w:szCs w:val="20"/>
          <w:lang w:val="en-US"/>
        </w:rPr>
        <w:tab/>
      </w:r>
      <w:r w:rsidRPr="00D36078">
        <w:rPr>
          <w:rFonts w:ascii="Times New Roman" w:hAnsi="Times New Roman"/>
          <w:sz w:val="20"/>
          <w:szCs w:val="20"/>
          <w:lang w:val="en-US"/>
        </w:rPr>
        <w:tab/>
        <w:t>5 941</w:t>
      </w:r>
    </w:p>
    <w:p w14:paraId="1FED7884" w14:textId="77777777" w:rsidR="00D36078" w:rsidRPr="00D36078" w:rsidRDefault="00D36078" w:rsidP="00D36078">
      <w:pPr>
        <w:spacing w:after="0" w:line="240" w:lineRule="auto"/>
        <w:rPr>
          <w:rFonts w:ascii="Times New Roman" w:hAnsi="Times New Roman"/>
          <w:sz w:val="20"/>
          <w:szCs w:val="20"/>
          <w:lang w:val="en-US"/>
        </w:rPr>
      </w:pPr>
      <w:r w:rsidRPr="00D36078">
        <w:rPr>
          <w:rFonts w:ascii="Times New Roman" w:hAnsi="Times New Roman"/>
          <w:sz w:val="20"/>
          <w:szCs w:val="20"/>
          <w:lang w:val="en-US"/>
        </w:rPr>
        <w:t>3</w:t>
      </w:r>
      <w:r w:rsidRPr="00D36078">
        <w:rPr>
          <w:rFonts w:ascii="Times New Roman" w:hAnsi="Times New Roman"/>
          <w:sz w:val="20"/>
          <w:szCs w:val="20"/>
          <w:lang w:val="en-US"/>
        </w:rPr>
        <w:tab/>
        <w:t>ВСЬОГО</w:t>
      </w:r>
      <w:r w:rsidRPr="00D36078">
        <w:rPr>
          <w:rFonts w:ascii="Times New Roman" w:hAnsi="Times New Roman"/>
          <w:sz w:val="20"/>
          <w:szCs w:val="20"/>
          <w:lang w:val="en-US"/>
        </w:rPr>
        <w:tab/>
        <w:t>8</w:t>
      </w:r>
      <w:r w:rsidRPr="00D36078">
        <w:rPr>
          <w:rFonts w:ascii="Times New Roman" w:hAnsi="Times New Roman"/>
          <w:sz w:val="20"/>
          <w:szCs w:val="20"/>
          <w:lang w:val="en-US"/>
        </w:rPr>
        <w:tab/>
        <w:t>5 941</w:t>
      </w:r>
    </w:p>
    <w:p w14:paraId="74352423" w14:textId="77777777" w:rsidR="00D36078" w:rsidRPr="00D36078" w:rsidRDefault="00D36078" w:rsidP="00D36078">
      <w:pPr>
        <w:spacing w:after="0" w:line="240" w:lineRule="auto"/>
        <w:rPr>
          <w:rFonts w:ascii="Times New Roman" w:hAnsi="Times New Roman"/>
          <w:sz w:val="20"/>
          <w:szCs w:val="20"/>
          <w:lang w:val="en-US"/>
        </w:rPr>
      </w:pPr>
    </w:p>
    <w:p w14:paraId="35B837CB" w14:textId="77777777" w:rsidR="00D36078" w:rsidRPr="00D36078" w:rsidRDefault="00D36078" w:rsidP="00D36078">
      <w:pPr>
        <w:spacing w:after="0" w:line="240" w:lineRule="auto"/>
        <w:rPr>
          <w:rFonts w:ascii="Times New Roman" w:hAnsi="Times New Roman"/>
          <w:sz w:val="20"/>
          <w:szCs w:val="20"/>
          <w:lang w:val="en-US"/>
        </w:rPr>
      </w:pPr>
      <w:r w:rsidRPr="00D36078">
        <w:rPr>
          <w:rFonts w:ascii="Times New Roman" w:hAnsi="Times New Roman"/>
          <w:sz w:val="20"/>
          <w:szCs w:val="20"/>
          <w:lang w:val="en-US"/>
        </w:rPr>
        <w:t>Адміністративні витрати</w:t>
      </w:r>
    </w:p>
    <w:p w14:paraId="774141EE" w14:textId="77777777" w:rsidR="00D36078" w:rsidRPr="00D36078" w:rsidRDefault="00D36078" w:rsidP="00D36078">
      <w:pPr>
        <w:spacing w:after="0" w:line="240" w:lineRule="auto"/>
        <w:rPr>
          <w:rFonts w:ascii="Times New Roman" w:hAnsi="Times New Roman"/>
          <w:sz w:val="20"/>
          <w:szCs w:val="20"/>
          <w:lang w:val="en-US"/>
        </w:rPr>
      </w:pPr>
      <w:r w:rsidRPr="00D36078">
        <w:rPr>
          <w:rFonts w:ascii="Times New Roman" w:hAnsi="Times New Roman"/>
          <w:sz w:val="20"/>
          <w:szCs w:val="20"/>
          <w:lang w:val="en-US"/>
        </w:rPr>
        <w:t>№ п/п</w:t>
      </w:r>
      <w:r w:rsidRPr="00D36078">
        <w:rPr>
          <w:rFonts w:ascii="Times New Roman" w:hAnsi="Times New Roman"/>
          <w:sz w:val="20"/>
          <w:szCs w:val="20"/>
          <w:lang w:val="en-US"/>
        </w:rPr>
        <w:tab/>
        <w:t>Найменування</w:t>
      </w:r>
      <w:r w:rsidRPr="00D36078">
        <w:rPr>
          <w:rFonts w:ascii="Times New Roman" w:hAnsi="Times New Roman"/>
          <w:sz w:val="20"/>
          <w:szCs w:val="20"/>
          <w:lang w:val="en-US"/>
        </w:rPr>
        <w:tab/>
        <w:t>За 6 міс. 2021 р.</w:t>
      </w:r>
      <w:r w:rsidRPr="00D36078">
        <w:rPr>
          <w:rFonts w:ascii="Times New Roman" w:hAnsi="Times New Roman"/>
          <w:sz w:val="20"/>
          <w:szCs w:val="20"/>
          <w:lang w:val="en-US"/>
        </w:rPr>
        <w:tab/>
        <w:t>За 6 міс. 2022 р.</w:t>
      </w:r>
    </w:p>
    <w:p w14:paraId="1D8B49D7" w14:textId="77777777" w:rsidR="00D36078" w:rsidRPr="00D36078" w:rsidRDefault="00D36078" w:rsidP="00D36078">
      <w:pPr>
        <w:spacing w:after="0" w:line="240" w:lineRule="auto"/>
        <w:rPr>
          <w:rFonts w:ascii="Times New Roman" w:hAnsi="Times New Roman"/>
          <w:sz w:val="20"/>
          <w:szCs w:val="20"/>
          <w:lang w:val="en-US"/>
        </w:rPr>
      </w:pPr>
      <w:r w:rsidRPr="00D36078">
        <w:rPr>
          <w:rFonts w:ascii="Times New Roman" w:hAnsi="Times New Roman"/>
          <w:sz w:val="20"/>
          <w:szCs w:val="20"/>
          <w:lang w:val="en-US"/>
        </w:rPr>
        <w:lastRenderedPageBreak/>
        <w:t>1</w:t>
      </w:r>
      <w:r w:rsidRPr="00D36078">
        <w:rPr>
          <w:rFonts w:ascii="Times New Roman" w:hAnsi="Times New Roman"/>
          <w:sz w:val="20"/>
          <w:szCs w:val="20"/>
          <w:lang w:val="en-US"/>
        </w:rPr>
        <w:tab/>
        <w:t>Заробітна плата та відповідні нарахування</w:t>
      </w:r>
      <w:r w:rsidRPr="00D36078">
        <w:rPr>
          <w:rFonts w:ascii="Times New Roman" w:hAnsi="Times New Roman"/>
          <w:sz w:val="20"/>
          <w:szCs w:val="20"/>
          <w:lang w:val="en-US"/>
        </w:rPr>
        <w:tab/>
        <w:t>29214</w:t>
      </w:r>
      <w:r w:rsidRPr="00D36078">
        <w:rPr>
          <w:rFonts w:ascii="Times New Roman" w:hAnsi="Times New Roman"/>
          <w:sz w:val="20"/>
          <w:szCs w:val="20"/>
          <w:lang w:val="en-US"/>
        </w:rPr>
        <w:tab/>
        <w:t>26993</w:t>
      </w:r>
    </w:p>
    <w:p w14:paraId="039C72AF" w14:textId="77777777" w:rsidR="00D36078" w:rsidRPr="00D36078" w:rsidRDefault="00D36078" w:rsidP="00D36078">
      <w:pPr>
        <w:spacing w:after="0" w:line="240" w:lineRule="auto"/>
        <w:rPr>
          <w:rFonts w:ascii="Times New Roman" w:hAnsi="Times New Roman"/>
          <w:sz w:val="20"/>
          <w:szCs w:val="20"/>
          <w:lang w:val="en-US"/>
        </w:rPr>
      </w:pPr>
      <w:r w:rsidRPr="00D36078">
        <w:rPr>
          <w:rFonts w:ascii="Times New Roman" w:hAnsi="Times New Roman"/>
          <w:sz w:val="20"/>
          <w:szCs w:val="20"/>
          <w:lang w:val="en-US"/>
        </w:rPr>
        <w:t>2</w:t>
      </w:r>
      <w:r w:rsidRPr="00D36078">
        <w:rPr>
          <w:rFonts w:ascii="Times New Roman" w:hAnsi="Times New Roman"/>
          <w:sz w:val="20"/>
          <w:szCs w:val="20"/>
          <w:lang w:val="en-US"/>
        </w:rPr>
        <w:tab/>
        <w:t>Матеріальні затрати</w:t>
      </w:r>
      <w:r w:rsidRPr="00D36078">
        <w:rPr>
          <w:rFonts w:ascii="Times New Roman" w:hAnsi="Times New Roman"/>
          <w:sz w:val="20"/>
          <w:szCs w:val="20"/>
          <w:lang w:val="en-US"/>
        </w:rPr>
        <w:tab/>
        <w:t>1130</w:t>
      </w:r>
      <w:r w:rsidRPr="00D36078">
        <w:rPr>
          <w:rFonts w:ascii="Times New Roman" w:hAnsi="Times New Roman"/>
          <w:sz w:val="20"/>
          <w:szCs w:val="20"/>
          <w:lang w:val="en-US"/>
        </w:rPr>
        <w:tab/>
        <w:t>937</w:t>
      </w:r>
    </w:p>
    <w:p w14:paraId="23E8522F" w14:textId="77777777" w:rsidR="00D36078" w:rsidRPr="00D36078" w:rsidRDefault="00D36078" w:rsidP="00D36078">
      <w:pPr>
        <w:spacing w:after="0" w:line="240" w:lineRule="auto"/>
        <w:rPr>
          <w:rFonts w:ascii="Times New Roman" w:hAnsi="Times New Roman"/>
          <w:sz w:val="20"/>
          <w:szCs w:val="20"/>
          <w:lang w:val="en-US"/>
        </w:rPr>
      </w:pPr>
      <w:r w:rsidRPr="00D36078">
        <w:rPr>
          <w:rFonts w:ascii="Times New Roman" w:hAnsi="Times New Roman"/>
          <w:sz w:val="20"/>
          <w:szCs w:val="20"/>
          <w:lang w:val="en-US"/>
        </w:rPr>
        <w:t>3</w:t>
      </w:r>
      <w:r w:rsidRPr="00D36078">
        <w:rPr>
          <w:rFonts w:ascii="Times New Roman" w:hAnsi="Times New Roman"/>
          <w:sz w:val="20"/>
          <w:szCs w:val="20"/>
          <w:lang w:val="en-US"/>
        </w:rPr>
        <w:tab/>
        <w:t>Знос</w:t>
      </w:r>
      <w:r w:rsidRPr="00D36078">
        <w:rPr>
          <w:rFonts w:ascii="Times New Roman" w:hAnsi="Times New Roman"/>
          <w:sz w:val="20"/>
          <w:szCs w:val="20"/>
          <w:lang w:val="en-US"/>
        </w:rPr>
        <w:tab/>
        <w:t>1374</w:t>
      </w:r>
      <w:r w:rsidRPr="00D36078">
        <w:rPr>
          <w:rFonts w:ascii="Times New Roman" w:hAnsi="Times New Roman"/>
          <w:sz w:val="20"/>
          <w:szCs w:val="20"/>
          <w:lang w:val="en-US"/>
        </w:rPr>
        <w:tab/>
        <w:t>1879</w:t>
      </w:r>
    </w:p>
    <w:p w14:paraId="22A587CE" w14:textId="77777777" w:rsidR="00D36078" w:rsidRPr="00D36078" w:rsidRDefault="00D36078" w:rsidP="00D36078">
      <w:pPr>
        <w:spacing w:after="0" w:line="240" w:lineRule="auto"/>
        <w:rPr>
          <w:rFonts w:ascii="Times New Roman" w:hAnsi="Times New Roman"/>
          <w:sz w:val="20"/>
          <w:szCs w:val="20"/>
          <w:lang w:val="en-US"/>
        </w:rPr>
      </w:pPr>
      <w:r w:rsidRPr="00D36078">
        <w:rPr>
          <w:rFonts w:ascii="Times New Roman" w:hAnsi="Times New Roman"/>
          <w:sz w:val="20"/>
          <w:szCs w:val="20"/>
          <w:lang w:val="en-US"/>
        </w:rPr>
        <w:t>4</w:t>
      </w:r>
      <w:r w:rsidRPr="00D36078">
        <w:rPr>
          <w:rFonts w:ascii="Times New Roman" w:hAnsi="Times New Roman"/>
          <w:sz w:val="20"/>
          <w:szCs w:val="20"/>
          <w:lang w:val="en-US"/>
        </w:rPr>
        <w:tab/>
        <w:t>Інше</w:t>
      </w:r>
      <w:r w:rsidRPr="00D36078">
        <w:rPr>
          <w:rFonts w:ascii="Times New Roman" w:hAnsi="Times New Roman"/>
          <w:sz w:val="20"/>
          <w:szCs w:val="20"/>
          <w:lang w:val="en-US"/>
        </w:rPr>
        <w:tab/>
        <w:t>16322</w:t>
      </w:r>
      <w:r w:rsidRPr="00D36078">
        <w:rPr>
          <w:rFonts w:ascii="Times New Roman" w:hAnsi="Times New Roman"/>
          <w:sz w:val="20"/>
          <w:szCs w:val="20"/>
          <w:lang w:val="en-US"/>
        </w:rPr>
        <w:tab/>
        <w:t>16547</w:t>
      </w:r>
    </w:p>
    <w:p w14:paraId="43579C30" w14:textId="77777777" w:rsidR="00D36078" w:rsidRPr="00D36078" w:rsidRDefault="00D36078" w:rsidP="00D36078">
      <w:pPr>
        <w:spacing w:after="0" w:line="240" w:lineRule="auto"/>
        <w:rPr>
          <w:rFonts w:ascii="Times New Roman" w:hAnsi="Times New Roman"/>
          <w:sz w:val="20"/>
          <w:szCs w:val="20"/>
          <w:lang w:val="en-US"/>
        </w:rPr>
      </w:pPr>
      <w:r w:rsidRPr="00D36078">
        <w:rPr>
          <w:rFonts w:ascii="Times New Roman" w:hAnsi="Times New Roman"/>
          <w:sz w:val="20"/>
          <w:szCs w:val="20"/>
          <w:lang w:val="en-US"/>
        </w:rPr>
        <w:tab/>
        <w:t>ВСЬОГО</w:t>
      </w:r>
      <w:r w:rsidRPr="00D36078">
        <w:rPr>
          <w:rFonts w:ascii="Times New Roman" w:hAnsi="Times New Roman"/>
          <w:sz w:val="20"/>
          <w:szCs w:val="20"/>
          <w:lang w:val="en-US"/>
        </w:rPr>
        <w:tab/>
        <w:t>48 040</w:t>
      </w:r>
      <w:r w:rsidRPr="00D36078">
        <w:rPr>
          <w:rFonts w:ascii="Times New Roman" w:hAnsi="Times New Roman"/>
          <w:sz w:val="20"/>
          <w:szCs w:val="20"/>
          <w:lang w:val="en-US"/>
        </w:rPr>
        <w:tab/>
        <w:t>46 356</w:t>
      </w:r>
    </w:p>
    <w:p w14:paraId="130FB9AD" w14:textId="77777777" w:rsidR="00D36078" w:rsidRPr="00D36078" w:rsidRDefault="00D36078" w:rsidP="00D36078">
      <w:pPr>
        <w:spacing w:after="0" w:line="240" w:lineRule="auto"/>
        <w:rPr>
          <w:rFonts w:ascii="Times New Roman" w:hAnsi="Times New Roman"/>
          <w:sz w:val="20"/>
          <w:szCs w:val="20"/>
          <w:lang w:val="en-US"/>
        </w:rPr>
      </w:pPr>
    </w:p>
    <w:p w14:paraId="5D52EC53" w14:textId="77777777" w:rsidR="00D36078" w:rsidRPr="00D36078" w:rsidRDefault="00D36078" w:rsidP="00D36078">
      <w:pPr>
        <w:spacing w:after="0" w:line="240" w:lineRule="auto"/>
        <w:rPr>
          <w:rFonts w:ascii="Times New Roman" w:hAnsi="Times New Roman"/>
          <w:sz w:val="20"/>
          <w:szCs w:val="20"/>
          <w:lang w:val="en-US"/>
        </w:rPr>
      </w:pPr>
      <w:r w:rsidRPr="00D36078">
        <w:rPr>
          <w:rFonts w:ascii="Times New Roman" w:hAnsi="Times New Roman"/>
          <w:sz w:val="20"/>
          <w:szCs w:val="20"/>
          <w:lang w:val="en-US"/>
        </w:rPr>
        <w:t>Витрати на збут</w:t>
      </w:r>
    </w:p>
    <w:p w14:paraId="51411B1F" w14:textId="77777777" w:rsidR="00D36078" w:rsidRPr="00D36078" w:rsidRDefault="00D36078" w:rsidP="00D36078">
      <w:pPr>
        <w:spacing w:after="0" w:line="240" w:lineRule="auto"/>
        <w:rPr>
          <w:rFonts w:ascii="Times New Roman" w:hAnsi="Times New Roman"/>
          <w:sz w:val="20"/>
          <w:szCs w:val="20"/>
          <w:lang w:val="en-US"/>
        </w:rPr>
      </w:pPr>
      <w:r w:rsidRPr="00D36078">
        <w:rPr>
          <w:rFonts w:ascii="Times New Roman" w:hAnsi="Times New Roman"/>
          <w:sz w:val="20"/>
          <w:szCs w:val="20"/>
          <w:lang w:val="en-US"/>
        </w:rPr>
        <w:t>№ п/п</w:t>
      </w:r>
      <w:r w:rsidRPr="00D36078">
        <w:rPr>
          <w:rFonts w:ascii="Times New Roman" w:hAnsi="Times New Roman"/>
          <w:sz w:val="20"/>
          <w:szCs w:val="20"/>
          <w:lang w:val="en-US"/>
        </w:rPr>
        <w:tab/>
        <w:t>Найменування</w:t>
      </w:r>
      <w:r w:rsidRPr="00D36078">
        <w:rPr>
          <w:rFonts w:ascii="Times New Roman" w:hAnsi="Times New Roman"/>
          <w:sz w:val="20"/>
          <w:szCs w:val="20"/>
          <w:lang w:val="en-US"/>
        </w:rPr>
        <w:tab/>
        <w:t>За 6 міс. 2021 р.</w:t>
      </w:r>
      <w:r w:rsidRPr="00D36078">
        <w:rPr>
          <w:rFonts w:ascii="Times New Roman" w:hAnsi="Times New Roman"/>
          <w:sz w:val="20"/>
          <w:szCs w:val="20"/>
          <w:lang w:val="en-US"/>
        </w:rPr>
        <w:tab/>
        <w:t>За 6 міс. 2022 р.</w:t>
      </w:r>
    </w:p>
    <w:p w14:paraId="49BA4E7A" w14:textId="77777777" w:rsidR="00D36078" w:rsidRPr="00D36078" w:rsidRDefault="00D36078" w:rsidP="00D36078">
      <w:pPr>
        <w:spacing w:after="0" w:line="240" w:lineRule="auto"/>
        <w:rPr>
          <w:rFonts w:ascii="Times New Roman" w:hAnsi="Times New Roman"/>
          <w:sz w:val="20"/>
          <w:szCs w:val="20"/>
          <w:lang w:val="en-US"/>
        </w:rPr>
      </w:pPr>
      <w:r w:rsidRPr="00D36078">
        <w:rPr>
          <w:rFonts w:ascii="Times New Roman" w:hAnsi="Times New Roman"/>
          <w:sz w:val="20"/>
          <w:szCs w:val="20"/>
          <w:lang w:val="en-US"/>
        </w:rPr>
        <w:t>1</w:t>
      </w:r>
      <w:r w:rsidRPr="00D36078">
        <w:rPr>
          <w:rFonts w:ascii="Times New Roman" w:hAnsi="Times New Roman"/>
          <w:sz w:val="20"/>
          <w:szCs w:val="20"/>
          <w:lang w:val="en-US"/>
        </w:rPr>
        <w:tab/>
        <w:t>Заробітна плата та відповідні нарахування</w:t>
      </w:r>
      <w:r w:rsidRPr="00D36078">
        <w:rPr>
          <w:rFonts w:ascii="Times New Roman" w:hAnsi="Times New Roman"/>
          <w:sz w:val="20"/>
          <w:szCs w:val="20"/>
          <w:lang w:val="en-US"/>
        </w:rPr>
        <w:tab/>
        <w:t>4882</w:t>
      </w:r>
      <w:r w:rsidRPr="00D36078">
        <w:rPr>
          <w:rFonts w:ascii="Times New Roman" w:hAnsi="Times New Roman"/>
          <w:sz w:val="20"/>
          <w:szCs w:val="20"/>
          <w:lang w:val="en-US"/>
        </w:rPr>
        <w:tab/>
        <w:t>4 726</w:t>
      </w:r>
    </w:p>
    <w:p w14:paraId="0B616C79" w14:textId="77777777" w:rsidR="00D36078" w:rsidRPr="00D36078" w:rsidRDefault="00D36078" w:rsidP="00D36078">
      <w:pPr>
        <w:spacing w:after="0" w:line="240" w:lineRule="auto"/>
        <w:rPr>
          <w:rFonts w:ascii="Times New Roman" w:hAnsi="Times New Roman"/>
          <w:sz w:val="20"/>
          <w:szCs w:val="20"/>
          <w:lang w:val="en-US"/>
        </w:rPr>
      </w:pPr>
      <w:r w:rsidRPr="00D36078">
        <w:rPr>
          <w:rFonts w:ascii="Times New Roman" w:hAnsi="Times New Roman"/>
          <w:sz w:val="20"/>
          <w:szCs w:val="20"/>
          <w:lang w:val="en-US"/>
        </w:rPr>
        <w:t>2</w:t>
      </w:r>
      <w:r w:rsidRPr="00D36078">
        <w:rPr>
          <w:rFonts w:ascii="Times New Roman" w:hAnsi="Times New Roman"/>
          <w:sz w:val="20"/>
          <w:szCs w:val="20"/>
          <w:lang w:val="en-US"/>
        </w:rPr>
        <w:tab/>
        <w:t xml:space="preserve">Послуги сторонніх організацій </w:t>
      </w:r>
      <w:r w:rsidRPr="00D36078">
        <w:rPr>
          <w:rFonts w:ascii="Times New Roman" w:hAnsi="Times New Roman"/>
          <w:sz w:val="20"/>
          <w:szCs w:val="20"/>
          <w:lang w:val="en-US"/>
        </w:rPr>
        <w:tab/>
        <w:t>58314</w:t>
      </w:r>
      <w:r w:rsidRPr="00D36078">
        <w:rPr>
          <w:rFonts w:ascii="Times New Roman" w:hAnsi="Times New Roman"/>
          <w:sz w:val="20"/>
          <w:szCs w:val="20"/>
          <w:lang w:val="en-US"/>
        </w:rPr>
        <w:tab/>
        <w:t>73 336</w:t>
      </w:r>
    </w:p>
    <w:p w14:paraId="338B22BE" w14:textId="77777777" w:rsidR="00D36078" w:rsidRPr="00D36078" w:rsidRDefault="00D36078" w:rsidP="00D36078">
      <w:pPr>
        <w:spacing w:after="0" w:line="240" w:lineRule="auto"/>
        <w:rPr>
          <w:rFonts w:ascii="Times New Roman" w:hAnsi="Times New Roman"/>
          <w:sz w:val="20"/>
          <w:szCs w:val="20"/>
          <w:lang w:val="en-US"/>
        </w:rPr>
      </w:pPr>
      <w:r w:rsidRPr="00D36078">
        <w:rPr>
          <w:rFonts w:ascii="Times New Roman" w:hAnsi="Times New Roman"/>
          <w:sz w:val="20"/>
          <w:szCs w:val="20"/>
          <w:lang w:val="en-US"/>
        </w:rPr>
        <w:t>3</w:t>
      </w:r>
      <w:r w:rsidRPr="00D36078">
        <w:rPr>
          <w:rFonts w:ascii="Times New Roman" w:hAnsi="Times New Roman"/>
          <w:sz w:val="20"/>
          <w:szCs w:val="20"/>
          <w:lang w:val="en-US"/>
        </w:rPr>
        <w:tab/>
        <w:t>Інше</w:t>
      </w:r>
      <w:r w:rsidRPr="00D36078">
        <w:rPr>
          <w:rFonts w:ascii="Times New Roman" w:hAnsi="Times New Roman"/>
          <w:sz w:val="20"/>
          <w:szCs w:val="20"/>
          <w:lang w:val="en-US"/>
        </w:rPr>
        <w:tab/>
        <w:t>2302</w:t>
      </w:r>
      <w:r w:rsidRPr="00D36078">
        <w:rPr>
          <w:rFonts w:ascii="Times New Roman" w:hAnsi="Times New Roman"/>
          <w:sz w:val="20"/>
          <w:szCs w:val="20"/>
          <w:lang w:val="en-US"/>
        </w:rPr>
        <w:tab/>
        <w:t>2 275</w:t>
      </w:r>
    </w:p>
    <w:p w14:paraId="7BC0A31E" w14:textId="77777777" w:rsidR="00D36078" w:rsidRPr="00D36078" w:rsidRDefault="00D36078" w:rsidP="00D36078">
      <w:pPr>
        <w:spacing w:after="0" w:line="240" w:lineRule="auto"/>
        <w:rPr>
          <w:rFonts w:ascii="Times New Roman" w:hAnsi="Times New Roman"/>
          <w:sz w:val="20"/>
          <w:szCs w:val="20"/>
          <w:lang w:val="en-US"/>
        </w:rPr>
      </w:pPr>
      <w:r w:rsidRPr="00D36078">
        <w:rPr>
          <w:rFonts w:ascii="Times New Roman" w:hAnsi="Times New Roman"/>
          <w:sz w:val="20"/>
          <w:szCs w:val="20"/>
          <w:lang w:val="en-US"/>
        </w:rPr>
        <w:tab/>
        <w:t>ВСЬОГО</w:t>
      </w:r>
      <w:r w:rsidRPr="00D36078">
        <w:rPr>
          <w:rFonts w:ascii="Times New Roman" w:hAnsi="Times New Roman"/>
          <w:sz w:val="20"/>
          <w:szCs w:val="20"/>
          <w:lang w:val="en-US"/>
        </w:rPr>
        <w:tab/>
        <w:t>65498</w:t>
      </w:r>
      <w:r w:rsidRPr="00D36078">
        <w:rPr>
          <w:rFonts w:ascii="Times New Roman" w:hAnsi="Times New Roman"/>
          <w:sz w:val="20"/>
          <w:szCs w:val="20"/>
          <w:lang w:val="en-US"/>
        </w:rPr>
        <w:tab/>
        <w:t>80 337</w:t>
      </w:r>
    </w:p>
    <w:p w14:paraId="283EBCC5" w14:textId="77777777" w:rsidR="00D36078" w:rsidRPr="00D36078" w:rsidRDefault="00D36078" w:rsidP="00D36078">
      <w:pPr>
        <w:spacing w:after="0" w:line="240" w:lineRule="auto"/>
        <w:rPr>
          <w:rFonts w:ascii="Times New Roman" w:hAnsi="Times New Roman"/>
          <w:sz w:val="20"/>
          <w:szCs w:val="20"/>
          <w:lang w:val="en-US"/>
        </w:rPr>
      </w:pPr>
    </w:p>
    <w:p w14:paraId="09DCA99C" w14:textId="77777777" w:rsidR="00D36078" w:rsidRPr="00D36078" w:rsidRDefault="00D36078" w:rsidP="00D36078">
      <w:pPr>
        <w:spacing w:after="0" w:line="240" w:lineRule="auto"/>
        <w:rPr>
          <w:rFonts w:ascii="Times New Roman" w:hAnsi="Times New Roman"/>
          <w:sz w:val="20"/>
          <w:szCs w:val="20"/>
          <w:lang w:val="en-US"/>
        </w:rPr>
      </w:pPr>
      <w:r w:rsidRPr="00D36078">
        <w:rPr>
          <w:rFonts w:ascii="Times New Roman" w:hAnsi="Times New Roman"/>
          <w:sz w:val="20"/>
          <w:szCs w:val="20"/>
          <w:lang w:val="en-US"/>
        </w:rPr>
        <w:t>18. Умовні зобов'язання, капітальні витрати та інші ризики</w:t>
      </w:r>
    </w:p>
    <w:p w14:paraId="7163898E" w14:textId="77777777" w:rsidR="00D36078" w:rsidRPr="00D36078" w:rsidRDefault="00D36078" w:rsidP="00D36078">
      <w:pPr>
        <w:spacing w:after="0" w:line="240" w:lineRule="auto"/>
        <w:rPr>
          <w:rFonts w:ascii="Times New Roman" w:hAnsi="Times New Roman"/>
          <w:sz w:val="20"/>
          <w:szCs w:val="20"/>
          <w:lang w:val="en-US"/>
        </w:rPr>
      </w:pPr>
      <w:r w:rsidRPr="00D36078">
        <w:rPr>
          <w:rFonts w:ascii="Times New Roman" w:hAnsi="Times New Roman"/>
          <w:sz w:val="20"/>
          <w:szCs w:val="20"/>
          <w:lang w:val="en-US"/>
        </w:rPr>
        <w:t>Судові розгляди</w:t>
      </w:r>
    </w:p>
    <w:p w14:paraId="12A0FC28" w14:textId="77777777" w:rsidR="00D36078" w:rsidRPr="00D36078" w:rsidRDefault="00D36078" w:rsidP="00D36078">
      <w:pPr>
        <w:spacing w:after="0" w:line="240" w:lineRule="auto"/>
        <w:rPr>
          <w:rFonts w:ascii="Times New Roman" w:hAnsi="Times New Roman"/>
          <w:sz w:val="20"/>
          <w:szCs w:val="20"/>
          <w:lang w:val="en-US"/>
        </w:rPr>
      </w:pPr>
      <w:r w:rsidRPr="00D36078">
        <w:rPr>
          <w:rFonts w:ascii="Times New Roman" w:hAnsi="Times New Roman"/>
          <w:sz w:val="20"/>
          <w:szCs w:val="20"/>
          <w:lang w:val="en-US"/>
        </w:rPr>
        <w:t xml:space="preserve">Станом на теперішній час ЗАК бере участь в розгляді декількох судових справ, які виникли при здійсненні господарської діяльності. </w:t>
      </w:r>
    </w:p>
    <w:p w14:paraId="44F64FD7" w14:textId="77777777" w:rsidR="00D36078" w:rsidRPr="00D36078" w:rsidRDefault="00D36078" w:rsidP="00D36078">
      <w:pPr>
        <w:spacing w:after="0" w:line="240" w:lineRule="auto"/>
        <w:rPr>
          <w:rFonts w:ascii="Times New Roman" w:hAnsi="Times New Roman"/>
          <w:sz w:val="20"/>
          <w:szCs w:val="20"/>
          <w:lang w:val="en-US"/>
        </w:rPr>
      </w:pPr>
      <w:r w:rsidRPr="00D36078">
        <w:rPr>
          <w:rFonts w:ascii="Times New Roman" w:hAnsi="Times New Roman"/>
          <w:sz w:val="20"/>
          <w:szCs w:val="20"/>
          <w:lang w:val="en-US"/>
        </w:rPr>
        <w:t xml:space="preserve">Розрахунок резерву (забезпечень) для відшкодування наступних (майбутніх) витрат був наведений в річній фінансовій звітності, за результатом першого кварталу змін у судових справах не відбулося, а отже резерв залишено у нарахованому розмірі. </w:t>
      </w:r>
    </w:p>
    <w:p w14:paraId="3861C59F" w14:textId="77777777" w:rsidR="00D36078" w:rsidRPr="00D36078" w:rsidRDefault="00D36078" w:rsidP="00D36078">
      <w:pPr>
        <w:spacing w:after="0" w:line="240" w:lineRule="auto"/>
        <w:rPr>
          <w:rFonts w:ascii="Times New Roman" w:hAnsi="Times New Roman"/>
          <w:sz w:val="20"/>
          <w:szCs w:val="20"/>
          <w:lang w:val="en-US"/>
        </w:rPr>
      </w:pPr>
      <w:r w:rsidRPr="00D36078">
        <w:rPr>
          <w:rFonts w:ascii="Times New Roman" w:hAnsi="Times New Roman"/>
          <w:sz w:val="20"/>
          <w:szCs w:val="20"/>
          <w:lang w:val="en-US"/>
        </w:rPr>
        <w:t xml:space="preserve">  </w:t>
      </w:r>
    </w:p>
    <w:p w14:paraId="19E7286D" w14:textId="77777777" w:rsidR="00D36078" w:rsidRPr="00D36078" w:rsidRDefault="00D36078" w:rsidP="00D36078">
      <w:pPr>
        <w:spacing w:after="0" w:line="240" w:lineRule="auto"/>
        <w:rPr>
          <w:rFonts w:ascii="Times New Roman" w:hAnsi="Times New Roman"/>
          <w:sz w:val="20"/>
          <w:szCs w:val="20"/>
          <w:lang w:val="en-US"/>
        </w:rPr>
      </w:pPr>
      <w:r w:rsidRPr="00D36078">
        <w:rPr>
          <w:rFonts w:ascii="Times New Roman" w:hAnsi="Times New Roman"/>
          <w:sz w:val="20"/>
          <w:szCs w:val="20"/>
          <w:lang w:val="en-US"/>
        </w:rPr>
        <w:t>Оподаткування</w:t>
      </w:r>
    </w:p>
    <w:p w14:paraId="540691E6" w14:textId="77777777" w:rsidR="00D36078" w:rsidRPr="00D36078" w:rsidRDefault="00D36078" w:rsidP="00D36078">
      <w:pPr>
        <w:spacing w:after="0" w:line="240" w:lineRule="auto"/>
        <w:rPr>
          <w:rFonts w:ascii="Times New Roman" w:hAnsi="Times New Roman"/>
          <w:sz w:val="20"/>
          <w:szCs w:val="20"/>
          <w:lang w:val="en-US"/>
        </w:rPr>
      </w:pPr>
      <w:r w:rsidRPr="00D36078">
        <w:rPr>
          <w:rFonts w:ascii="Times New Roman" w:hAnsi="Times New Roman"/>
          <w:sz w:val="20"/>
          <w:szCs w:val="20"/>
          <w:lang w:val="en-US"/>
        </w:rPr>
        <w:t>З 01.04.2011 до 30.06.2022 в законодавство щодо оподаткування "Податковий кодекс України" (ПКУ) вносилося багато змін. На сьогодні в ПКУ допущені неоднозначні тлумачення окремих статей Закону, тому в майбутньому не виключається, що Державна фіскальна служба може не погодитися з об'ємом визначених податків в фінансовій звітності ЗАК. Таким чином, в майбутньому можуть бути додатково нараховані податки, штрафи, пені, яких на теперішній час об'єктивно оцінити не можливо.</w:t>
      </w:r>
    </w:p>
    <w:p w14:paraId="1B17F627" w14:textId="77777777" w:rsidR="00D36078" w:rsidRPr="00D36078" w:rsidRDefault="00D36078" w:rsidP="00D36078">
      <w:pPr>
        <w:spacing w:after="0" w:line="240" w:lineRule="auto"/>
        <w:rPr>
          <w:rFonts w:ascii="Times New Roman" w:hAnsi="Times New Roman"/>
          <w:sz w:val="20"/>
          <w:szCs w:val="20"/>
          <w:lang w:val="en-US"/>
        </w:rPr>
      </w:pPr>
      <w:r w:rsidRPr="00D36078">
        <w:rPr>
          <w:rFonts w:ascii="Times New Roman" w:hAnsi="Times New Roman"/>
          <w:sz w:val="20"/>
          <w:szCs w:val="20"/>
          <w:lang w:val="en-US"/>
        </w:rPr>
        <w:t>19. Операції із пов'язаними сторонами</w:t>
      </w:r>
    </w:p>
    <w:p w14:paraId="014B0898" w14:textId="77777777" w:rsidR="00D36078" w:rsidRPr="00D36078" w:rsidRDefault="00D36078" w:rsidP="00D36078">
      <w:pPr>
        <w:spacing w:after="0" w:line="240" w:lineRule="auto"/>
        <w:rPr>
          <w:rFonts w:ascii="Times New Roman" w:hAnsi="Times New Roman"/>
          <w:sz w:val="20"/>
          <w:szCs w:val="20"/>
          <w:lang w:val="en-US"/>
        </w:rPr>
      </w:pPr>
    </w:p>
    <w:p w14:paraId="36955B34" w14:textId="77777777" w:rsidR="00D36078" w:rsidRPr="00D36078" w:rsidRDefault="00D36078" w:rsidP="00D36078">
      <w:pPr>
        <w:spacing w:after="0" w:line="240" w:lineRule="auto"/>
        <w:rPr>
          <w:rFonts w:ascii="Times New Roman" w:hAnsi="Times New Roman"/>
          <w:sz w:val="20"/>
          <w:szCs w:val="20"/>
          <w:lang w:val="en-US"/>
        </w:rPr>
      </w:pPr>
      <w:r w:rsidRPr="00D36078">
        <w:rPr>
          <w:rFonts w:ascii="Times New Roman" w:hAnsi="Times New Roman"/>
          <w:sz w:val="20"/>
          <w:szCs w:val="20"/>
          <w:lang w:val="en-US"/>
        </w:rPr>
        <w:t xml:space="preserve">У ході своєї звичайної діяльності Компанія придбає сировину та матеріали, надає послуги та здійснює інші операції з пов'язаними сторонами. Відповідно до МСБО (ІAS) 24 "Розкриття інформації щодо пов'язаних осіб" сторони вважаються пов'язаними у тому випадку, коли одна сторона має можливість контролювати іншу сторону або здійснює суттєвий вплив на іншу сторону при прийнятті фінансових та операційних рішень. Пов'язані сторони включають дочірні та асоційовані підприємства Компанії, акціонерів Компанії, компанії, які спричинюють спільний суттєвий вплив на суб'єкт господарювання, членів основного управлінського персоналу Компанії та близьких членів їх сімей, членів Наглядової ради та близьких членів їх сімей, а також компанії, що знаходяться під контролем з боку акціонерів, або на діяльність яких останні суттєво впливають. </w:t>
      </w:r>
    </w:p>
    <w:p w14:paraId="1AD8A546" w14:textId="77777777" w:rsidR="00D36078" w:rsidRPr="00D36078" w:rsidRDefault="00D36078" w:rsidP="00D36078">
      <w:pPr>
        <w:spacing w:after="0" w:line="240" w:lineRule="auto"/>
        <w:rPr>
          <w:rFonts w:ascii="Times New Roman" w:hAnsi="Times New Roman"/>
          <w:sz w:val="20"/>
          <w:szCs w:val="20"/>
          <w:lang w:val="en-US"/>
        </w:rPr>
      </w:pPr>
    </w:p>
    <w:p w14:paraId="04492309" w14:textId="77777777" w:rsidR="00D36078" w:rsidRPr="00D36078" w:rsidRDefault="00D36078" w:rsidP="00D36078">
      <w:pPr>
        <w:spacing w:after="0" w:line="240" w:lineRule="auto"/>
        <w:rPr>
          <w:rFonts w:ascii="Times New Roman" w:hAnsi="Times New Roman"/>
          <w:sz w:val="20"/>
          <w:szCs w:val="20"/>
          <w:lang w:val="en-US"/>
        </w:rPr>
      </w:pPr>
      <w:r w:rsidRPr="00D36078">
        <w:rPr>
          <w:rFonts w:ascii="Times New Roman" w:hAnsi="Times New Roman"/>
          <w:sz w:val="20"/>
          <w:szCs w:val="20"/>
          <w:lang w:val="en-US"/>
        </w:rPr>
        <w:t>До таких підприємств належить підприємство, яке контролюється ПрАТ "Запоріжабразив".</w:t>
      </w:r>
    </w:p>
    <w:p w14:paraId="04D1B104" w14:textId="77777777" w:rsidR="00D36078" w:rsidRPr="00D36078" w:rsidRDefault="00D36078" w:rsidP="00D36078">
      <w:pPr>
        <w:spacing w:after="0" w:line="240" w:lineRule="auto"/>
        <w:rPr>
          <w:rFonts w:ascii="Times New Roman" w:hAnsi="Times New Roman"/>
          <w:sz w:val="20"/>
          <w:szCs w:val="20"/>
          <w:lang w:val="en-US"/>
        </w:rPr>
      </w:pPr>
      <w:r w:rsidRPr="00D36078">
        <w:rPr>
          <w:rFonts w:ascii="Times New Roman" w:hAnsi="Times New Roman"/>
          <w:sz w:val="20"/>
          <w:szCs w:val="20"/>
          <w:lang w:val="en-US"/>
        </w:rPr>
        <w:t>У складі довгострокових фінансових інвестицій компанією враховані інвестиції у ТОВ "Гранд Рітейл". ЗАК володіє 100% часток у статутному капіталі ТОВ "Гранд Рітейл".</w:t>
      </w:r>
    </w:p>
    <w:p w14:paraId="7B80A863" w14:textId="77777777" w:rsidR="00D36078" w:rsidRPr="00D36078" w:rsidRDefault="00D36078" w:rsidP="00D36078">
      <w:pPr>
        <w:spacing w:after="0" w:line="240" w:lineRule="auto"/>
        <w:rPr>
          <w:rFonts w:ascii="Times New Roman" w:hAnsi="Times New Roman"/>
          <w:sz w:val="20"/>
          <w:szCs w:val="20"/>
          <w:lang w:val="en-US"/>
        </w:rPr>
      </w:pPr>
      <w:r w:rsidRPr="00D36078">
        <w:rPr>
          <w:rFonts w:ascii="Times New Roman" w:hAnsi="Times New Roman"/>
          <w:sz w:val="20"/>
          <w:szCs w:val="20"/>
          <w:lang w:val="en-US"/>
        </w:rPr>
        <w:t>За 6 місяців 2022 року між підприємствами не проводилась торгова діяльність.</w:t>
      </w:r>
    </w:p>
    <w:p w14:paraId="11C8D82D" w14:textId="77777777" w:rsidR="00D36078" w:rsidRPr="00D36078" w:rsidRDefault="00D36078" w:rsidP="00D36078">
      <w:pPr>
        <w:spacing w:after="0" w:line="240" w:lineRule="auto"/>
        <w:rPr>
          <w:rFonts w:ascii="Times New Roman" w:hAnsi="Times New Roman"/>
          <w:sz w:val="20"/>
          <w:szCs w:val="20"/>
          <w:lang w:val="en-US"/>
        </w:rPr>
      </w:pPr>
    </w:p>
    <w:p w14:paraId="6119F3B6" w14:textId="77777777" w:rsidR="00D36078" w:rsidRPr="00D36078" w:rsidRDefault="00D36078" w:rsidP="00D36078">
      <w:pPr>
        <w:spacing w:after="0" w:line="240" w:lineRule="auto"/>
        <w:rPr>
          <w:rFonts w:ascii="Times New Roman" w:hAnsi="Times New Roman"/>
          <w:sz w:val="20"/>
          <w:szCs w:val="20"/>
          <w:lang w:val="en-US"/>
        </w:rPr>
      </w:pPr>
      <w:r w:rsidRPr="00D36078">
        <w:rPr>
          <w:rFonts w:ascii="Times New Roman" w:hAnsi="Times New Roman"/>
          <w:sz w:val="20"/>
          <w:szCs w:val="20"/>
          <w:lang w:val="en-US"/>
        </w:rPr>
        <w:t>Фактичною контролюючою стороною Товариства є:</w:t>
      </w:r>
    </w:p>
    <w:p w14:paraId="3BA78441" w14:textId="77777777" w:rsidR="00D36078" w:rsidRPr="00D36078" w:rsidRDefault="00D36078" w:rsidP="00D36078">
      <w:pPr>
        <w:spacing w:after="0" w:line="240" w:lineRule="auto"/>
        <w:rPr>
          <w:rFonts w:ascii="Times New Roman" w:hAnsi="Times New Roman"/>
          <w:sz w:val="20"/>
          <w:szCs w:val="20"/>
          <w:lang w:val="en-US"/>
        </w:rPr>
      </w:pPr>
      <w:r w:rsidRPr="00D36078">
        <w:rPr>
          <w:rFonts w:ascii="Times New Roman" w:hAnsi="Times New Roman"/>
          <w:sz w:val="20"/>
          <w:szCs w:val="20"/>
          <w:lang w:val="en-US"/>
        </w:rPr>
        <w:t>ФІРМА "ШТОЄРМАН" ІНВЕСТИЦІОНС-УНД ХАНДЕЛЬСГЕЗЕЛЬШАФТ МБХ, У ФОРМІ ТОВАРИСТВА З ОБМЕЖЕНОЮ ВІДПОВІДАЛЬНІСТЮ FN 189399 D 81,0332% 102912212шт.</w:t>
      </w:r>
    </w:p>
    <w:p w14:paraId="2489841D" w14:textId="77777777" w:rsidR="00D36078" w:rsidRPr="00D36078" w:rsidRDefault="00D36078" w:rsidP="00D36078">
      <w:pPr>
        <w:spacing w:after="0" w:line="240" w:lineRule="auto"/>
        <w:rPr>
          <w:rFonts w:ascii="Times New Roman" w:hAnsi="Times New Roman"/>
          <w:sz w:val="20"/>
          <w:szCs w:val="20"/>
          <w:lang w:val="en-US"/>
        </w:rPr>
      </w:pPr>
      <w:r w:rsidRPr="00D36078">
        <w:rPr>
          <w:rFonts w:ascii="Times New Roman" w:hAnsi="Times New Roman"/>
          <w:sz w:val="20"/>
          <w:szCs w:val="20"/>
          <w:lang w:val="en-US"/>
        </w:rPr>
        <w:t>За 6 місяців 2022 року між підприємствами проводилась наступна торгова діяльність.</w:t>
      </w:r>
    </w:p>
    <w:p w14:paraId="4A9DFF7C" w14:textId="77777777" w:rsidR="00D36078" w:rsidRPr="00D36078" w:rsidRDefault="00D36078" w:rsidP="00D36078">
      <w:pPr>
        <w:spacing w:after="0" w:line="240" w:lineRule="auto"/>
        <w:rPr>
          <w:rFonts w:ascii="Times New Roman" w:hAnsi="Times New Roman"/>
          <w:sz w:val="20"/>
          <w:szCs w:val="20"/>
          <w:lang w:val="en-US"/>
        </w:rPr>
      </w:pPr>
    </w:p>
    <w:p w14:paraId="2A5F25AB" w14:textId="77777777" w:rsidR="00D36078" w:rsidRPr="00D36078" w:rsidRDefault="00D36078" w:rsidP="00D36078">
      <w:pPr>
        <w:spacing w:after="0" w:line="240" w:lineRule="auto"/>
        <w:rPr>
          <w:rFonts w:ascii="Times New Roman" w:hAnsi="Times New Roman"/>
          <w:sz w:val="20"/>
          <w:szCs w:val="20"/>
          <w:lang w:val="en-US"/>
        </w:rPr>
      </w:pPr>
      <w:r w:rsidRPr="00D36078">
        <w:rPr>
          <w:rFonts w:ascii="Times New Roman" w:hAnsi="Times New Roman"/>
          <w:sz w:val="20"/>
          <w:szCs w:val="20"/>
          <w:lang w:val="en-US"/>
        </w:rPr>
        <w:t>Назва операції</w:t>
      </w:r>
      <w:r w:rsidRPr="00D36078">
        <w:rPr>
          <w:rFonts w:ascii="Times New Roman" w:hAnsi="Times New Roman"/>
          <w:sz w:val="20"/>
          <w:szCs w:val="20"/>
          <w:lang w:val="en-US"/>
        </w:rPr>
        <w:tab/>
        <w:t>6 місяців 2022 року</w:t>
      </w:r>
    </w:p>
    <w:p w14:paraId="1F34E0FF" w14:textId="77777777" w:rsidR="00D36078" w:rsidRPr="00D36078" w:rsidRDefault="00D36078" w:rsidP="00D36078">
      <w:pPr>
        <w:spacing w:after="0" w:line="240" w:lineRule="auto"/>
        <w:rPr>
          <w:rFonts w:ascii="Times New Roman" w:hAnsi="Times New Roman"/>
          <w:sz w:val="20"/>
          <w:szCs w:val="20"/>
          <w:lang w:val="en-US"/>
        </w:rPr>
      </w:pPr>
      <w:r w:rsidRPr="00D36078">
        <w:rPr>
          <w:rFonts w:ascii="Times New Roman" w:hAnsi="Times New Roman"/>
          <w:sz w:val="20"/>
          <w:szCs w:val="20"/>
          <w:lang w:val="en-US"/>
        </w:rPr>
        <w:t>В валюті</w:t>
      </w:r>
      <w:r w:rsidRPr="00D36078">
        <w:rPr>
          <w:rFonts w:ascii="Times New Roman" w:hAnsi="Times New Roman"/>
          <w:sz w:val="20"/>
          <w:szCs w:val="20"/>
          <w:lang w:val="en-US"/>
        </w:rPr>
        <w:tab/>
        <w:t>Гривневе покриття</w:t>
      </w:r>
    </w:p>
    <w:p w14:paraId="4AA8623D" w14:textId="77777777" w:rsidR="00D36078" w:rsidRPr="00D36078" w:rsidRDefault="00D36078" w:rsidP="00D36078">
      <w:pPr>
        <w:spacing w:after="0" w:line="240" w:lineRule="auto"/>
        <w:rPr>
          <w:rFonts w:ascii="Times New Roman" w:hAnsi="Times New Roman"/>
          <w:sz w:val="20"/>
          <w:szCs w:val="20"/>
          <w:lang w:val="en-US"/>
        </w:rPr>
      </w:pPr>
      <w:r w:rsidRPr="00D36078">
        <w:rPr>
          <w:rFonts w:ascii="Times New Roman" w:hAnsi="Times New Roman"/>
          <w:sz w:val="20"/>
          <w:szCs w:val="20"/>
          <w:lang w:val="en-US"/>
        </w:rPr>
        <w:t>Відвантажено Товариством готової продукції</w:t>
      </w:r>
      <w:r w:rsidRPr="00D36078">
        <w:rPr>
          <w:rFonts w:ascii="Times New Roman" w:hAnsi="Times New Roman"/>
          <w:sz w:val="20"/>
          <w:szCs w:val="20"/>
          <w:lang w:val="en-US"/>
        </w:rPr>
        <w:tab/>
        <w:t>393,5 тис.євро</w:t>
      </w:r>
      <w:r w:rsidRPr="00D36078">
        <w:rPr>
          <w:rFonts w:ascii="Times New Roman" w:hAnsi="Times New Roman"/>
          <w:sz w:val="20"/>
          <w:szCs w:val="20"/>
          <w:lang w:val="en-US"/>
        </w:rPr>
        <w:tab/>
        <w:t>12442,3 тис.грн.</w:t>
      </w:r>
    </w:p>
    <w:p w14:paraId="38CDA291" w14:textId="77777777" w:rsidR="00D36078" w:rsidRPr="00D36078" w:rsidRDefault="00D36078" w:rsidP="00D36078">
      <w:pPr>
        <w:spacing w:after="0" w:line="240" w:lineRule="auto"/>
        <w:rPr>
          <w:rFonts w:ascii="Times New Roman" w:hAnsi="Times New Roman"/>
          <w:sz w:val="20"/>
          <w:szCs w:val="20"/>
          <w:lang w:val="en-US"/>
        </w:rPr>
      </w:pPr>
      <w:r w:rsidRPr="00D36078">
        <w:rPr>
          <w:rFonts w:ascii="Times New Roman" w:hAnsi="Times New Roman"/>
          <w:sz w:val="20"/>
          <w:szCs w:val="20"/>
          <w:lang w:val="en-US"/>
        </w:rPr>
        <w:t>Сплачено Товариству за готову продукцію</w:t>
      </w:r>
      <w:r w:rsidRPr="00D36078">
        <w:rPr>
          <w:rFonts w:ascii="Times New Roman" w:hAnsi="Times New Roman"/>
          <w:sz w:val="20"/>
          <w:szCs w:val="20"/>
          <w:lang w:val="en-US"/>
        </w:rPr>
        <w:tab/>
        <w:t>112,4 тис.євро</w:t>
      </w:r>
      <w:r w:rsidRPr="00D36078">
        <w:rPr>
          <w:rFonts w:ascii="Times New Roman" w:hAnsi="Times New Roman"/>
          <w:sz w:val="20"/>
          <w:szCs w:val="20"/>
          <w:lang w:val="en-US"/>
        </w:rPr>
        <w:tab/>
        <w:t>3598,8 тис.грн.</w:t>
      </w:r>
    </w:p>
    <w:p w14:paraId="43E25770" w14:textId="77777777" w:rsidR="00D36078" w:rsidRPr="00D36078" w:rsidRDefault="00D36078" w:rsidP="00D36078">
      <w:pPr>
        <w:spacing w:after="0" w:line="240" w:lineRule="auto"/>
        <w:rPr>
          <w:rFonts w:ascii="Times New Roman" w:hAnsi="Times New Roman"/>
          <w:sz w:val="20"/>
          <w:szCs w:val="20"/>
          <w:lang w:val="en-US"/>
        </w:rPr>
      </w:pPr>
      <w:r w:rsidRPr="00D36078">
        <w:rPr>
          <w:rFonts w:ascii="Times New Roman" w:hAnsi="Times New Roman"/>
          <w:sz w:val="20"/>
          <w:szCs w:val="20"/>
          <w:lang w:val="en-US"/>
        </w:rPr>
        <w:t>Отримано Товариством сировини</w:t>
      </w:r>
      <w:r w:rsidRPr="00D36078">
        <w:rPr>
          <w:rFonts w:ascii="Times New Roman" w:hAnsi="Times New Roman"/>
          <w:sz w:val="20"/>
          <w:szCs w:val="20"/>
          <w:lang w:val="en-US"/>
        </w:rPr>
        <w:tab/>
        <w:t>298,4 тис.євро</w:t>
      </w:r>
      <w:r w:rsidRPr="00D36078">
        <w:rPr>
          <w:rFonts w:ascii="Times New Roman" w:hAnsi="Times New Roman"/>
          <w:sz w:val="20"/>
          <w:szCs w:val="20"/>
          <w:lang w:val="en-US"/>
        </w:rPr>
        <w:tab/>
        <w:t>9285,2 тис.грн.</w:t>
      </w:r>
    </w:p>
    <w:p w14:paraId="5D413775" w14:textId="77777777" w:rsidR="00D36078" w:rsidRPr="00D36078" w:rsidRDefault="00D36078" w:rsidP="00D36078">
      <w:pPr>
        <w:spacing w:after="0" w:line="240" w:lineRule="auto"/>
        <w:rPr>
          <w:rFonts w:ascii="Times New Roman" w:hAnsi="Times New Roman"/>
          <w:sz w:val="20"/>
          <w:szCs w:val="20"/>
          <w:lang w:val="en-US"/>
        </w:rPr>
      </w:pPr>
      <w:r w:rsidRPr="00D36078">
        <w:rPr>
          <w:rFonts w:ascii="Times New Roman" w:hAnsi="Times New Roman"/>
          <w:sz w:val="20"/>
          <w:szCs w:val="20"/>
          <w:lang w:val="en-US"/>
        </w:rPr>
        <w:t>Отримано Товариством сировини</w:t>
      </w:r>
      <w:r w:rsidRPr="00D36078">
        <w:rPr>
          <w:rFonts w:ascii="Times New Roman" w:hAnsi="Times New Roman"/>
          <w:sz w:val="20"/>
          <w:szCs w:val="20"/>
          <w:lang w:val="en-US"/>
        </w:rPr>
        <w:tab/>
        <w:t>3407,0 тис.дол.США</w:t>
      </w:r>
      <w:r w:rsidRPr="00D36078">
        <w:rPr>
          <w:rFonts w:ascii="Times New Roman" w:hAnsi="Times New Roman"/>
          <w:sz w:val="20"/>
          <w:szCs w:val="20"/>
          <w:lang w:val="en-US"/>
        </w:rPr>
        <w:tab/>
        <w:t>98176,7 тис.грн</w:t>
      </w:r>
    </w:p>
    <w:p w14:paraId="29F96031" w14:textId="77777777" w:rsidR="00D36078" w:rsidRPr="00D36078" w:rsidRDefault="00D36078" w:rsidP="00D36078">
      <w:pPr>
        <w:spacing w:after="0" w:line="240" w:lineRule="auto"/>
        <w:rPr>
          <w:rFonts w:ascii="Times New Roman" w:hAnsi="Times New Roman"/>
          <w:sz w:val="20"/>
          <w:szCs w:val="20"/>
          <w:lang w:val="en-US"/>
        </w:rPr>
      </w:pPr>
      <w:r w:rsidRPr="00D36078">
        <w:rPr>
          <w:rFonts w:ascii="Times New Roman" w:hAnsi="Times New Roman"/>
          <w:sz w:val="20"/>
          <w:szCs w:val="20"/>
          <w:lang w:val="en-US"/>
        </w:rPr>
        <w:t>Сплачено Товариством за сировину</w:t>
      </w:r>
      <w:r w:rsidRPr="00D36078">
        <w:rPr>
          <w:rFonts w:ascii="Times New Roman" w:hAnsi="Times New Roman"/>
          <w:sz w:val="20"/>
          <w:szCs w:val="20"/>
          <w:lang w:val="en-US"/>
        </w:rPr>
        <w:tab/>
        <w:t>1299,3 тис.дол.США</w:t>
      </w:r>
      <w:r w:rsidRPr="00D36078">
        <w:rPr>
          <w:rFonts w:ascii="Times New Roman" w:hAnsi="Times New Roman"/>
          <w:sz w:val="20"/>
          <w:szCs w:val="20"/>
          <w:lang w:val="en-US"/>
        </w:rPr>
        <w:tab/>
        <w:t>36631,8 тис.грн.</w:t>
      </w:r>
    </w:p>
    <w:p w14:paraId="5EEC05BA" w14:textId="77777777" w:rsidR="00D36078" w:rsidRPr="00D36078" w:rsidRDefault="00D36078" w:rsidP="00D36078">
      <w:pPr>
        <w:spacing w:after="0" w:line="240" w:lineRule="auto"/>
        <w:rPr>
          <w:rFonts w:ascii="Times New Roman" w:hAnsi="Times New Roman"/>
          <w:sz w:val="20"/>
          <w:szCs w:val="20"/>
          <w:lang w:val="en-US"/>
        </w:rPr>
      </w:pPr>
    </w:p>
    <w:p w14:paraId="1FA486D1" w14:textId="77777777" w:rsidR="00D36078" w:rsidRPr="00D36078" w:rsidRDefault="00D36078" w:rsidP="00D36078">
      <w:pPr>
        <w:spacing w:after="0" w:line="240" w:lineRule="auto"/>
        <w:rPr>
          <w:rFonts w:ascii="Times New Roman" w:hAnsi="Times New Roman"/>
          <w:sz w:val="20"/>
          <w:szCs w:val="20"/>
          <w:lang w:val="en-US"/>
        </w:rPr>
      </w:pPr>
      <w:r w:rsidRPr="00D36078">
        <w:rPr>
          <w:rFonts w:ascii="Times New Roman" w:hAnsi="Times New Roman"/>
          <w:sz w:val="20"/>
          <w:szCs w:val="20"/>
          <w:lang w:val="en-US"/>
        </w:rPr>
        <w:t>Заборгованості із пов'язаними особами (тис.грн.):</w:t>
      </w:r>
    </w:p>
    <w:p w14:paraId="05D4B607" w14:textId="77777777" w:rsidR="00D36078" w:rsidRPr="00D36078" w:rsidRDefault="00D36078" w:rsidP="00D36078">
      <w:pPr>
        <w:spacing w:after="0" w:line="240" w:lineRule="auto"/>
        <w:rPr>
          <w:rFonts w:ascii="Times New Roman" w:hAnsi="Times New Roman"/>
          <w:sz w:val="20"/>
          <w:szCs w:val="20"/>
          <w:lang w:val="en-US"/>
        </w:rPr>
      </w:pPr>
    </w:p>
    <w:p w14:paraId="4C57E390" w14:textId="77777777" w:rsidR="00D36078" w:rsidRPr="00D36078" w:rsidRDefault="00D36078" w:rsidP="00D36078">
      <w:pPr>
        <w:spacing w:after="0" w:line="240" w:lineRule="auto"/>
        <w:rPr>
          <w:rFonts w:ascii="Times New Roman" w:hAnsi="Times New Roman"/>
          <w:sz w:val="20"/>
          <w:szCs w:val="20"/>
          <w:lang w:val="en-US"/>
        </w:rPr>
      </w:pPr>
      <w:r w:rsidRPr="00D36078">
        <w:rPr>
          <w:rFonts w:ascii="Times New Roman" w:hAnsi="Times New Roman"/>
          <w:sz w:val="20"/>
          <w:szCs w:val="20"/>
          <w:lang w:val="en-US"/>
        </w:rPr>
        <w:t>Найменування</w:t>
      </w:r>
      <w:r w:rsidRPr="00D36078">
        <w:rPr>
          <w:rFonts w:ascii="Times New Roman" w:hAnsi="Times New Roman"/>
          <w:sz w:val="20"/>
          <w:szCs w:val="20"/>
          <w:lang w:val="en-US"/>
        </w:rPr>
        <w:tab/>
        <w:t>31 грудня 2021 р.</w:t>
      </w:r>
      <w:r w:rsidRPr="00D36078">
        <w:rPr>
          <w:rFonts w:ascii="Times New Roman" w:hAnsi="Times New Roman"/>
          <w:sz w:val="20"/>
          <w:szCs w:val="20"/>
          <w:lang w:val="en-US"/>
        </w:rPr>
        <w:tab/>
        <w:t>31 липня 2022 р.</w:t>
      </w:r>
    </w:p>
    <w:p w14:paraId="62C1EDEB" w14:textId="77777777" w:rsidR="00D36078" w:rsidRPr="00D36078" w:rsidRDefault="00D36078" w:rsidP="00D36078">
      <w:pPr>
        <w:spacing w:after="0" w:line="240" w:lineRule="auto"/>
        <w:rPr>
          <w:rFonts w:ascii="Times New Roman" w:hAnsi="Times New Roman"/>
          <w:sz w:val="20"/>
          <w:szCs w:val="20"/>
          <w:lang w:val="en-US"/>
        </w:rPr>
      </w:pPr>
      <w:r w:rsidRPr="00D36078">
        <w:rPr>
          <w:rFonts w:ascii="Times New Roman" w:hAnsi="Times New Roman"/>
          <w:sz w:val="20"/>
          <w:szCs w:val="20"/>
          <w:lang w:val="en-US"/>
        </w:rPr>
        <w:t>Дебіторська заборгованість та інша дебіторська заборгованість, у т.ч.:</w:t>
      </w:r>
      <w:r w:rsidRPr="00D36078">
        <w:rPr>
          <w:rFonts w:ascii="Times New Roman" w:hAnsi="Times New Roman"/>
          <w:sz w:val="20"/>
          <w:szCs w:val="20"/>
          <w:lang w:val="en-US"/>
        </w:rPr>
        <w:tab/>
        <w:t>49 085,5</w:t>
      </w:r>
      <w:r w:rsidRPr="00D36078">
        <w:rPr>
          <w:rFonts w:ascii="Times New Roman" w:hAnsi="Times New Roman"/>
          <w:sz w:val="20"/>
          <w:szCs w:val="20"/>
          <w:lang w:val="en-US"/>
        </w:rPr>
        <w:tab/>
        <w:t>50 850,8</w:t>
      </w:r>
    </w:p>
    <w:p w14:paraId="44D12BB5" w14:textId="77777777" w:rsidR="00D36078" w:rsidRPr="00D36078" w:rsidRDefault="00D36078" w:rsidP="00D36078">
      <w:pPr>
        <w:spacing w:after="0" w:line="240" w:lineRule="auto"/>
        <w:rPr>
          <w:rFonts w:ascii="Times New Roman" w:hAnsi="Times New Roman"/>
          <w:sz w:val="20"/>
          <w:szCs w:val="20"/>
          <w:lang w:val="en-US"/>
        </w:rPr>
      </w:pPr>
      <w:r w:rsidRPr="00D36078">
        <w:rPr>
          <w:rFonts w:ascii="Times New Roman" w:hAnsi="Times New Roman"/>
          <w:sz w:val="20"/>
          <w:szCs w:val="20"/>
          <w:lang w:val="en-US"/>
        </w:rPr>
        <w:t>Дебіторська заборгованість за основною діяльністю</w:t>
      </w:r>
      <w:r w:rsidRPr="00D36078">
        <w:rPr>
          <w:rFonts w:ascii="Times New Roman" w:hAnsi="Times New Roman"/>
          <w:sz w:val="20"/>
          <w:szCs w:val="20"/>
          <w:lang w:val="en-US"/>
        </w:rPr>
        <w:tab/>
        <w:t>4 085,5</w:t>
      </w:r>
      <w:r w:rsidRPr="00D36078">
        <w:rPr>
          <w:rFonts w:ascii="Times New Roman" w:hAnsi="Times New Roman"/>
          <w:sz w:val="20"/>
          <w:szCs w:val="20"/>
          <w:lang w:val="en-US"/>
        </w:rPr>
        <w:tab/>
        <w:t>10 490,8</w:t>
      </w:r>
    </w:p>
    <w:p w14:paraId="2786A8B4" w14:textId="77777777" w:rsidR="00D36078" w:rsidRPr="00D36078" w:rsidRDefault="00D36078" w:rsidP="00D36078">
      <w:pPr>
        <w:spacing w:after="0" w:line="240" w:lineRule="auto"/>
        <w:rPr>
          <w:rFonts w:ascii="Times New Roman" w:hAnsi="Times New Roman"/>
          <w:sz w:val="20"/>
          <w:szCs w:val="20"/>
          <w:lang w:val="en-US"/>
        </w:rPr>
      </w:pPr>
      <w:r w:rsidRPr="00D36078">
        <w:rPr>
          <w:rFonts w:ascii="Times New Roman" w:hAnsi="Times New Roman"/>
          <w:sz w:val="20"/>
          <w:szCs w:val="20"/>
          <w:lang w:val="en-US"/>
        </w:rPr>
        <w:t>Дебіторська заборгованість за договором позики</w:t>
      </w:r>
      <w:r w:rsidRPr="00D36078">
        <w:rPr>
          <w:rFonts w:ascii="Times New Roman" w:hAnsi="Times New Roman"/>
          <w:sz w:val="20"/>
          <w:szCs w:val="20"/>
          <w:lang w:val="en-US"/>
        </w:rPr>
        <w:tab/>
        <w:t>45 000,0</w:t>
      </w:r>
      <w:r w:rsidRPr="00D36078">
        <w:rPr>
          <w:rFonts w:ascii="Times New Roman" w:hAnsi="Times New Roman"/>
          <w:sz w:val="20"/>
          <w:szCs w:val="20"/>
          <w:lang w:val="en-US"/>
        </w:rPr>
        <w:tab/>
        <w:t>40 360,0</w:t>
      </w:r>
    </w:p>
    <w:p w14:paraId="7402D515" w14:textId="77777777" w:rsidR="00D36078" w:rsidRPr="00D36078" w:rsidRDefault="00D36078" w:rsidP="00D36078">
      <w:pPr>
        <w:spacing w:after="0" w:line="240" w:lineRule="auto"/>
        <w:rPr>
          <w:rFonts w:ascii="Times New Roman" w:hAnsi="Times New Roman"/>
          <w:sz w:val="20"/>
          <w:szCs w:val="20"/>
          <w:lang w:val="en-US"/>
        </w:rPr>
      </w:pPr>
      <w:r w:rsidRPr="00D36078">
        <w:rPr>
          <w:rFonts w:ascii="Times New Roman" w:hAnsi="Times New Roman"/>
          <w:sz w:val="20"/>
          <w:szCs w:val="20"/>
          <w:lang w:val="en-US"/>
        </w:rPr>
        <w:t>Поточні зобов'язання, у т.ч.:</w:t>
      </w:r>
      <w:r w:rsidRPr="00D36078">
        <w:rPr>
          <w:rFonts w:ascii="Times New Roman" w:hAnsi="Times New Roman"/>
          <w:sz w:val="20"/>
          <w:szCs w:val="20"/>
          <w:lang w:val="en-US"/>
        </w:rPr>
        <w:tab/>
        <w:t>171 764,5</w:t>
      </w:r>
      <w:r w:rsidRPr="00D36078">
        <w:rPr>
          <w:rFonts w:ascii="Times New Roman" w:hAnsi="Times New Roman"/>
          <w:sz w:val="20"/>
          <w:szCs w:val="20"/>
          <w:lang w:val="en-US"/>
        </w:rPr>
        <w:tab/>
        <w:t>378 186,7</w:t>
      </w:r>
    </w:p>
    <w:p w14:paraId="2BB582B6" w14:textId="77777777" w:rsidR="00D36078" w:rsidRPr="00D36078" w:rsidRDefault="00D36078" w:rsidP="00D36078">
      <w:pPr>
        <w:spacing w:after="0" w:line="240" w:lineRule="auto"/>
        <w:rPr>
          <w:rFonts w:ascii="Times New Roman" w:hAnsi="Times New Roman"/>
          <w:sz w:val="20"/>
          <w:szCs w:val="20"/>
          <w:lang w:val="en-US"/>
        </w:rPr>
      </w:pPr>
      <w:r w:rsidRPr="00D36078">
        <w:rPr>
          <w:rFonts w:ascii="Times New Roman" w:hAnsi="Times New Roman"/>
          <w:sz w:val="20"/>
          <w:szCs w:val="20"/>
          <w:lang w:val="en-US"/>
        </w:rPr>
        <w:t>Кредиторська заборгованість за основною діяльністю</w:t>
      </w:r>
      <w:r w:rsidRPr="00D36078">
        <w:rPr>
          <w:rFonts w:ascii="Times New Roman" w:hAnsi="Times New Roman"/>
          <w:sz w:val="20"/>
          <w:szCs w:val="20"/>
          <w:lang w:val="en-US"/>
        </w:rPr>
        <w:tab/>
        <w:t>171 764,5</w:t>
      </w:r>
      <w:r w:rsidRPr="00D36078">
        <w:rPr>
          <w:rFonts w:ascii="Times New Roman" w:hAnsi="Times New Roman"/>
          <w:sz w:val="20"/>
          <w:szCs w:val="20"/>
          <w:lang w:val="en-US"/>
        </w:rPr>
        <w:tab/>
        <w:t>378 186,7</w:t>
      </w:r>
    </w:p>
    <w:p w14:paraId="6D645229" w14:textId="77777777" w:rsidR="00D36078" w:rsidRPr="00D36078" w:rsidRDefault="00D36078" w:rsidP="00D36078">
      <w:pPr>
        <w:spacing w:after="0" w:line="240" w:lineRule="auto"/>
        <w:rPr>
          <w:rFonts w:ascii="Times New Roman" w:hAnsi="Times New Roman"/>
          <w:sz w:val="20"/>
          <w:szCs w:val="20"/>
          <w:lang w:val="en-US"/>
        </w:rPr>
      </w:pPr>
    </w:p>
    <w:p w14:paraId="3CB0EB20" w14:textId="77777777" w:rsidR="00D36078" w:rsidRPr="00D36078" w:rsidRDefault="00D36078" w:rsidP="00D36078">
      <w:pPr>
        <w:spacing w:after="0" w:line="240" w:lineRule="auto"/>
        <w:rPr>
          <w:rFonts w:ascii="Times New Roman" w:hAnsi="Times New Roman"/>
          <w:sz w:val="20"/>
          <w:szCs w:val="20"/>
          <w:lang w:val="en-US"/>
        </w:rPr>
      </w:pPr>
      <w:r w:rsidRPr="00D36078">
        <w:rPr>
          <w:rFonts w:ascii="Times New Roman" w:hAnsi="Times New Roman"/>
          <w:sz w:val="20"/>
          <w:szCs w:val="20"/>
          <w:lang w:val="en-US"/>
        </w:rPr>
        <w:t>Пов'язані сторони можуть проводити операції на умовах та в обсягах, що відрізняються від тих, на яких були б проведені операції між непов'язаними сторонами.</w:t>
      </w:r>
    </w:p>
    <w:p w14:paraId="6A390AC1" w14:textId="77777777" w:rsidR="00D36078" w:rsidRPr="00D36078" w:rsidRDefault="00D36078" w:rsidP="00D36078">
      <w:pPr>
        <w:spacing w:after="0" w:line="240" w:lineRule="auto"/>
        <w:rPr>
          <w:rFonts w:ascii="Times New Roman" w:hAnsi="Times New Roman"/>
          <w:sz w:val="20"/>
          <w:szCs w:val="20"/>
          <w:lang w:val="en-US"/>
        </w:rPr>
      </w:pPr>
    </w:p>
    <w:p w14:paraId="295E900A" w14:textId="77777777" w:rsidR="00D36078" w:rsidRPr="00D36078" w:rsidRDefault="00D36078" w:rsidP="00D36078">
      <w:pPr>
        <w:spacing w:after="0" w:line="240" w:lineRule="auto"/>
        <w:rPr>
          <w:rFonts w:ascii="Times New Roman" w:hAnsi="Times New Roman"/>
          <w:sz w:val="20"/>
          <w:szCs w:val="20"/>
          <w:lang w:val="en-US"/>
        </w:rPr>
      </w:pPr>
      <w:r w:rsidRPr="00D36078">
        <w:rPr>
          <w:rFonts w:ascii="Times New Roman" w:hAnsi="Times New Roman"/>
          <w:sz w:val="20"/>
          <w:szCs w:val="20"/>
          <w:lang w:val="en-US"/>
        </w:rPr>
        <w:t>Виручка, дебіторська заборгованість з основної діяльності та інша дебіторська заборгованість</w:t>
      </w:r>
    </w:p>
    <w:p w14:paraId="2BC8A820" w14:textId="77777777" w:rsidR="00D36078" w:rsidRPr="00D36078" w:rsidRDefault="00D36078" w:rsidP="00D36078">
      <w:pPr>
        <w:spacing w:after="0" w:line="240" w:lineRule="auto"/>
        <w:rPr>
          <w:rFonts w:ascii="Times New Roman" w:hAnsi="Times New Roman"/>
          <w:sz w:val="20"/>
          <w:szCs w:val="20"/>
          <w:lang w:val="en-US"/>
        </w:rPr>
      </w:pPr>
      <w:r w:rsidRPr="00D36078">
        <w:rPr>
          <w:rFonts w:ascii="Times New Roman" w:hAnsi="Times New Roman"/>
          <w:sz w:val="20"/>
          <w:szCs w:val="20"/>
          <w:lang w:val="en-US"/>
        </w:rPr>
        <w:t>Основну суму виручки від реалізації пов'язаним сторонам становить виручка від реалізації абразивної продукції.</w:t>
      </w:r>
    </w:p>
    <w:p w14:paraId="4BE69AF5" w14:textId="77777777" w:rsidR="00D36078" w:rsidRPr="00D36078" w:rsidRDefault="00D36078" w:rsidP="00D36078">
      <w:pPr>
        <w:spacing w:after="0" w:line="240" w:lineRule="auto"/>
        <w:rPr>
          <w:rFonts w:ascii="Times New Roman" w:hAnsi="Times New Roman"/>
          <w:sz w:val="20"/>
          <w:szCs w:val="20"/>
          <w:lang w:val="en-US"/>
        </w:rPr>
      </w:pPr>
      <w:r w:rsidRPr="00D36078">
        <w:rPr>
          <w:rFonts w:ascii="Times New Roman" w:hAnsi="Times New Roman"/>
          <w:sz w:val="20"/>
          <w:szCs w:val="20"/>
          <w:lang w:val="en-US"/>
        </w:rPr>
        <w:t>Залишки дебіторської заборгованості пов'язаних сторін за станом на 31 липня 2022 року та 31 липня 2021 року не забезпечені заставою, а розрахунок по ним здійснюється або грошовими коштами, або взаємозаліком боргу. Компанія не створила резерв під знецінення дебіторської заборгованості пов'язаних сторін станом на 31 грудня 2021 року та 31 липня 2022 року.</w:t>
      </w:r>
    </w:p>
    <w:p w14:paraId="68D37FD8" w14:textId="77777777" w:rsidR="00D36078" w:rsidRPr="00D36078" w:rsidRDefault="00D36078" w:rsidP="00D36078">
      <w:pPr>
        <w:spacing w:after="0" w:line="240" w:lineRule="auto"/>
        <w:rPr>
          <w:rFonts w:ascii="Times New Roman" w:hAnsi="Times New Roman"/>
          <w:sz w:val="20"/>
          <w:szCs w:val="20"/>
          <w:lang w:val="en-US"/>
        </w:rPr>
      </w:pPr>
      <w:r w:rsidRPr="00D36078">
        <w:rPr>
          <w:rFonts w:ascii="Times New Roman" w:hAnsi="Times New Roman"/>
          <w:sz w:val="20"/>
          <w:szCs w:val="20"/>
          <w:lang w:val="en-US"/>
        </w:rPr>
        <w:t>Закупівлі, кредиторська заборгованість з основної діяльності та інша кредиторська заборгованість</w:t>
      </w:r>
    </w:p>
    <w:p w14:paraId="14DC6F51" w14:textId="77777777" w:rsidR="00D36078" w:rsidRPr="00D36078" w:rsidRDefault="00D36078" w:rsidP="00D36078">
      <w:pPr>
        <w:spacing w:after="0" w:line="240" w:lineRule="auto"/>
        <w:rPr>
          <w:rFonts w:ascii="Times New Roman" w:hAnsi="Times New Roman"/>
          <w:sz w:val="20"/>
          <w:szCs w:val="20"/>
          <w:lang w:val="en-US"/>
        </w:rPr>
      </w:pPr>
      <w:r w:rsidRPr="00D36078">
        <w:rPr>
          <w:rFonts w:ascii="Times New Roman" w:hAnsi="Times New Roman"/>
          <w:sz w:val="20"/>
          <w:szCs w:val="20"/>
          <w:lang w:val="en-US"/>
        </w:rPr>
        <w:t>Закупівлі та кредиторська заборгованість з основної діяльності та інша кредиторська заборгованість за станом на 31 липня 2021 року та 31 липня 2022 року складається із сум, що підлягають сплаті пов'язаним сторонам за постачання сировини та матеріалів. Відсотки на кредиторську заборгованість не нараховуються, вона підлягає погашенню в ході нормальної діяльності.</w:t>
      </w:r>
    </w:p>
    <w:p w14:paraId="67A734D7" w14:textId="77777777" w:rsidR="00D36078" w:rsidRPr="00D36078" w:rsidRDefault="00D36078" w:rsidP="00D36078">
      <w:pPr>
        <w:spacing w:after="0" w:line="240" w:lineRule="auto"/>
        <w:rPr>
          <w:rFonts w:ascii="Times New Roman" w:hAnsi="Times New Roman"/>
          <w:sz w:val="20"/>
          <w:szCs w:val="20"/>
          <w:lang w:val="en-US"/>
        </w:rPr>
      </w:pPr>
    </w:p>
    <w:p w14:paraId="14A301B6" w14:textId="77777777" w:rsidR="00D36078" w:rsidRPr="00D36078" w:rsidRDefault="00D36078" w:rsidP="00D36078">
      <w:pPr>
        <w:spacing w:after="0" w:line="240" w:lineRule="auto"/>
        <w:rPr>
          <w:rFonts w:ascii="Times New Roman" w:hAnsi="Times New Roman"/>
          <w:sz w:val="20"/>
          <w:szCs w:val="20"/>
          <w:lang w:val="en-US"/>
        </w:rPr>
      </w:pPr>
      <w:r w:rsidRPr="00D36078">
        <w:rPr>
          <w:rFonts w:ascii="Times New Roman" w:hAnsi="Times New Roman"/>
          <w:sz w:val="20"/>
          <w:szCs w:val="20"/>
          <w:lang w:val="en-US"/>
        </w:rPr>
        <w:t xml:space="preserve">Ключовий управлінський персонал </w:t>
      </w:r>
    </w:p>
    <w:p w14:paraId="4C856248" w14:textId="77777777" w:rsidR="00D36078" w:rsidRPr="00D36078" w:rsidRDefault="00D36078" w:rsidP="00D36078">
      <w:pPr>
        <w:spacing w:after="0" w:line="240" w:lineRule="auto"/>
        <w:rPr>
          <w:rFonts w:ascii="Times New Roman" w:hAnsi="Times New Roman"/>
          <w:sz w:val="20"/>
          <w:szCs w:val="20"/>
          <w:lang w:val="en-US"/>
        </w:rPr>
      </w:pPr>
    </w:p>
    <w:p w14:paraId="341842B8" w14:textId="77777777" w:rsidR="00D36078" w:rsidRPr="00D36078" w:rsidRDefault="00D36078" w:rsidP="00D36078">
      <w:pPr>
        <w:spacing w:after="0" w:line="240" w:lineRule="auto"/>
        <w:rPr>
          <w:rFonts w:ascii="Times New Roman" w:hAnsi="Times New Roman"/>
          <w:sz w:val="20"/>
          <w:szCs w:val="20"/>
          <w:lang w:val="en-US"/>
        </w:rPr>
      </w:pPr>
      <w:r w:rsidRPr="00D36078">
        <w:rPr>
          <w:rFonts w:ascii="Times New Roman" w:hAnsi="Times New Roman"/>
          <w:sz w:val="20"/>
          <w:szCs w:val="20"/>
          <w:lang w:val="en-US"/>
        </w:rPr>
        <w:t>Ключовий управлінський персонал - це особи, які мають повноваження та є відповідальними, прямо або опосередковано, за планування, керівництво і контроль за діяльністю Компанії.</w:t>
      </w:r>
    </w:p>
    <w:p w14:paraId="21C4492A" w14:textId="77777777" w:rsidR="00D36078" w:rsidRPr="00D36078" w:rsidRDefault="00D36078" w:rsidP="00D36078">
      <w:pPr>
        <w:spacing w:after="0" w:line="240" w:lineRule="auto"/>
        <w:rPr>
          <w:rFonts w:ascii="Times New Roman" w:hAnsi="Times New Roman"/>
          <w:sz w:val="20"/>
          <w:szCs w:val="20"/>
          <w:lang w:val="en-US"/>
        </w:rPr>
      </w:pPr>
      <w:r w:rsidRPr="00D36078">
        <w:rPr>
          <w:rFonts w:ascii="Times New Roman" w:hAnsi="Times New Roman"/>
          <w:sz w:val="20"/>
          <w:szCs w:val="20"/>
          <w:lang w:val="en-US"/>
        </w:rPr>
        <w:t>Ключовий управлінський персонал підприємства включає членів наглядової ради підприємства та членів правління.</w:t>
      </w:r>
    </w:p>
    <w:p w14:paraId="02378C34" w14:textId="77777777" w:rsidR="00D36078" w:rsidRPr="00D36078" w:rsidRDefault="00D36078" w:rsidP="00D36078">
      <w:pPr>
        <w:spacing w:after="0" w:line="240" w:lineRule="auto"/>
        <w:rPr>
          <w:rFonts w:ascii="Times New Roman" w:hAnsi="Times New Roman"/>
          <w:sz w:val="20"/>
          <w:szCs w:val="20"/>
          <w:lang w:val="en-US"/>
        </w:rPr>
      </w:pPr>
      <w:r w:rsidRPr="00D36078">
        <w:rPr>
          <w:rFonts w:ascii="Times New Roman" w:hAnsi="Times New Roman"/>
          <w:sz w:val="20"/>
          <w:szCs w:val="20"/>
          <w:lang w:val="en-US"/>
        </w:rPr>
        <w:t>За 6 місяців 2022 року витрати підприємства на винагороду ключовому управлінському персоналу склали короткострокові виплати у сумі  2050,5 тис. гривень.  Станом на 31 липня 2022 р. підприємство не має заборгованості за виплатами ключовому управлінському персоналу.</w:t>
      </w:r>
    </w:p>
    <w:p w14:paraId="280A665B" w14:textId="77777777" w:rsidR="00D36078" w:rsidRPr="00D36078" w:rsidRDefault="00D36078" w:rsidP="00D36078">
      <w:pPr>
        <w:spacing w:after="0" w:line="240" w:lineRule="auto"/>
        <w:rPr>
          <w:rFonts w:ascii="Times New Roman" w:hAnsi="Times New Roman"/>
          <w:sz w:val="20"/>
          <w:szCs w:val="20"/>
          <w:lang w:val="en-US"/>
        </w:rPr>
      </w:pPr>
    </w:p>
    <w:p w14:paraId="32058522" w14:textId="77777777" w:rsidR="00D36078" w:rsidRPr="00D36078" w:rsidRDefault="00D36078" w:rsidP="00D36078">
      <w:pPr>
        <w:spacing w:after="0" w:line="240" w:lineRule="auto"/>
        <w:rPr>
          <w:rFonts w:ascii="Times New Roman" w:hAnsi="Times New Roman"/>
          <w:sz w:val="20"/>
          <w:szCs w:val="20"/>
          <w:lang w:val="en-US"/>
        </w:rPr>
      </w:pPr>
    </w:p>
    <w:p w14:paraId="18D12C31" w14:textId="77777777" w:rsidR="00D36078" w:rsidRPr="00D36078" w:rsidRDefault="00D36078" w:rsidP="00D36078">
      <w:pPr>
        <w:spacing w:after="0" w:line="240" w:lineRule="auto"/>
        <w:rPr>
          <w:rFonts w:ascii="Times New Roman" w:hAnsi="Times New Roman"/>
          <w:sz w:val="20"/>
          <w:szCs w:val="20"/>
          <w:lang w:val="en-US"/>
        </w:rPr>
      </w:pPr>
      <w:r w:rsidRPr="00D36078">
        <w:rPr>
          <w:rFonts w:ascii="Times New Roman" w:hAnsi="Times New Roman"/>
          <w:sz w:val="20"/>
          <w:szCs w:val="20"/>
          <w:lang w:val="en-US"/>
        </w:rPr>
        <w:t>20. Ризики</w:t>
      </w:r>
    </w:p>
    <w:p w14:paraId="2B99082D" w14:textId="77777777" w:rsidR="00D36078" w:rsidRPr="00D36078" w:rsidRDefault="00D36078" w:rsidP="00D36078">
      <w:pPr>
        <w:spacing w:after="0" w:line="240" w:lineRule="auto"/>
        <w:rPr>
          <w:rFonts w:ascii="Times New Roman" w:hAnsi="Times New Roman"/>
          <w:sz w:val="20"/>
          <w:szCs w:val="20"/>
          <w:lang w:val="en-US"/>
        </w:rPr>
      </w:pPr>
      <w:r w:rsidRPr="00D36078">
        <w:rPr>
          <w:rFonts w:ascii="Times New Roman" w:hAnsi="Times New Roman"/>
          <w:sz w:val="20"/>
          <w:szCs w:val="20"/>
          <w:lang w:val="en-US"/>
        </w:rPr>
        <w:t xml:space="preserve">Фінансові ризики </w:t>
      </w:r>
    </w:p>
    <w:p w14:paraId="28DB7EEA" w14:textId="77777777" w:rsidR="00D36078" w:rsidRPr="00D36078" w:rsidRDefault="00D36078" w:rsidP="00D36078">
      <w:pPr>
        <w:spacing w:after="0" w:line="240" w:lineRule="auto"/>
        <w:rPr>
          <w:rFonts w:ascii="Times New Roman" w:hAnsi="Times New Roman"/>
          <w:sz w:val="20"/>
          <w:szCs w:val="20"/>
          <w:lang w:val="en-US"/>
        </w:rPr>
      </w:pPr>
      <w:r w:rsidRPr="00D36078">
        <w:rPr>
          <w:rFonts w:ascii="Times New Roman" w:hAnsi="Times New Roman"/>
          <w:sz w:val="20"/>
          <w:szCs w:val="20"/>
          <w:lang w:val="en-US"/>
        </w:rPr>
        <w:t>Ризик зміни курсів валют</w:t>
      </w:r>
    </w:p>
    <w:p w14:paraId="07A0A550" w14:textId="77777777" w:rsidR="00D36078" w:rsidRPr="00D36078" w:rsidRDefault="00D36078" w:rsidP="00D36078">
      <w:pPr>
        <w:spacing w:after="0" w:line="240" w:lineRule="auto"/>
        <w:rPr>
          <w:rFonts w:ascii="Times New Roman" w:hAnsi="Times New Roman"/>
          <w:sz w:val="20"/>
          <w:szCs w:val="20"/>
          <w:lang w:val="en-US"/>
        </w:rPr>
      </w:pPr>
      <w:r w:rsidRPr="00D36078">
        <w:rPr>
          <w:rFonts w:ascii="Times New Roman" w:hAnsi="Times New Roman"/>
          <w:sz w:val="20"/>
          <w:szCs w:val="20"/>
          <w:lang w:val="en-US"/>
        </w:rPr>
        <w:t>На сьогодні не можна прогнозувати результат від курсових різниць, тому що курс гривні до вільноконвертованої валюти падає. ЗАК не використовує форвардних контрактів і не має довгострокових контрактів з нерезидентами.</w:t>
      </w:r>
    </w:p>
    <w:p w14:paraId="38F29A6C" w14:textId="77777777" w:rsidR="00D36078" w:rsidRPr="00D36078" w:rsidRDefault="00D36078" w:rsidP="00D36078">
      <w:pPr>
        <w:spacing w:after="0" w:line="240" w:lineRule="auto"/>
        <w:rPr>
          <w:rFonts w:ascii="Times New Roman" w:hAnsi="Times New Roman"/>
          <w:sz w:val="20"/>
          <w:szCs w:val="20"/>
          <w:lang w:val="en-US"/>
        </w:rPr>
      </w:pPr>
      <w:r w:rsidRPr="00D36078">
        <w:rPr>
          <w:rFonts w:ascii="Times New Roman" w:hAnsi="Times New Roman"/>
          <w:sz w:val="20"/>
          <w:szCs w:val="20"/>
          <w:lang w:val="en-US"/>
        </w:rPr>
        <w:t>Ризик зміни відсоткових ставок</w:t>
      </w:r>
    </w:p>
    <w:p w14:paraId="4E1AE917" w14:textId="77777777" w:rsidR="00D36078" w:rsidRPr="00D36078" w:rsidRDefault="00D36078" w:rsidP="00D36078">
      <w:pPr>
        <w:spacing w:after="0" w:line="240" w:lineRule="auto"/>
        <w:rPr>
          <w:rFonts w:ascii="Times New Roman" w:hAnsi="Times New Roman"/>
          <w:sz w:val="20"/>
          <w:szCs w:val="20"/>
          <w:lang w:val="en-US"/>
        </w:rPr>
      </w:pPr>
      <w:r w:rsidRPr="00D36078">
        <w:rPr>
          <w:rFonts w:ascii="Times New Roman" w:hAnsi="Times New Roman"/>
          <w:sz w:val="20"/>
          <w:szCs w:val="20"/>
          <w:lang w:val="en-US"/>
        </w:rPr>
        <w:t xml:space="preserve">ЗАК одержує кредити для поточних потреб виробництва по ринковим відсотковим ставкам і не використовує будь-які інструменти хеджування для управління ризиків зміни відсоткових ставок за позиками. Зміна відсоткових ставок можлива, але вони не будуть мати суттєвого впливу. </w:t>
      </w:r>
    </w:p>
    <w:p w14:paraId="796CF89C" w14:textId="77777777" w:rsidR="00D36078" w:rsidRPr="00D36078" w:rsidRDefault="00D36078" w:rsidP="00D36078">
      <w:pPr>
        <w:spacing w:after="0" w:line="240" w:lineRule="auto"/>
        <w:rPr>
          <w:rFonts w:ascii="Times New Roman" w:hAnsi="Times New Roman"/>
          <w:sz w:val="20"/>
          <w:szCs w:val="20"/>
          <w:lang w:val="en-US"/>
        </w:rPr>
      </w:pPr>
    </w:p>
    <w:p w14:paraId="648A7008" w14:textId="77777777" w:rsidR="00D36078" w:rsidRPr="00D36078" w:rsidRDefault="00D36078" w:rsidP="00D36078">
      <w:pPr>
        <w:spacing w:after="0" w:line="240" w:lineRule="auto"/>
        <w:rPr>
          <w:rFonts w:ascii="Times New Roman" w:hAnsi="Times New Roman"/>
          <w:sz w:val="20"/>
          <w:szCs w:val="20"/>
          <w:lang w:val="en-US"/>
        </w:rPr>
      </w:pPr>
      <w:r w:rsidRPr="00D36078">
        <w:rPr>
          <w:rFonts w:ascii="Times New Roman" w:hAnsi="Times New Roman"/>
          <w:sz w:val="20"/>
          <w:szCs w:val="20"/>
          <w:lang w:val="en-US"/>
        </w:rPr>
        <w:t>Кредитний ризик і виконання контрактних зобов'язань</w:t>
      </w:r>
    </w:p>
    <w:p w14:paraId="2DF8CA62" w14:textId="77777777" w:rsidR="00D36078" w:rsidRPr="00D36078" w:rsidRDefault="00D36078" w:rsidP="00D36078">
      <w:pPr>
        <w:spacing w:after="0" w:line="240" w:lineRule="auto"/>
        <w:rPr>
          <w:rFonts w:ascii="Times New Roman" w:hAnsi="Times New Roman"/>
          <w:sz w:val="20"/>
          <w:szCs w:val="20"/>
          <w:lang w:val="en-US"/>
        </w:rPr>
      </w:pPr>
      <w:r w:rsidRPr="00D36078">
        <w:rPr>
          <w:rFonts w:ascii="Times New Roman" w:hAnsi="Times New Roman"/>
          <w:sz w:val="20"/>
          <w:szCs w:val="20"/>
          <w:lang w:val="en-US"/>
        </w:rPr>
        <w:t>ЗАК не має і не випускає фінансових інструментів, які пов'язані з хеджуванням, або з торговими операціями. Дебіторська заборгованість не застрахована, але ЗАК має суттєві кредитні ризики з причини змін курсу гривні до іноземних валют, тому що кредити одержані в іноземній валюті.</w:t>
      </w:r>
    </w:p>
    <w:p w14:paraId="3C78E586" w14:textId="77777777" w:rsidR="00D36078" w:rsidRPr="00D36078" w:rsidRDefault="00D36078" w:rsidP="00D36078">
      <w:pPr>
        <w:spacing w:after="0" w:line="240" w:lineRule="auto"/>
        <w:rPr>
          <w:rFonts w:ascii="Times New Roman" w:hAnsi="Times New Roman"/>
          <w:sz w:val="20"/>
          <w:szCs w:val="20"/>
          <w:lang w:val="en-US"/>
        </w:rPr>
      </w:pPr>
      <w:r w:rsidRPr="00D36078">
        <w:rPr>
          <w:rFonts w:ascii="Times New Roman" w:hAnsi="Times New Roman"/>
          <w:sz w:val="20"/>
          <w:szCs w:val="20"/>
          <w:lang w:val="en-US"/>
        </w:rPr>
        <w:tab/>
        <w:t>Операційні ризики</w:t>
      </w:r>
    </w:p>
    <w:p w14:paraId="050A09F1" w14:textId="77777777" w:rsidR="00D36078" w:rsidRPr="00D36078" w:rsidRDefault="00D36078" w:rsidP="00D36078">
      <w:pPr>
        <w:spacing w:after="0" w:line="240" w:lineRule="auto"/>
        <w:rPr>
          <w:rFonts w:ascii="Times New Roman" w:hAnsi="Times New Roman"/>
          <w:sz w:val="20"/>
          <w:szCs w:val="20"/>
          <w:lang w:val="en-US"/>
        </w:rPr>
      </w:pPr>
      <w:r w:rsidRPr="00D36078">
        <w:rPr>
          <w:rFonts w:ascii="Times New Roman" w:hAnsi="Times New Roman"/>
          <w:sz w:val="20"/>
          <w:szCs w:val="20"/>
          <w:lang w:val="en-US"/>
        </w:rPr>
        <w:t>Операційний ризик включає наступні:</w:t>
      </w:r>
    </w:p>
    <w:p w14:paraId="6D2C283B" w14:textId="77777777" w:rsidR="00D36078" w:rsidRPr="00D36078" w:rsidRDefault="00D36078" w:rsidP="00D36078">
      <w:pPr>
        <w:spacing w:after="0" w:line="240" w:lineRule="auto"/>
        <w:rPr>
          <w:rFonts w:ascii="Times New Roman" w:hAnsi="Times New Roman"/>
          <w:sz w:val="20"/>
          <w:szCs w:val="20"/>
          <w:lang w:val="en-US"/>
        </w:rPr>
      </w:pPr>
      <w:r w:rsidRPr="00D36078">
        <w:rPr>
          <w:rFonts w:ascii="Times New Roman" w:hAnsi="Times New Roman"/>
          <w:sz w:val="20"/>
          <w:szCs w:val="20"/>
          <w:lang w:val="en-US"/>
        </w:rPr>
        <w:t>"</w:t>
      </w:r>
      <w:r w:rsidRPr="00D36078">
        <w:rPr>
          <w:rFonts w:ascii="Times New Roman" w:hAnsi="Times New Roman"/>
          <w:sz w:val="20"/>
          <w:szCs w:val="20"/>
          <w:lang w:val="en-US"/>
        </w:rPr>
        <w:tab/>
        <w:t>правовий ризик - наявний або потенційний ризик виникнення збитків, повної або часткової втрати активів, пов'язаний з недотриманням Товариством вимог законодавства, договірних зобов'язань, а також з недостатньою правовою захищеністю Товариства або з правовими помилками, яких припускається Товариство при провадженні професійної діяльності;</w:t>
      </w:r>
    </w:p>
    <w:p w14:paraId="52105CCA" w14:textId="77777777" w:rsidR="00D36078" w:rsidRPr="00D36078" w:rsidRDefault="00D36078" w:rsidP="00D36078">
      <w:pPr>
        <w:spacing w:after="0" w:line="240" w:lineRule="auto"/>
        <w:rPr>
          <w:rFonts w:ascii="Times New Roman" w:hAnsi="Times New Roman"/>
          <w:sz w:val="20"/>
          <w:szCs w:val="20"/>
          <w:lang w:val="en-US"/>
        </w:rPr>
      </w:pPr>
      <w:r w:rsidRPr="00D36078">
        <w:rPr>
          <w:rFonts w:ascii="Times New Roman" w:hAnsi="Times New Roman"/>
          <w:sz w:val="20"/>
          <w:szCs w:val="20"/>
          <w:lang w:val="en-US"/>
        </w:rPr>
        <w:t>"</w:t>
      </w:r>
      <w:r w:rsidRPr="00D36078">
        <w:rPr>
          <w:rFonts w:ascii="Times New Roman" w:hAnsi="Times New Roman"/>
          <w:sz w:val="20"/>
          <w:szCs w:val="20"/>
          <w:lang w:val="en-US"/>
        </w:rPr>
        <w:tab/>
        <w:t>інформаційно-технологічний ризик - наявний або потенційний ризик виникнення збитків, повної або часткової втрати активів, пов'язаний з недосконалою роботою інформаційних технологій, систем та процесів обробки інформації або з їх недостатнім захистом, включаючи збій у роботі програмного та/або технічного забезпечення, обладнання, інформаційних систем, засобів комунікації та зв'язку, порушення цілісності даних та носіїв інформації, несанкціонований доступ до інформації сторонніх осіб та інше;</w:t>
      </w:r>
    </w:p>
    <w:p w14:paraId="58C486E0" w14:textId="77777777" w:rsidR="00D36078" w:rsidRPr="00D36078" w:rsidRDefault="00D36078" w:rsidP="00D36078">
      <w:pPr>
        <w:spacing w:after="0" w:line="240" w:lineRule="auto"/>
        <w:rPr>
          <w:rFonts w:ascii="Times New Roman" w:hAnsi="Times New Roman"/>
          <w:sz w:val="20"/>
          <w:szCs w:val="20"/>
          <w:lang w:val="en-US"/>
        </w:rPr>
      </w:pPr>
      <w:r w:rsidRPr="00D36078">
        <w:rPr>
          <w:rFonts w:ascii="Times New Roman" w:hAnsi="Times New Roman"/>
          <w:sz w:val="20"/>
          <w:szCs w:val="20"/>
          <w:lang w:val="en-US"/>
        </w:rPr>
        <w:t>"</w:t>
      </w:r>
      <w:r w:rsidRPr="00D36078">
        <w:rPr>
          <w:rFonts w:ascii="Times New Roman" w:hAnsi="Times New Roman"/>
          <w:sz w:val="20"/>
          <w:szCs w:val="20"/>
          <w:lang w:val="en-US"/>
        </w:rPr>
        <w:tab/>
        <w:t>ризик персоналу - наявний або потенційний ризик виникнення збитків, повної або часткової втрати активів, пов'язаний з діями або бездіяльністю працівників Товариства (людським фактором), включаючи допущення помилки при проведенні операції, здійснення неправомірних операцій, пов'язане з недостатньою кваліфікацією або із зловживанням персоналу, перевищення повноважень, розголошення інсайдерської та/або конфіденційної інформації та інше.</w:t>
      </w:r>
    </w:p>
    <w:p w14:paraId="067722E2" w14:textId="77777777" w:rsidR="00D36078" w:rsidRPr="00D36078" w:rsidRDefault="00D36078" w:rsidP="00D36078">
      <w:pPr>
        <w:spacing w:after="0" w:line="240" w:lineRule="auto"/>
        <w:rPr>
          <w:rFonts w:ascii="Times New Roman" w:hAnsi="Times New Roman"/>
          <w:sz w:val="20"/>
          <w:szCs w:val="20"/>
          <w:lang w:val="en-US"/>
        </w:rPr>
      </w:pPr>
    </w:p>
    <w:p w14:paraId="2381F3F9" w14:textId="77777777" w:rsidR="00D36078" w:rsidRPr="00D36078" w:rsidRDefault="00D36078" w:rsidP="00D36078">
      <w:pPr>
        <w:spacing w:after="0" w:line="240" w:lineRule="auto"/>
        <w:rPr>
          <w:rFonts w:ascii="Times New Roman" w:hAnsi="Times New Roman"/>
          <w:sz w:val="20"/>
          <w:szCs w:val="20"/>
          <w:lang w:val="en-US"/>
        </w:rPr>
      </w:pPr>
      <w:r w:rsidRPr="00D36078">
        <w:rPr>
          <w:rFonts w:ascii="Times New Roman" w:hAnsi="Times New Roman"/>
          <w:sz w:val="20"/>
          <w:szCs w:val="20"/>
          <w:lang w:val="en-US"/>
        </w:rPr>
        <w:t>Політики та процедури управління ризиками:</w:t>
      </w:r>
    </w:p>
    <w:p w14:paraId="4B794FF4" w14:textId="77777777" w:rsidR="00D36078" w:rsidRPr="00D36078" w:rsidRDefault="00D36078" w:rsidP="00D36078">
      <w:pPr>
        <w:spacing w:after="0" w:line="240" w:lineRule="auto"/>
        <w:rPr>
          <w:rFonts w:ascii="Times New Roman" w:hAnsi="Times New Roman"/>
          <w:sz w:val="20"/>
          <w:szCs w:val="20"/>
          <w:lang w:val="en-US"/>
        </w:rPr>
      </w:pPr>
      <w:r w:rsidRPr="00D36078">
        <w:rPr>
          <w:rFonts w:ascii="Times New Roman" w:hAnsi="Times New Roman"/>
          <w:sz w:val="20"/>
          <w:szCs w:val="20"/>
          <w:lang w:val="en-US"/>
        </w:rPr>
        <w:t>Політики управління ризиками Товариства визначаються з метою виявлення, аналізу та управління ризиками, з якими стикається Товариство, встановлення належних лімітів ризиків і засобів контролю за ними, постійного моніторингу рівнів ризиків і дотримання лімітів. Політики і процедури управління ризиками регулярно переглядаються з метою відображення змін ринкових умов, продуктів і послуг, що пропонуються, та провідних практик.</w:t>
      </w:r>
    </w:p>
    <w:p w14:paraId="07FD1BD6" w14:textId="77777777" w:rsidR="00D36078" w:rsidRPr="00D36078" w:rsidRDefault="00D36078" w:rsidP="00D36078">
      <w:pPr>
        <w:spacing w:after="0" w:line="240" w:lineRule="auto"/>
        <w:rPr>
          <w:rFonts w:ascii="Times New Roman" w:hAnsi="Times New Roman"/>
          <w:sz w:val="20"/>
          <w:szCs w:val="20"/>
          <w:lang w:val="en-US"/>
        </w:rPr>
      </w:pPr>
      <w:r w:rsidRPr="00D36078">
        <w:rPr>
          <w:rFonts w:ascii="Times New Roman" w:hAnsi="Times New Roman"/>
          <w:sz w:val="20"/>
          <w:szCs w:val="20"/>
          <w:lang w:val="en-US"/>
        </w:rPr>
        <w:lastRenderedPageBreak/>
        <w:t>Управлінський персонал ЗАК несе відповідальність за управління ключовими ризиками, розробку та впровадження процедур управління ризиками та контролю, а також за затвердження укладення договорів на значні суми.</w:t>
      </w:r>
    </w:p>
    <w:p w14:paraId="14218C34" w14:textId="77777777" w:rsidR="00D36078" w:rsidRPr="00D36078" w:rsidRDefault="00D36078" w:rsidP="00D36078">
      <w:pPr>
        <w:spacing w:after="0" w:line="240" w:lineRule="auto"/>
        <w:rPr>
          <w:rFonts w:ascii="Times New Roman" w:hAnsi="Times New Roman"/>
          <w:sz w:val="20"/>
          <w:szCs w:val="20"/>
          <w:lang w:val="en-US"/>
        </w:rPr>
      </w:pPr>
    </w:p>
    <w:p w14:paraId="660C67DA" w14:textId="77777777" w:rsidR="00D36078" w:rsidRPr="00D36078" w:rsidRDefault="00D36078" w:rsidP="00D36078">
      <w:pPr>
        <w:spacing w:after="0" w:line="240" w:lineRule="auto"/>
        <w:rPr>
          <w:rFonts w:ascii="Times New Roman" w:hAnsi="Times New Roman"/>
          <w:sz w:val="20"/>
          <w:szCs w:val="20"/>
          <w:lang w:val="en-US"/>
        </w:rPr>
      </w:pPr>
      <w:r w:rsidRPr="00D36078">
        <w:rPr>
          <w:rFonts w:ascii="Times New Roman" w:hAnsi="Times New Roman"/>
          <w:sz w:val="20"/>
          <w:szCs w:val="20"/>
          <w:lang w:val="en-US"/>
        </w:rPr>
        <w:t>21. Перше застосування МСФЗ</w:t>
      </w:r>
    </w:p>
    <w:p w14:paraId="04F9028C" w14:textId="77777777" w:rsidR="00D36078" w:rsidRPr="00D36078" w:rsidRDefault="00D36078" w:rsidP="00D36078">
      <w:pPr>
        <w:spacing w:after="0" w:line="240" w:lineRule="auto"/>
        <w:rPr>
          <w:rFonts w:ascii="Times New Roman" w:hAnsi="Times New Roman"/>
          <w:sz w:val="20"/>
          <w:szCs w:val="20"/>
          <w:lang w:val="en-US"/>
        </w:rPr>
      </w:pPr>
      <w:r w:rsidRPr="00D36078">
        <w:rPr>
          <w:rFonts w:ascii="Times New Roman" w:hAnsi="Times New Roman"/>
          <w:sz w:val="20"/>
          <w:szCs w:val="20"/>
          <w:lang w:val="en-US"/>
        </w:rPr>
        <w:t xml:space="preserve">Відповідно до МСФЗ 1 "Перше застосування міжнародних стандартів і фінансової звітності" датою переходу на МСФЗ є 01 січня 2012 року. </w:t>
      </w:r>
    </w:p>
    <w:p w14:paraId="5FE35AFF" w14:textId="77777777" w:rsidR="00D36078" w:rsidRPr="00D36078" w:rsidRDefault="00D36078" w:rsidP="00D36078">
      <w:pPr>
        <w:spacing w:after="0" w:line="240" w:lineRule="auto"/>
        <w:rPr>
          <w:rFonts w:ascii="Times New Roman" w:hAnsi="Times New Roman"/>
          <w:sz w:val="20"/>
          <w:szCs w:val="20"/>
          <w:lang w:val="en-US"/>
        </w:rPr>
      </w:pPr>
      <w:r w:rsidRPr="00D36078">
        <w:rPr>
          <w:rFonts w:ascii="Times New Roman" w:hAnsi="Times New Roman"/>
          <w:sz w:val="20"/>
          <w:szCs w:val="20"/>
          <w:lang w:val="en-US"/>
        </w:rPr>
        <w:t>Остаточні коригування у наслідок подій та операцій до дати переходу на МСФЗ визначаються у нерозподіленому прибутку на дату переходу - 01.01.2012.</w:t>
      </w:r>
    </w:p>
    <w:p w14:paraId="3026D3EF" w14:textId="77777777" w:rsidR="00D36078" w:rsidRPr="00D36078" w:rsidRDefault="00D36078" w:rsidP="00D36078">
      <w:pPr>
        <w:spacing w:after="0" w:line="240" w:lineRule="auto"/>
        <w:rPr>
          <w:rFonts w:ascii="Times New Roman" w:hAnsi="Times New Roman"/>
          <w:sz w:val="20"/>
          <w:szCs w:val="20"/>
          <w:lang w:val="en-US"/>
        </w:rPr>
      </w:pPr>
      <w:r w:rsidRPr="00D36078">
        <w:rPr>
          <w:rFonts w:ascii="Times New Roman" w:hAnsi="Times New Roman"/>
          <w:sz w:val="20"/>
          <w:szCs w:val="20"/>
          <w:lang w:val="en-US"/>
        </w:rPr>
        <w:t>Розглянувши доречність застосування будь-якого з виключень, передбачених МСФЗ 1, п. 13 щодо ретроспективного застосування, Товариство вирішило застосовувати справедливу вартість, або переоцінену вартість як доцільну вартість основних засобів. Тобто підприємство здійснило оцінку основних засобів за справедливою вартістю на дату переходу (01.01.2012) та використовує цю справедливу вартість як собівартість основних засобів на 31.06.2022. У подальшому, згідно з обраною обліковою політикою, основні засоби оцінюються за первісною вартістю.</w:t>
      </w:r>
    </w:p>
    <w:p w14:paraId="5C9D55DC" w14:textId="77777777" w:rsidR="00D36078" w:rsidRPr="00D36078" w:rsidRDefault="00D36078" w:rsidP="00D36078">
      <w:pPr>
        <w:spacing w:after="0" w:line="240" w:lineRule="auto"/>
        <w:rPr>
          <w:rFonts w:ascii="Times New Roman" w:hAnsi="Times New Roman"/>
          <w:sz w:val="20"/>
          <w:szCs w:val="20"/>
          <w:lang w:val="en-US"/>
        </w:rPr>
      </w:pPr>
      <w:r w:rsidRPr="00D36078">
        <w:rPr>
          <w:rFonts w:ascii="Times New Roman" w:hAnsi="Times New Roman"/>
          <w:sz w:val="20"/>
          <w:szCs w:val="20"/>
          <w:lang w:val="en-US"/>
        </w:rPr>
        <w:t>Особлива увага приділяється відповідності активів та зобов'язань критеріям визначення та оцінки за МСФЗ.</w:t>
      </w:r>
    </w:p>
    <w:p w14:paraId="1AF3B131" w14:textId="77777777" w:rsidR="00D36078" w:rsidRPr="00D36078" w:rsidRDefault="00D36078" w:rsidP="00D36078">
      <w:pPr>
        <w:spacing w:after="0" w:line="240" w:lineRule="auto"/>
        <w:rPr>
          <w:rFonts w:ascii="Times New Roman" w:hAnsi="Times New Roman"/>
          <w:sz w:val="20"/>
          <w:szCs w:val="20"/>
          <w:lang w:val="en-US"/>
        </w:rPr>
      </w:pPr>
      <w:r w:rsidRPr="00D36078">
        <w:rPr>
          <w:rFonts w:ascii="Times New Roman" w:hAnsi="Times New Roman"/>
          <w:sz w:val="20"/>
          <w:szCs w:val="20"/>
          <w:lang w:val="en-US"/>
        </w:rPr>
        <w:tab/>
      </w:r>
    </w:p>
    <w:p w14:paraId="11E1573B" w14:textId="77777777" w:rsidR="00D36078" w:rsidRPr="00D36078" w:rsidRDefault="00D36078" w:rsidP="00D36078">
      <w:pPr>
        <w:spacing w:after="0" w:line="240" w:lineRule="auto"/>
        <w:rPr>
          <w:rFonts w:ascii="Times New Roman" w:hAnsi="Times New Roman"/>
          <w:sz w:val="20"/>
          <w:szCs w:val="20"/>
          <w:lang w:val="en-US"/>
        </w:rPr>
      </w:pPr>
      <w:r w:rsidRPr="00D36078">
        <w:rPr>
          <w:rFonts w:ascii="Times New Roman" w:hAnsi="Times New Roman"/>
          <w:sz w:val="20"/>
          <w:szCs w:val="20"/>
          <w:lang w:val="en-US"/>
        </w:rPr>
        <w:t>22. Додаткові міркування щодо безперервності діяльності внаслідок воєнної агресії Російської Федерації</w:t>
      </w:r>
    </w:p>
    <w:p w14:paraId="0CDC2F47" w14:textId="77777777" w:rsidR="00D36078" w:rsidRPr="00D36078" w:rsidRDefault="00D36078" w:rsidP="00D36078">
      <w:pPr>
        <w:spacing w:after="0" w:line="240" w:lineRule="auto"/>
        <w:rPr>
          <w:rFonts w:ascii="Times New Roman" w:hAnsi="Times New Roman"/>
          <w:sz w:val="20"/>
          <w:szCs w:val="20"/>
          <w:lang w:val="en-US"/>
        </w:rPr>
      </w:pPr>
    </w:p>
    <w:p w14:paraId="760E7D26" w14:textId="77777777" w:rsidR="00D36078" w:rsidRPr="00D36078" w:rsidRDefault="00D36078" w:rsidP="00D36078">
      <w:pPr>
        <w:spacing w:after="0" w:line="240" w:lineRule="auto"/>
        <w:rPr>
          <w:rFonts w:ascii="Times New Roman" w:hAnsi="Times New Roman"/>
          <w:sz w:val="20"/>
          <w:szCs w:val="20"/>
          <w:lang w:val="en-US"/>
        </w:rPr>
      </w:pPr>
      <w:r w:rsidRPr="00D36078">
        <w:rPr>
          <w:rFonts w:ascii="Times New Roman" w:hAnsi="Times New Roman"/>
          <w:sz w:val="20"/>
          <w:szCs w:val="20"/>
          <w:lang w:val="en-US"/>
        </w:rPr>
        <w:t xml:space="preserve">Дана фінансова звітність підготовлена на основі припущення про безперервність діяльності підприємства. Припущення стосовно функціонування підприємства у найближчому майбутньому зроблено на підставі розрахунку, який охоплює 12 місяців від звітної дати. </w:t>
      </w:r>
    </w:p>
    <w:p w14:paraId="24E40A26" w14:textId="77777777" w:rsidR="00D36078" w:rsidRPr="00D36078" w:rsidRDefault="00D36078" w:rsidP="00D36078">
      <w:pPr>
        <w:spacing w:after="0" w:line="240" w:lineRule="auto"/>
        <w:rPr>
          <w:rFonts w:ascii="Times New Roman" w:hAnsi="Times New Roman"/>
          <w:sz w:val="20"/>
          <w:szCs w:val="20"/>
          <w:lang w:val="en-US"/>
        </w:rPr>
      </w:pPr>
      <w:r w:rsidRPr="00D36078">
        <w:rPr>
          <w:rFonts w:ascii="Times New Roman" w:hAnsi="Times New Roman"/>
          <w:sz w:val="20"/>
          <w:szCs w:val="20"/>
          <w:lang w:val="en-US"/>
        </w:rPr>
        <w:t>Внаслідок здійснення Російською Федерацією військової агресії на територію України 24 лютого 2022 року, українська економіка стикнулася з небаченим за всю свою історію шоком. Повномасштабне військове вторгнення завдало потужного удару по всіх ланках економічної системи нашої держави. Знизилося виробництво основних видів продукції, зокрема тієї, що становить основу експортного потенціалу України. Крім того, заблоковані порти, нищиться транспортно-логістична, соціальна, маркетингова та інженерна інфраструктура цілих регіонів. Відбувається відтік кадрів за кордон та їх часткова передислокація на захід держави.</w:t>
      </w:r>
    </w:p>
    <w:p w14:paraId="5B662AA5" w14:textId="77777777" w:rsidR="00D36078" w:rsidRPr="00D36078" w:rsidRDefault="00D36078" w:rsidP="00D36078">
      <w:pPr>
        <w:spacing w:after="0" w:line="240" w:lineRule="auto"/>
        <w:rPr>
          <w:rFonts w:ascii="Times New Roman" w:hAnsi="Times New Roman"/>
          <w:sz w:val="20"/>
          <w:szCs w:val="20"/>
          <w:lang w:val="en-US"/>
        </w:rPr>
      </w:pPr>
      <w:r w:rsidRPr="00D36078">
        <w:rPr>
          <w:rFonts w:ascii="Times New Roman" w:hAnsi="Times New Roman"/>
          <w:sz w:val="20"/>
          <w:szCs w:val="20"/>
          <w:lang w:val="en-US"/>
        </w:rPr>
        <w:t xml:space="preserve">Все це ставить під загрозу існування підприємства на безперервній основі. На сьогоднішній день підприємство здійснює оцінку суттєвої невизначеності безперервності діяльності. </w:t>
      </w:r>
    </w:p>
    <w:p w14:paraId="797EE9C8" w14:textId="77777777" w:rsidR="00D36078" w:rsidRPr="00D36078" w:rsidRDefault="00D36078" w:rsidP="00D36078">
      <w:pPr>
        <w:spacing w:after="0" w:line="240" w:lineRule="auto"/>
        <w:rPr>
          <w:rFonts w:ascii="Times New Roman" w:hAnsi="Times New Roman"/>
          <w:sz w:val="20"/>
          <w:szCs w:val="20"/>
          <w:lang w:val="en-US"/>
        </w:rPr>
      </w:pPr>
      <w:r w:rsidRPr="00D36078">
        <w:rPr>
          <w:rFonts w:ascii="Times New Roman" w:hAnsi="Times New Roman"/>
          <w:sz w:val="20"/>
          <w:szCs w:val="20"/>
          <w:lang w:val="en-US"/>
        </w:rPr>
        <w:t>Як існуюча незалежна пом'якшувальна дія для зниження сумнівів щодо безперервності діяльності, є територіальне розташування підприємства. ПрАТ "Запорізький абразивний комбінат" розташоване у м. Запоріжжя, яке на дату підготовки цих приміток не знаходиться в окупації  чи оточенні та на території міста бойові дії не ведуться. Підприємство також має виробничі потужності, розташовані на даний момент на окупованій території. Відсутність контролю над цим об'єктом не впливає на господарську діяльність підприємства та можливість генерувати основні грошові потоки. На цих потужностях вироблявся компонент напівфабрикат, який у теперішній час закуповується підприємством у іноземних постачальників. Підприємство планує провести оцінку збитків від втрати контролю над майном за результатами діяльності за 9 місяців 2022 року. Попередні розрахунки показують, що можлива вартість втраченого 6806,1 тис.грн. Обсяг грошових потоків знизився, але є достатнім, щоб розраховуватись за зобов'язаннями. На даний момент підприємство забезпечено персоналом у достатній кількості.</w:t>
      </w:r>
    </w:p>
    <w:p w14:paraId="14DBA8CD" w14:textId="77777777" w:rsidR="00D36078" w:rsidRPr="00D36078" w:rsidRDefault="00D36078" w:rsidP="00D36078">
      <w:pPr>
        <w:spacing w:after="0" w:line="240" w:lineRule="auto"/>
        <w:rPr>
          <w:rFonts w:ascii="Times New Roman" w:hAnsi="Times New Roman"/>
          <w:sz w:val="20"/>
          <w:szCs w:val="20"/>
          <w:lang w:val="en-US"/>
        </w:rPr>
      </w:pPr>
      <w:r w:rsidRPr="00D36078">
        <w:rPr>
          <w:rFonts w:ascii="Times New Roman" w:hAnsi="Times New Roman"/>
          <w:sz w:val="20"/>
          <w:szCs w:val="20"/>
          <w:lang w:val="en-US"/>
        </w:rPr>
        <w:t>На даний момент підприємство провело зміну логістичних центрів збуту продукції шляхом релокації на безпечні території України, що допоможе зменшити ризики як для постачальників сировини та покупців продукції щодо отримання/доставки. Додатково розглядається питання щодо збільшення виробництва напівфабрикатів, виготовлення яких залежить від наявних енергоресурсів, для можливості виготовляти продукцію в період можливого дефіциту таких ресурсів.</w:t>
      </w:r>
    </w:p>
    <w:p w14:paraId="49E77FC9" w14:textId="77777777" w:rsidR="00D36078" w:rsidRPr="00D36078" w:rsidRDefault="00D36078" w:rsidP="00D36078">
      <w:pPr>
        <w:spacing w:after="0" w:line="240" w:lineRule="auto"/>
        <w:rPr>
          <w:rFonts w:ascii="Times New Roman" w:hAnsi="Times New Roman"/>
          <w:sz w:val="20"/>
          <w:szCs w:val="20"/>
          <w:lang w:val="en-US"/>
        </w:rPr>
      </w:pPr>
      <w:r w:rsidRPr="00D36078">
        <w:rPr>
          <w:rFonts w:ascii="Times New Roman" w:hAnsi="Times New Roman"/>
          <w:sz w:val="20"/>
          <w:szCs w:val="20"/>
          <w:lang w:val="en-US"/>
        </w:rPr>
        <w:t xml:space="preserve">Зараз підприємство проводить оцінку фінансового стану до кінця 2022 року. За даними розрахунків, при найкращому розвитку подій (зростання цін, зменшення конкуренції на ринку, наявність достатніх ресурсів для виробництва, усталення каналів доставки) підприємство зможе збільшити випуск продукції у 1,5 рази порівняно із випуском на початок  року та вийти на обсяги реалізації 280 млн. грн. щомісячно. При найгіршому варіанті щомісячний обсяг реалізації залишиться на довоєнному рівні 200 млн. грн. </w:t>
      </w:r>
    </w:p>
    <w:p w14:paraId="511E2E84" w14:textId="77777777" w:rsidR="00D36078" w:rsidRPr="00D36078" w:rsidRDefault="00D36078" w:rsidP="00D36078">
      <w:pPr>
        <w:spacing w:after="0" w:line="240" w:lineRule="auto"/>
        <w:rPr>
          <w:rFonts w:ascii="Times New Roman" w:hAnsi="Times New Roman"/>
          <w:sz w:val="20"/>
          <w:szCs w:val="20"/>
          <w:lang w:val="en-US"/>
        </w:rPr>
      </w:pPr>
      <w:r w:rsidRPr="00D36078">
        <w:rPr>
          <w:rFonts w:ascii="Times New Roman" w:hAnsi="Times New Roman"/>
          <w:sz w:val="20"/>
          <w:szCs w:val="20"/>
          <w:lang w:val="en-US"/>
        </w:rPr>
        <w:t>Угоди з постачальниками та покупцями на 2022 рік не розривались, є чинними. Підприємство має фінансові активи тільки у вигляді торгової дебіторської заборгованості. Майже вся заборгованість станом на 31.12.2021 була погашена покупцями своєчасно. Підприємство після 24.02.2022 своєчасно розраховується за своїми зобов'язаннями.</w:t>
      </w:r>
    </w:p>
    <w:p w14:paraId="0DEB5865" w14:textId="77777777" w:rsidR="00D36078" w:rsidRPr="00D36078" w:rsidRDefault="00D36078" w:rsidP="00D36078">
      <w:pPr>
        <w:spacing w:after="0" w:line="240" w:lineRule="auto"/>
        <w:rPr>
          <w:rFonts w:ascii="Times New Roman" w:hAnsi="Times New Roman"/>
          <w:sz w:val="20"/>
          <w:szCs w:val="20"/>
          <w:lang w:val="en-US"/>
        </w:rPr>
      </w:pPr>
      <w:r w:rsidRPr="00D36078">
        <w:rPr>
          <w:rFonts w:ascii="Times New Roman" w:hAnsi="Times New Roman"/>
          <w:sz w:val="20"/>
          <w:szCs w:val="20"/>
          <w:lang w:val="en-US"/>
        </w:rPr>
        <w:t>На думку підприємства, розкриті фактори показують, що суттєва невизначеність щодо безперервності діяльності ПрАТ "Запорізький абразивний комбінат" відсутня. Проте у зв'язку з продовженням бойових дій на території Запорізької області підприємство буде спостерігати за ситуацією та готове буде внести коригування до фінансової звітності за необхідності.</w:t>
      </w:r>
    </w:p>
    <w:p w14:paraId="18AAD763" w14:textId="77777777" w:rsidR="00D36078" w:rsidRPr="00D36078" w:rsidRDefault="00D36078" w:rsidP="00D36078">
      <w:pPr>
        <w:spacing w:after="0" w:line="240" w:lineRule="auto"/>
        <w:rPr>
          <w:rFonts w:ascii="Times New Roman" w:hAnsi="Times New Roman"/>
          <w:sz w:val="20"/>
          <w:szCs w:val="20"/>
          <w:lang w:val="en-US"/>
        </w:rPr>
      </w:pPr>
      <w:r w:rsidRPr="00D36078">
        <w:rPr>
          <w:rFonts w:ascii="Times New Roman" w:hAnsi="Times New Roman"/>
          <w:sz w:val="20"/>
          <w:szCs w:val="20"/>
          <w:lang w:val="en-US"/>
        </w:rPr>
        <w:t xml:space="preserve">        </w:t>
      </w:r>
    </w:p>
    <w:p w14:paraId="6D15A962" w14:textId="77777777" w:rsidR="00D36078" w:rsidRPr="00D36078" w:rsidRDefault="00D36078" w:rsidP="00D36078">
      <w:pPr>
        <w:spacing w:after="0" w:line="240" w:lineRule="auto"/>
        <w:rPr>
          <w:rFonts w:ascii="Times New Roman" w:hAnsi="Times New Roman"/>
          <w:sz w:val="20"/>
          <w:szCs w:val="20"/>
          <w:lang w:val="en-US"/>
        </w:rPr>
      </w:pPr>
    </w:p>
    <w:p w14:paraId="73100C2F" w14:textId="77777777" w:rsidR="00D36078" w:rsidRPr="00D36078" w:rsidRDefault="00D36078" w:rsidP="00D36078">
      <w:pPr>
        <w:spacing w:after="0" w:line="240" w:lineRule="auto"/>
        <w:rPr>
          <w:rFonts w:ascii="Times New Roman" w:hAnsi="Times New Roman"/>
          <w:sz w:val="20"/>
          <w:szCs w:val="20"/>
          <w:lang w:val="en-US"/>
        </w:rPr>
      </w:pPr>
      <w:r w:rsidRPr="00D36078">
        <w:rPr>
          <w:rFonts w:ascii="Times New Roman" w:hAnsi="Times New Roman"/>
          <w:sz w:val="20"/>
          <w:szCs w:val="20"/>
          <w:lang w:val="en-US"/>
        </w:rPr>
        <w:t>23. Події після звітної дати</w:t>
      </w:r>
    </w:p>
    <w:p w14:paraId="49B06361" w14:textId="77777777" w:rsidR="00D36078" w:rsidRPr="00D36078" w:rsidRDefault="00D36078" w:rsidP="00D36078">
      <w:pPr>
        <w:spacing w:after="0" w:line="240" w:lineRule="auto"/>
        <w:rPr>
          <w:rFonts w:ascii="Times New Roman" w:hAnsi="Times New Roman"/>
          <w:sz w:val="20"/>
          <w:szCs w:val="20"/>
          <w:lang w:val="en-US"/>
        </w:rPr>
      </w:pPr>
      <w:r w:rsidRPr="00D36078">
        <w:rPr>
          <w:rFonts w:ascii="Times New Roman" w:hAnsi="Times New Roman"/>
          <w:sz w:val="20"/>
          <w:szCs w:val="20"/>
          <w:lang w:val="en-US"/>
        </w:rPr>
        <w:t>Події після дати балансу до дати затвердження фінансової звітності, які б вимагали коригування даних фінансової звітності чи розкриття інформації  - відсутні.</w:t>
      </w:r>
    </w:p>
    <w:p w14:paraId="0EE16745" w14:textId="77777777" w:rsidR="00D36078" w:rsidRPr="00D36078" w:rsidRDefault="00D36078" w:rsidP="00D36078">
      <w:pPr>
        <w:spacing w:after="0" w:line="240" w:lineRule="auto"/>
        <w:rPr>
          <w:rFonts w:ascii="Times New Roman" w:hAnsi="Times New Roman"/>
          <w:sz w:val="20"/>
          <w:szCs w:val="20"/>
          <w:lang w:val="en-US"/>
        </w:rPr>
      </w:pPr>
      <w:r w:rsidRPr="00D36078">
        <w:rPr>
          <w:rFonts w:ascii="Times New Roman" w:hAnsi="Times New Roman"/>
          <w:sz w:val="20"/>
          <w:szCs w:val="20"/>
          <w:lang w:val="en-US"/>
        </w:rPr>
        <w:lastRenderedPageBreak/>
        <w:t xml:space="preserve">На дату підписання цих фінансових звітів до випуску обмеження, введені урядом України не приводять до порушення ділової та економічної діяльності підприємства і галузі в цілому і не змінюють очікувану виручку. </w:t>
      </w:r>
    </w:p>
    <w:p w14:paraId="78436C2C" w14:textId="77777777" w:rsidR="00D36078" w:rsidRPr="00D36078" w:rsidRDefault="00D36078" w:rsidP="00D36078">
      <w:pPr>
        <w:spacing w:after="0" w:line="240" w:lineRule="auto"/>
        <w:rPr>
          <w:rFonts w:ascii="Times New Roman" w:hAnsi="Times New Roman"/>
          <w:sz w:val="20"/>
          <w:szCs w:val="20"/>
          <w:lang w:val="en-US"/>
        </w:rPr>
      </w:pPr>
    </w:p>
    <w:p w14:paraId="4D99D755" w14:textId="77777777" w:rsidR="00D36078" w:rsidRPr="00D36078" w:rsidRDefault="00D36078" w:rsidP="00D36078">
      <w:pPr>
        <w:spacing w:after="0" w:line="240" w:lineRule="auto"/>
        <w:rPr>
          <w:rFonts w:ascii="Times New Roman" w:hAnsi="Times New Roman"/>
          <w:sz w:val="20"/>
          <w:szCs w:val="20"/>
          <w:lang w:val="en-US"/>
        </w:rPr>
      </w:pPr>
      <w:r w:rsidRPr="00D36078">
        <w:rPr>
          <w:rFonts w:ascii="Times New Roman" w:hAnsi="Times New Roman"/>
          <w:sz w:val="20"/>
          <w:szCs w:val="20"/>
          <w:lang w:val="en-US"/>
        </w:rPr>
        <w:t>Голова правління</w:t>
      </w:r>
    </w:p>
    <w:p w14:paraId="21E6C1C1" w14:textId="77777777" w:rsidR="00D36078" w:rsidRPr="00D36078" w:rsidRDefault="00D36078" w:rsidP="00D36078">
      <w:pPr>
        <w:spacing w:after="0" w:line="240" w:lineRule="auto"/>
        <w:rPr>
          <w:rFonts w:ascii="Times New Roman" w:hAnsi="Times New Roman"/>
          <w:sz w:val="20"/>
          <w:szCs w:val="20"/>
          <w:lang w:val="en-US"/>
        </w:rPr>
      </w:pPr>
      <w:r w:rsidRPr="00D36078">
        <w:rPr>
          <w:rFonts w:ascii="Times New Roman" w:hAnsi="Times New Roman"/>
          <w:sz w:val="20"/>
          <w:szCs w:val="20"/>
          <w:lang w:val="en-US"/>
        </w:rPr>
        <w:t>ПрАТ "Запоріжабразив"    В.О.Васильков</w:t>
      </w:r>
    </w:p>
    <w:p w14:paraId="2CA3D5D7" w14:textId="77777777" w:rsidR="00D36078" w:rsidRPr="00D36078" w:rsidRDefault="00D36078" w:rsidP="00D36078">
      <w:pPr>
        <w:spacing w:after="0" w:line="240" w:lineRule="auto"/>
        <w:rPr>
          <w:rFonts w:ascii="Times New Roman" w:hAnsi="Times New Roman"/>
          <w:sz w:val="20"/>
          <w:szCs w:val="20"/>
          <w:lang w:val="en-US"/>
        </w:rPr>
      </w:pPr>
      <w:r w:rsidRPr="00D36078">
        <w:rPr>
          <w:rFonts w:ascii="Times New Roman" w:hAnsi="Times New Roman"/>
          <w:sz w:val="20"/>
          <w:szCs w:val="20"/>
          <w:lang w:val="en-US"/>
        </w:rPr>
        <w:t>Головний бухгалтер</w:t>
      </w:r>
      <w:r w:rsidRPr="00D36078">
        <w:rPr>
          <w:rFonts w:ascii="Times New Roman" w:hAnsi="Times New Roman"/>
          <w:sz w:val="20"/>
          <w:szCs w:val="20"/>
          <w:lang w:val="en-US"/>
        </w:rPr>
        <w:tab/>
        <w:t xml:space="preserve">                           М.А. Дребезгова</w:t>
      </w:r>
    </w:p>
    <w:p w14:paraId="244F72F2" w14:textId="77777777" w:rsidR="00D36078" w:rsidRPr="00D36078" w:rsidRDefault="00D36078" w:rsidP="00D36078">
      <w:pPr>
        <w:spacing w:after="0" w:line="240" w:lineRule="auto"/>
        <w:rPr>
          <w:rFonts w:ascii="Times New Roman" w:hAnsi="Times New Roman"/>
          <w:sz w:val="20"/>
          <w:szCs w:val="20"/>
          <w:lang w:val="en-US"/>
        </w:rPr>
      </w:pPr>
    </w:p>
    <w:p w14:paraId="16F97F97" w14:textId="77777777" w:rsidR="00D36078" w:rsidRPr="00D36078" w:rsidRDefault="00D36078" w:rsidP="00D36078">
      <w:pPr>
        <w:spacing w:after="0" w:line="240" w:lineRule="auto"/>
        <w:rPr>
          <w:rFonts w:ascii="Times New Roman" w:hAnsi="Times New Roman"/>
          <w:sz w:val="20"/>
          <w:szCs w:val="20"/>
          <w:lang w:val="en-US"/>
        </w:rPr>
      </w:pPr>
    </w:p>
    <w:p w14:paraId="7CA076E1" w14:textId="77777777" w:rsidR="00D36078" w:rsidRPr="00D36078" w:rsidRDefault="00D36078" w:rsidP="00D36078">
      <w:pPr>
        <w:spacing w:after="0" w:line="240" w:lineRule="auto"/>
        <w:rPr>
          <w:rFonts w:ascii="Times New Roman" w:hAnsi="Times New Roman"/>
          <w:sz w:val="20"/>
          <w:szCs w:val="20"/>
          <w:lang w:val="en-US"/>
        </w:rPr>
      </w:pPr>
      <w:r w:rsidRPr="00D36078">
        <w:rPr>
          <w:rFonts w:ascii="Times New Roman" w:hAnsi="Times New Roman"/>
          <w:sz w:val="20"/>
          <w:szCs w:val="20"/>
          <w:lang w:val="en-US"/>
        </w:rPr>
        <w:t xml:space="preserve">Проміжну фінансову звітність не перевірено суб'єктом аудиторської діяльності. </w:t>
      </w:r>
    </w:p>
    <w:p w14:paraId="32FD8A54" w14:textId="77777777" w:rsidR="00D36078" w:rsidRPr="00D36078" w:rsidRDefault="00D36078" w:rsidP="00D36078">
      <w:pPr>
        <w:spacing w:after="0" w:line="240" w:lineRule="auto"/>
        <w:rPr>
          <w:rFonts w:ascii="Times New Roman" w:hAnsi="Times New Roman"/>
          <w:sz w:val="20"/>
          <w:szCs w:val="20"/>
          <w:lang w:val="en-US"/>
        </w:rPr>
      </w:pPr>
    </w:p>
    <w:p w14:paraId="43B08445" w14:textId="77777777" w:rsidR="00D36078" w:rsidRPr="00D36078" w:rsidRDefault="00D36078" w:rsidP="00D36078">
      <w:pPr>
        <w:spacing w:after="0" w:line="240" w:lineRule="auto"/>
        <w:rPr>
          <w:rFonts w:ascii="Times New Roman" w:hAnsi="Times New Roman"/>
          <w:sz w:val="20"/>
          <w:szCs w:val="20"/>
          <w:lang w:val="en-US"/>
        </w:rPr>
      </w:pPr>
    </w:p>
    <w:p w14:paraId="65CF170B" w14:textId="77777777" w:rsidR="00D36078" w:rsidRPr="00D36078" w:rsidRDefault="00D36078" w:rsidP="00D36078">
      <w:pPr>
        <w:spacing w:after="0" w:line="240" w:lineRule="auto"/>
        <w:rPr>
          <w:rFonts w:ascii="Times New Roman" w:hAnsi="Times New Roman"/>
          <w:sz w:val="20"/>
          <w:szCs w:val="20"/>
          <w:lang w:val="en-US"/>
        </w:rPr>
      </w:pPr>
    </w:p>
    <w:p w14:paraId="54B3E1E1" w14:textId="77777777" w:rsidR="00D36078" w:rsidRPr="00D36078" w:rsidRDefault="00D36078" w:rsidP="00D36078">
      <w:pPr>
        <w:spacing w:after="0" w:line="240" w:lineRule="auto"/>
        <w:rPr>
          <w:rFonts w:ascii="Times New Roman" w:hAnsi="Times New Roman"/>
          <w:sz w:val="20"/>
          <w:szCs w:val="20"/>
          <w:lang w:val="en-US"/>
        </w:rPr>
      </w:pPr>
    </w:p>
    <w:p w14:paraId="13ED4943" w14:textId="77777777" w:rsidR="00D36078" w:rsidRPr="00D36078" w:rsidRDefault="00D36078" w:rsidP="00D36078">
      <w:pPr>
        <w:spacing w:after="0" w:line="240" w:lineRule="auto"/>
        <w:rPr>
          <w:rFonts w:ascii="Times New Roman" w:hAnsi="Times New Roman"/>
          <w:sz w:val="20"/>
          <w:szCs w:val="20"/>
          <w:lang w:val="en-US"/>
        </w:rPr>
      </w:pPr>
    </w:p>
    <w:p w14:paraId="11203E9F" w14:textId="77777777" w:rsidR="00D36078" w:rsidRPr="00D36078" w:rsidRDefault="00D36078" w:rsidP="00D36078">
      <w:pPr>
        <w:spacing w:after="0" w:line="240" w:lineRule="auto"/>
        <w:rPr>
          <w:rFonts w:ascii="Times New Roman" w:hAnsi="Times New Roman"/>
          <w:sz w:val="20"/>
          <w:szCs w:val="20"/>
          <w:lang w:val="ru-RU"/>
        </w:rPr>
      </w:pPr>
    </w:p>
    <w:p w14:paraId="703BBB78" w14:textId="04257AF4" w:rsidR="00CB7570" w:rsidRDefault="00CB7570"/>
    <w:sectPr w:rsidR="00CB7570" w:rsidSect="00D36078">
      <w:pgSz w:w="11906" w:h="16838"/>
      <w:pgMar w:top="363" w:right="567" w:bottom="363" w:left="141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9E1EED" w14:textId="77777777" w:rsidR="0015435C" w:rsidRDefault="0015435C" w:rsidP="00D36078">
      <w:pPr>
        <w:spacing w:after="0" w:line="240" w:lineRule="auto"/>
      </w:pPr>
      <w:r>
        <w:separator/>
      </w:r>
    </w:p>
  </w:endnote>
  <w:endnote w:type="continuationSeparator" w:id="0">
    <w:p w14:paraId="3968CE03" w14:textId="77777777" w:rsidR="0015435C" w:rsidRDefault="0015435C" w:rsidP="00D3607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Pragmatica-Book">
    <w:altName w:val="Times New Roman"/>
    <w:panose1 w:val="00000000000000000000"/>
    <w:charset w:val="00"/>
    <w:family w:val="auto"/>
    <w:notTrueType/>
    <w:pitch w:val="default"/>
    <w:sig w:usb0="00000003" w:usb1="00000000" w:usb2="00000000" w:usb3="00000000" w:csb0="00000001" w:csb1="00000000"/>
  </w:font>
  <w:font w:name="Pragmatica-Bold">
    <w:altName w:val="Times New Roman"/>
    <w:panose1 w:val="00000000000000000000"/>
    <w:charset w:val="00"/>
    <w:family w:val="auto"/>
    <w:notTrueType/>
    <w:pitch w:val="default"/>
    <w:sig w:usb0="00000003" w:usb1="00000000" w:usb2="00000000" w:usb3="00000000" w:csb0="00000001" w:csb1="00000000"/>
  </w:font>
  <w:font w:name="HeliosCond">
    <w:altName w:val="Times New Roman"/>
    <w:panose1 w:val="00000000000000000000"/>
    <w:charset w:val="00"/>
    <w:family w:val="auto"/>
    <w:notTrueType/>
    <w:pitch w:val="default"/>
    <w:sig w:usb0="00000003" w:usb1="00000000" w:usb2="00000000" w:usb3="00000000" w:csb0="00000001" w:csb1="00000000"/>
  </w:font>
  <w:font w:name="Calibri Light">
    <w:panose1 w:val="020F0302020204030204"/>
    <w:charset w:val="CC"/>
    <w:family w:val="swiss"/>
    <w:pitch w:val="variable"/>
    <w:sig w:usb0="E4002EFF" w:usb1="C200247B" w:usb2="00000009" w:usb3="00000000" w:csb0="000001FF" w:csb1="00000000"/>
  </w:font>
  <w:font w:name="Courier New">
    <w:panose1 w:val="02070309020205020404"/>
    <w:charset w:val="CC"/>
    <w:family w:val="modern"/>
    <w:pitch w:val="fixed"/>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AA62B1" w14:textId="77777777" w:rsidR="00D36078" w:rsidRDefault="00D36078" w:rsidP="000F4E28">
    <w:pPr>
      <w:pStyle w:val="a6"/>
      <w:framePr w:wrap="around" w:vAnchor="text" w:hAnchor="margin" w:xAlign="right" w:y="1"/>
      <w:rPr>
        <w:rStyle w:val="a8"/>
      </w:rPr>
    </w:pPr>
    <w:r>
      <w:rPr>
        <w:rStyle w:val="a8"/>
      </w:rPr>
      <w:fldChar w:fldCharType="begin"/>
    </w:r>
    <w:r>
      <w:rPr>
        <w:rStyle w:val="a8"/>
      </w:rPr>
      <w:instrText xml:space="preserve"> PAGE </w:instrText>
    </w:r>
    <w:r>
      <w:rPr>
        <w:rStyle w:val="a8"/>
      </w:rPr>
      <w:fldChar w:fldCharType="end"/>
    </w:r>
  </w:p>
  <w:p w14:paraId="19BC4F9A" w14:textId="77777777" w:rsidR="00D36078" w:rsidRDefault="00D36078" w:rsidP="00D36078">
    <w:pPr>
      <w:pStyle w:val="a6"/>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99077A" w14:textId="346F27AE" w:rsidR="00D36078" w:rsidRDefault="00D36078" w:rsidP="000F4E28">
    <w:pPr>
      <w:pStyle w:val="a6"/>
      <w:framePr w:wrap="around" w:vAnchor="text" w:hAnchor="margin" w:xAlign="right" w:y="1"/>
      <w:rPr>
        <w:rStyle w:val="a8"/>
      </w:rPr>
    </w:pPr>
    <w:r>
      <w:rPr>
        <w:rStyle w:val="a8"/>
      </w:rPr>
      <w:fldChar w:fldCharType="begin"/>
    </w:r>
    <w:r>
      <w:rPr>
        <w:rStyle w:val="a8"/>
      </w:rPr>
      <w:instrText xml:space="preserve"> PAGE </w:instrText>
    </w:r>
    <w:r>
      <w:rPr>
        <w:rStyle w:val="a8"/>
      </w:rPr>
      <w:fldChar w:fldCharType="separate"/>
    </w:r>
    <w:r>
      <w:rPr>
        <w:rStyle w:val="a8"/>
        <w:noProof/>
      </w:rPr>
      <w:t>1</w:t>
    </w:r>
    <w:r>
      <w:rPr>
        <w:rStyle w:val="a8"/>
      </w:rPr>
      <w:fldChar w:fldCharType="end"/>
    </w:r>
  </w:p>
  <w:p w14:paraId="774E3F4D" w14:textId="77777777" w:rsidR="00D36078" w:rsidRDefault="00D36078" w:rsidP="00D36078">
    <w:pPr>
      <w:pStyle w:val="a6"/>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4CE2A9" w14:textId="77777777" w:rsidR="00D36078" w:rsidRDefault="00D36078">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713F5C" w14:textId="77777777" w:rsidR="0015435C" w:rsidRDefault="0015435C" w:rsidP="00D36078">
      <w:pPr>
        <w:spacing w:after="0" w:line="240" w:lineRule="auto"/>
      </w:pPr>
      <w:r>
        <w:separator/>
      </w:r>
    </w:p>
  </w:footnote>
  <w:footnote w:type="continuationSeparator" w:id="0">
    <w:p w14:paraId="1A2CEC79" w14:textId="77777777" w:rsidR="0015435C" w:rsidRDefault="0015435C" w:rsidP="00D3607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1C99C0" w14:textId="77777777" w:rsidR="00D36078" w:rsidRDefault="00D36078">
    <w:pPr>
      <w:pStyle w:val="a4"/>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1DC660" w14:textId="77777777" w:rsidR="00D36078" w:rsidRDefault="00D36078">
    <w:pPr>
      <w:pStyle w:val="a4"/>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27009E" w14:textId="77777777" w:rsidR="00D36078" w:rsidRDefault="00D36078">
    <w:pPr>
      <w:pStyle w:val="a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6078"/>
    <w:rsid w:val="0015435C"/>
    <w:rsid w:val="00924AE2"/>
    <w:rsid w:val="00AF24FF"/>
    <w:rsid w:val="00B85D39"/>
    <w:rsid w:val="00CB7570"/>
    <w:rsid w:val="00D36078"/>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93D142"/>
  <w15:chartTrackingRefBased/>
  <w15:docId w15:val="{4DB4CF5A-00CE-4810-819A-B1CA4BBFA7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36078"/>
    <w:rPr>
      <w:rFonts w:ascii="Calibri" w:eastAsia="Times New Roman" w:hAnsi="Calibri" w:cs="Times New Roman"/>
      <w:lang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h6">
    <w:name w:val="Основной текст (Ch_6 Міністерства)"/>
    <w:basedOn w:val="a"/>
    <w:uiPriority w:val="99"/>
    <w:rsid w:val="00D36078"/>
    <w:pPr>
      <w:widowControl w:val="0"/>
      <w:tabs>
        <w:tab w:val="right" w:pos="7710"/>
        <w:tab w:val="right" w:pos="11514"/>
      </w:tabs>
      <w:autoSpaceDE w:val="0"/>
      <w:autoSpaceDN w:val="0"/>
      <w:adjustRightInd w:val="0"/>
      <w:spacing w:after="0" w:line="257" w:lineRule="auto"/>
      <w:ind w:firstLine="283"/>
      <w:jc w:val="both"/>
      <w:textAlignment w:val="center"/>
    </w:pPr>
    <w:rPr>
      <w:rFonts w:ascii="Pragmatica-Book" w:hAnsi="Pragmatica-Book" w:cs="Pragmatica-Book"/>
      <w:color w:val="000000"/>
      <w:w w:val="90"/>
      <w:sz w:val="18"/>
      <w:szCs w:val="18"/>
    </w:rPr>
  </w:style>
  <w:style w:type="paragraph" w:customStyle="1" w:styleId="Ch60">
    <w:name w:val="Заголовок Додатка (Ch_6 Міністерства)"/>
    <w:basedOn w:val="a"/>
    <w:uiPriority w:val="99"/>
    <w:rsid w:val="00D36078"/>
    <w:pPr>
      <w:keepNext/>
      <w:keepLines/>
      <w:widowControl w:val="0"/>
      <w:tabs>
        <w:tab w:val="right" w:pos="7710"/>
      </w:tabs>
      <w:suppressAutoHyphens/>
      <w:autoSpaceDE w:val="0"/>
      <w:autoSpaceDN w:val="0"/>
      <w:adjustRightInd w:val="0"/>
      <w:spacing w:before="283" w:after="113" w:line="257" w:lineRule="auto"/>
      <w:jc w:val="center"/>
      <w:textAlignment w:val="center"/>
    </w:pPr>
    <w:rPr>
      <w:rFonts w:ascii="Pragmatica-Bold" w:hAnsi="Pragmatica-Bold" w:cs="Pragmatica-Bold"/>
      <w:b/>
      <w:bCs/>
      <w:color w:val="000000"/>
      <w:w w:val="90"/>
      <w:sz w:val="19"/>
      <w:szCs w:val="19"/>
    </w:rPr>
  </w:style>
  <w:style w:type="paragraph" w:customStyle="1" w:styleId="Ch61">
    <w:name w:val="Додаток № (Ch_6 Міністерства)"/>
    <w:basedOn w:val="a"/>
    <w:uiPriority w:val="99"/>
    <w:rsid w:val="00D36078"/>
    <w:pPr>
      <w:keepNext/>
      <w:keepLines/>
      <w:widowControl w:val="0"/>
      <w:tabs>
        <w:tab w:val="right" w:pos="7710"/>
      </w:tabs>
      <w:suppressAutoHyphens/>
      <w:autoSpaceDE w:val="0"/>
      <w:autoSpaceDN w:val="0"/>
      <w:adjustRightInd w:val="0"/>
      <w:spacing w:before="397" w:after="0" w:line="257" w:lineRule="auto"/>
      <w:ind w:left="3969"/>
      <w:textAlignment w:val="center"/>
    </w:pPr>
    <w:rPr>
      <w:rFonts w:ascii="Pragmatica-Book" w:hAnsi="Pragmatica-Book" w:cs="Pragmatica-Book"/>
      <w:color w:val="000000"/>
      <w:w w:val="90"/>
      <w:sz w:val="17"/>
      <w:szCs w:val="17"/>
    </w:rPr>
  </w:style>
  <w:style w:type="paragraph" w:customStyle="1" w:styleId="TableTABL">
    <w:name w:val="Table (TABL)"/>
    <w:basedOn w:val="a"/>
    <w:uiPriority w:val="99"/>
    <w:rsid w:val="00D36078"/>
    <w:pPr>
      <w:widowControl w:val="0"/>
      <w:tabs>
        <w:tab w:val="right" w:pos="7767"/>
      </w:tabs>
      <w:suppressAutoHyphens/>
      <w:autoSpaceDE w:val="0"/>
      <w:autoSpaceDN w:val="0"/>
      <w:adjustRightInd w:val="0"/>
      <w:spacing w:after="0" w:line="252" w:lineRule="auto"/>
      <w:textAlignment w:val="center"/>
    </w:pPr>
    <w:rPr>
      <w:rFonts w:ascii="HeliosCond" w:hAnsi="HeliosCond" w:cs="HeliosCond"/>
      <w:color w:val="000000"/>
      <w:spacing w:val="-2"/>
      <w:sz w:val="17"/>
      <w:szCs w:val="17"/>
    </w:rPr>
  </w:style>
  <w:style w:type="paragraph" w:customStyle="1" w:styleId="Ch62">
    <w:name w:val="Основной текст (без абзаца) (Ch_6 Міністерства)"/>
    <w:basedOn w:val="Ch6"/>
    <w:uiPriority w:val="99"/>
    <w:rsid w:val="00D36078"/>
    <w:pPr>
      <w:tabs>
        <w:tab w:val="right" w:leader="underscore" w:pos="7710"/>
        <w:tab w:val="right" w:leader="underscore" w:pos="11514"/>
      </w:tabs>
      <w:ind w:firstLine="0"/>
    </w:pPr>
  </w:style>
  <w:style w:type="paragraph" w:customStyle="1" w:styleId="StrokeCh6">
    <w:name w:val="Stroke (Ch_6 Міністерства)"/>
    <w:basedOn w:val="a"/>
    <w:uiPriority w:val="99"/>
    <w:rsid w:val="00D36078"/>
    <w:pPr>
      <w:widowControl w:val="0"/>
      <w:tabs>
        <w:tab w:val="right" w:pos="7710"/>
      </w:tabs>
      <w:autoSpaceDE w:val="0"/>
      <w:autoSpaceDN w:val="0"/>
      <w:adjustRightInd w:val="0"/>
      <w:spacing w:before="17" w:after="0" w:line="257" w:lineRule="auto"/>
      <w:jc w:val="center"/>
      <w:textAlignment w:val="center"/>
    </w:pPr>
    <w:rPr>
      <w:rFonts w:ascii="Pragmatica-Book" w:hAnsi="Pragmatica-Book" w:cs="Pragmatica-Book"/>
      <w:color w:val="000000"/>
      <w:w w:val="90"/>
      <w:sz w:val="14"/>
      <w:szCs w:val="14"/>
    </w:rPr>
  </w:style>
  <w:style w:type="table" w:styleId="a3">
    <w:name w:val="Table Grid"/>
    <w:basedOn w:val="a1"/>
    <w:rsid w:val="00D36078"/>
    <w:pPr>
      <w:spacing w:after="0" w:line="240" w:lineRule="auto"/>
    </w:pPr>
    <w:rPr>
      <w:rFonts w:ascii="Times New Roman" w:eastAsia="Times New Roman" w:hAnsi="Times New Roman" w:cs="Times New Roman"/>
      <w:sz w:val="20"/>
      <w:szCs w:val="20"/>
      <w:lang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D36078"/>
    <w:pPr>
      <w:tabs>
        <w:tab w:val="center" w:pos="4819"/>
        <w:tab w:val="right" w:pos="9639"/>
      </w:tabs>
      <w:spacing w:after="0" w:line="240" w:lineRule="auto"/>
    </w:pPr>
  </w:style>
  <w:style w:type="character" w:customStyle="1" w:styleId="a5">
    <w:name w:val="Верхній колонтитул Знак"/>
    <w:basedOn w:val="a0"/>
    <w:link w:val="a4"/>
    <w:uiPriority w:val="99"/>
    <w:rsid w:val="00D36078"/>
    <w:rPr>
      <w:rFonts w:ascii="Calibri" w:eastAsia="Times New Roman" w:hAnsi="Calibri" w:cs="Times New Roman"/>
      <w:lang w:eastAsia="uk-UA"/>
    </w:rPr>
  </w:style>
  <w:style w:type="paragraph" w:styleId="a6">
    <w:name w:val="footer"/>
    <w:basedOn w:val="a"/>
    <w:link w:val="a7"/>
    <w:uiPriority w:val="99"/>
    <w:unhideWhenUsed/>
    <w:rsid w:val="00D36078"/>
    <w:pPr>
      <w:tabs>
        <w:tab w:val="center" w:pos="4819"/>
        <w:tab w:val="right" w:pos="9639"/>
      </w:tabs>
      <w:spacing w:after="0" w:line="240" w:lineRule="auto"/>
    </w:pPr>
  </w:style>
  <w:style w:type="character" w:customStyle="1" w:styleId="a7">
    <w:name w:val="Нижній колонтитул Знак"/>
    <w:basedOn w:val="a0"/>
    <w:link w:val="a6"/>
    <w:uiPriority w:val="99"/>
    <w:rsid w:val="00D36078"/>
    <w:rPr>
      <w:rFonts w:ascii="Calibri" w:eastAsia="Times New Roman" w:hAnsi="Calibri" w:cs="Times New Roman"/>
      <w:lang w:eastAsia="uk-UA"/>
    </w:rPr>
  </w:style>
  <w:style w:type="character" w:styleId="a8">
    <w:name w:val="page number"/>
    <w:basedOn w:val="a0"/>
    <w:uiPriority w:val="99"/>
    <w:semiHidden/>
    <w:unhideWhenUsed/>
    <w:rsid w:val="00D36078"/>
  </w:style>
  <w:style w:type="paragraph" w:styleId="1">
    <w:name w:val="toc 1"/>
    <w:basedOn w:val="a"/>
    <w:next w:val="a"/>
    <w:autoRedefine/>
    <w:uiPriority w:val="39"/>
    <w:unhideWhenUsed/>
    <w:rsid w:val="00D36078"/>
    <w:pPr>
      <w:spacing w:after="100"/>
    </w:pPr>
  </w:style>
  <w:style w:type="character" w:styleId="a9">
    <w:name w:val="Hyperlink"/>
    <w:basedOn w:val="a0"/>
    <w:uiPriority w:val="99"/>
    <w:unhideWhenUsed/>
    <w:rsid w:val="00D36078"/>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50</Pages>
  <Words>99427</Words>
  <Characters>56674</Characters>
  <Application>Microsoft Office Word</Application>
  <DocSecurity>0</DocSecurity>
  <Lines>472</Lines>
  <Paragraphs>311</Paragraphs>
  <ScaleCrop>false</ScaleCrop>
  <Company/>
  <LinksUpToDate>false</LinksUpToDate>
  <CharactersWithSpaces>155790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Maryna Khairullina</dc:creator>
  <cp:keywords/>
  <dc:description/>
  <cp:lastModifiedBy>Maryna Khairullina</cp:lastModifiedBy>
  <cp:revision>2</cp:revision>
  <dcterms:created xsi:type="dcterms:W3CDTF">2025-09-19T10:24:00Z</dcterms:created>
  <dcterms:modified xsi:type="dcterms:W3CDTF">2025-09-19T10:24:00Z</dcterms:modified>
</cp:coreProperties>
</file>